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56D" w:rsidRDefault="0086017F">
      <w:pPr>
        <w:spacing w:after="430" w:line="259" w:lineRule="auto"/>
        <w:ind w:left="0" w:right="54" w:firstLine="0"/>
        <w:jc w:val="center"/>
      </w:pPr>
      <w:r>
        <w:rPr>
          <w:i/>
          <w:sz w:val="16"/>
        </w:rPr>
        <w:t>E.R. Simbolon / Jurnal Transportasi Multimoda, Vol. 16 (2018):</w:t>
      </w:r>
      <w:r>
        <w:rPr>
          <w:sz w:val="16"/>
        </w:rPr>
        <w:t xml:space="preserve"> </w:t>
      </w:r>
      <w:r>
        <w:rPr>
          <w:i/>
          <w:sz w:val="16"/>
        </w:rPr>
        <w:t>137-150</w:t>
      </w:r>
      <w:r>
        <w:rPr>
          <w:sz w:val="24"/>
        </w:rPr>
        <w:t xml:space="preserve"> </w:t>
      </w:r>
    </w:p>
    <w:p w:rsidR="007A356D" w:rsidRDefault="0086017F">
      <w:pPr>
        <w:spacing w:after="24" w:line="240" w:lineRule="auto"/>
        <w:ind w:left="0" w:right="0" w:firstLine="0"/>
        <w:jc w:val="center"/>
      </w:pPr>
      <w:r>
        <w:rPr>
          <w:b/>
          <w:sz w:val="32"/>
        </w:rPr>
        <w:t xml:space="preserve">Integrasi Pelabuhan Trisakti dan angkutan umum dalam rangka peningkatan pelayanan transportasi </w:t>
      </w:r>
    </w:p>
    <w:p w:rsidR="007A356D" w:rsidRDefault="0086017F">
      <w:pPr>
        <w:spacing w:after="134" w:line="259" w:lineRule="auto"/>
        <w:ind w:left="0" w:right="2" w:firstLine="0"/>
        <w:jc w:val="center"/>
      </w:pPr>
      <w:r>
        <w:rPr>
          <w:b/>
        </w:rPr>
        <w:t xml:space="preserve"> </w:t>
      </w:r>
    </w:p>
    <w:p w:rsidR="007A356D" w:rsidRDefault="0086017F">
      <w:pPr>
        <w:spacing w:after="33" w:line="259" w:lineRule="auto"/>
        <w:ind w:left="0" w:right="61" w:firstLine="0"/>
        <w:jc w:val="center"/>
      </w:pPr>
      <w:r>
        <w:rPr>
          <w:b/>
          <w:sz w:val="26"/>
        </w:rPr>
        <w:t xml:space="preserve">Elviana R. Simbolon </w:t>
      </w:r>
    </w:p>
    <w:p w:rsidR="007A356D" w:rsidRDefault="0086017F">
      <w:pPr>
        <w:spacing w:after="36" w:line="240" w:lineRule="auto"/>
        <w:ind w:left="0" w:right="0" w:firstLine="0"/>
        <w:jc w:val="center"/>
      </w:pPr>
      <w:r>
        <w:rPr>
          <w:i/>
          <w:sz w:val="20"/>
        </w:rPr>
        <w:t xml:space="preserve">Puslitbang Transportasi Antarmoda, Balitbanghub, </w:t>
      </w:r>
      <w:r>
        <w:rPr>
          <w:i/>
          <w:sz w:val="20"/>
        </w:rPr>
        <w:t xml:space="preserve">Jl. Medan Merdeka Timur, No 5, Jakarta Pusat 10110, Indonesia Email elvi_dephub@yahoo.com </w:t>
      </w:r>
    </w:p>
    <w:p w:rsidR="007A356D" w:rsidRDefault="0086017F">
      <w:pPr>
        <w:spacing w:after="0" w:line="259" w:lineRule="auto"/>
        <w:ind w:left="3" w:right="0" w:firstLine="0"/>
        <w:jc w:val="center"/>
      </w:pPr>
      <w:r>
        <w:rPr>
          <w:sz w:val="24"/>
        </w:rPr>
        <w:t xml:space="preserve"> </w:t>
      </w:r>
    </w:p>
    <w:p w:rsidR="007A356D" w:rsidRDefault="0086017F">
      <w:pPr>
        <w:spacing w:after="10" w:line="249" w:lineRule="auto"/>
        <w:ind w:left="996" w:right="1047"/>
        <w:jc w:val="center"/>
      </w:pPr>
      <w:r>
        <w:rPr>
          <w:sz w:val="20"/>
        </w:rPr>
        <w:t xml:space="preserve">Riwayat perjalanan naskah </w:t>
      </w:r>
    </w:p>
    <w:p w:rsidR="007A356D" w:rsidRDefault="0086017F">
      <w:pPr>
        <w:spacing w:after="10" w:line="249" w:lineRule="auto"/>
        <w:ind w:left="996" w:right="994"/>
        <w:jc w:val="center"/>
      </w:pPr>
      <w:r>
        <w:rPr>
          <w:sz w:val="20"/>
        </w:rPr>
        <w:t xml:space="preserve">Diterima: 29 Agustus 2018; direvisi: 13 September 2018; disetujui: 5 Oktober 2018; diterbitkan online: 12 Maret 2019 </w:t>
      </w:r>
    </w:p>
    <w:p w:rsidR="007A356D" w:rsidRDefault="0086017F">
      <w:pPr>
        <w:spacing w:after="101" w:line="259" w:lineRule="auto"/>
        <w:ind w:left="0" w:right="0" w:firstLine="0"/>
        <w:jc w:val="left"/>
      </w:pPr>
      <w:r>
        <w:t xml:space="preserve"> </w:t>
      </w:r>
    </w:p>
    <w:p w:rsidR="007A356D" w:rsidRDefault="0086017F">
      <w:pPr>
        <w:pStyle w:val="Heading1"/>
        <w:spacing w:after="212"/>
        <w:ind w:left="-5" w:right="0"/>
      </w:pPr>
      <w:r>
        <w:rPr>
          <w:sz w:val="22"/>
        </w:rPr>
        <w:t xml:space="preserve">Abstrak </w:t>
      </w:r>
    </w:p>
    <w:p w:rsidR="00C37D0C" w:rsidRPr="00C37D0C" w:rsidRDefault="00C37D0C" w:rsidP="00C37D0C">
      <w:pPr>
        <w:spacing w:after="0" w:line="239" w:lineRule="auto"/>
        <w:ind w:left="90" w:right="50"/>
        <w:rPr>
          <w:sz w:val="24"/>
        </w:rPr>
      </w:pPr>
      <w:r w:rsidRPr="00C37D0C">
        <w:t xml:space="preserve">Salah satu pintu gerbang masuk dan keluar pulau Kalimantan adalah melalui Pelabuhan Trisakti Banjarmasin. Pelabuhan ini mempunyai peranan yang sangat penting dalam pelayanan transportasi regional terutama hubungan Jawa-Kalimantan yang dapat mendorong peningkatan mobilitas penumpang dan barang. Dengan perkembangan sektor ekonomi diperkirakan kebutuhan akan jasa transportasi dari tahun ketahun selalu meningkat. Untuk mengantisipasi perkembangan demand tersebut, maka pada sistem transportasi angkutan darat dan laut diperlukan adanya keterpaduan layanan antarmoda yang memadai. Penelitian ini bertujuan untuk menyusun desain keterpaduan koridor penghubung dan fasilitas pendukung pelabuhan Trisakti dan angkutan umum dalam rangka meningkatkan keterpaduan pelayanan transportasi, dimana dalam menyelesaikan kajian ini menggunakan metode gap analisis, customer satisfaction index dan </w:t>
      </w:r>
      <w:r w:rsidRPr="00C37D0C">
        <w:rPr>
          <w:i/>
        </w:rPr>
        <w:t>whole system design</w:t>
      </w:r>
      <w:r w:rsidRPr="00C37D0C">
        <w:t xml:space="preserve"> dimana variabel yang diamati yaitu kedekatan, keterhubungan, kemudahan, keselamatan, keamanan, kemenarikan dengan hasil evaluasi kondisi eksisting yang ada di lapangan, usulan design solusi permasalahan, dan permasalahan serta solusi terkait integrasi pelabuhan Trisakti dan angkutan umum.  </w:t>
      </w:r>
    </w:p>
    <w:p w:rsidR="00C37D0C" w:rsidRPr="00C37D0C" w:rsidRDefault="00C37D0C" w:rsidP="00C37D0C">
      <w:pPr>
        <w:spacing w:after="44"/>
        <w:ind w:left="90"/>
        <w:rPr>
          <w:sz w:val="24"/>
        </w:rPr>
      </w:pPr>
      <w:r w:rsidRPr="00C37D0C">
        <w:t xml:space="preserve"> </w:t>
      </w:r>
    </w:p>
    <w:p w:rsidR="007A356D" w:rsidRDefault="00C37D0C" w:rsidP="00C37D0C">
      <w:pPr>
        <w:spacing w:after="103" w:line="259" w:lineRule="auto"/>
        <w:ind w:left="90" w:right="0" w:firstLine="0"/>
        <w:jc w:val="left"/>
        <w:rPr>
          <w:sz w:val="24"/>
        </w:rPr>
      </w:pPr>
      <w:r w:rsidRPr="00C37D0C">
        <w:rPr>
          <w:b/>
        </w:rPr>
        <w:t>Kata kunci</w:t>
      </w:r>
      <w:r w:rsidRPr="00C37D0C">
        <w:t xml:space="preserve">: integrasi, </w:t>
      </w:r>
      <w:r w:rsidRPr="00C37D0C">
        <w:rPr>
          <w:i/>
        </w:rPr>
        <w:t>customer satisfaction index, whole system design</w:t>
      </w:r>
      <w:r w:rsidR="0086017F" w:rsidRPr="00C37D0C">
        <w:rPr>
          <w:sz w:val="24"/>
        </w:rPr>
        <w:t xml:space="preserve"> </w:t>
      </w:r>
    </w:p>
    <w:p w:rsidR="00C37D0C" w:rsidRPr="00C37D0C" w:rsidRDefault="00C37D0C" w:rsidP="00C37D0C">
      <w:pPr>
        <w:spacing w:after="103" w:line="259" w:lineRule="auto"/>
        <w:ind w:left="90" w:right="0" w:firstLine="0"/>
        <w:jc w:val="left"/>
        <w:rPr>
          <w:sz w:val="24"/>
        </w:rPr>
      </w:pPr>
      <w:bookmarkStart w:id="0" w:name="_GoBack"/>
      <w:bookmarkEnd w:id="0"/>
    </w:p>
    <w:p w:rsidR="007A356D" w:rsidRDefault="0086017F">
      <w:pPr>
        <w:pStyle w:val="Heading2"/>
        <w:spacing w:after="218"/>
        <w:ind w:left="0" w:firstLine="0"/>
      </w:pPr>
      <w:r>
        <w:rPr>
          <w:i/>
        </w:rPr>
        <w:t xml:space="preserve">Abstract </w:t>
      </w:r>
    </w:p>
    <w:p w:rsidR="00C37D0C" w:rsidRPr="00C37D0C" w:rsidRDefault="00C37D0C" w:rsidP="00C37D0C">
      <w:pPr>
        <w:spacing w:after="125" w:line="239" w:lineRule="auto"/>
        <w:ind w:left="0" w:right="48" w:hanging="1"/>
        <w:rPr>
          <w:sz w:val="24"/>
        </w:rPr>
      </w:pPr>
      <w:r w:rsidRPr="00C37D0C">
        <w:rPr>
          <w:i/>
        </w:rPr>
        <w:t xml:space="preserve">One of the gates in and out of the island of Borneo is through the Port of Trisakti Banjarmasin. This port has a very important role in regional transportation services, especially the Java-Kalimantan relationship that can encourage the increased mobility of passengers and goods. With the growth of the economic sector is estimated the need for transportation services from year to year is always increasing. To anticipate the development of demand, then the transportation system of land and sea transportation required the integration of adequate intermodal services. The purpose of this research is to design the integration of connecting corridor and supporting facilities of Trisakti port and public transportation in order to improve the integration of transportation service, which in completing this study using gap analysis method, customer satisfaction index and whole system design where the observed variables are closeness, ease, safety, security, attractiveness. </w:t>
      </w:r>
      <w:r w:rsidRPr="00C37D0C">
        <w:rPr>
          <w:b/>
          <w:i/>
        </w:rPr>
        <w:t xml:space="preserve"> </w:t>
      </w:r>
    </w:p>
    <w:p w:rsidR="007A356D" w:rsidRPr="00C37D0C" w:rsidRDefault="00C37D0C" w:rsidP="00C37D0C">
      <w:pPr>
        <w:spacing w:after="109"/>
        <w:ind w:left="-5" w:right="39" w:firstLine="5"/>
        <w:rPr>
          <w:sz w:val="24"/>
        </w:rPr>
      </w:pPr>
      <w:r w:rsidRPr="00C37D0C">
        <w:rPr>
          <w:b/>
          <w:i/>
        </w:rPr>
        <w:t>Keywords:</w:t>
      </w:r>
      <w:r w:rsidRPr="00C37D0C">
        <w:rPr>
          <w:i/>
        </w:rPr>
        <w:t xml:space="preserve"> integration, customer satisfaction index, whole system design</w:t>
      </w:r>
      <w:r w:rsidR="0086017F" w:rsidRPr="00C37D0C">
        <w:rPr>
          <w:i/>
          <w:sz w:val="24"/>
        </w:rPr>
        <w:t xml:space="preserve"> </w:t>
      </w:r>
    </w:p>
    <w:p w:rsidR="007A356D" w:rsidRDefault="0086017F">
      <w:pPr>
        <w:spacing w:after="146" w:line="259" w:lineRule="auto"/>
        <w:ind w:left="0" w:right="0" w:firstLine="0"/>
        <w:jc w:val="left"/>
      </w:pPr>
      <w:r>
        <w:t xml:space="preserve"> </w:t>
      </w:r>
    </w:p>
    <w:p w:rsidR="007A356D" w:rsidRDefault="0086017F">
      <w:pPr>
        <w:pStyle w:val="Heading1"/>
        <w:ind w:left="-5" w:right="0"/>
      </w:pPr>
      <w:r>
        <w:t xml:space="preserve">Pendahuluan </w:t>
      </w:r>
    </w:p>
    <w:p w:rsidR="007A356D" w:rsidRDefault="0086017F">
      <w:pPr>
        <w:spacing w:after="71"/>
        <w:ind w:left="-5" w:right="47"/>
      </w:pPr>
      <w:r>
        <w:t xml:space="preserve">Peningkatan peran dan fungsi Pelabuhan Trisakti Banjarmasin sebagai simpul transportasi menuntut ketersediaan prasarana </w:t>
      </w:r>
      <w:r>
        <w:t xml:space="preserve">dan sarana yang memadai guna menunjang mobilitas penumpang yang semakin tinggi. Infrastruktur yang penting dalam kelancaran proses angkutan antarmoda di Pelabuhan Trisakti </w:t>
      </w:r>
    </w:p>
    <w:p w:rsidR="007A356D" w:rsidRDefault="0086017F">
      <w:pPr>
        <w:spacing w:after="0" w:line="259" w:lineRule="auto"/>
        <w:ind w:left="0" w:right="0" w:firstLine="0"/>
        <w:jc w:val="left"/>
      </w:pPr>
      <w:r>
        <w:rPr>
          <w:sz w:val="16"/>
        </w:rPr>
        <w:t xml:space="preserve"> </w:t>
      </w:r>
    </w:p>
    <w:p w:rsidR="007A356D" w:rsidRDefault="0086017F">
      <w:pPr>
        <w:spacing w:after="0" w:line="259" w:lineRule="auto"/>
        <w:ind w:left="0" w:right="0" w:firstLine="0"/>
        <w:jc w:val="left"/>
      </w:pPr>
      <w:r>
        <w:rPr>
          <w:sz w:val="16"/>
        </w:rPr>
        <w:t xml:space="preserve">doi: </w:t>
      </w:r>
      <w:r>
        <w:rPr>
          <w:color w:val="0000FF"/>
          <w:sz w:val="16"/>
          <w:u w:val="single" w:color="0000FF"/>
        </w:rPr>
        <w:t>http://dx.doi.org/10.25104/mtm.v15i1.413</w:t>
      </w:r>
      <w:r>
        <w:rPr>
          <w:sz w:val="16"/>
        </w:rPr>
        <w:t xml:space="preserve"> </w:t>
      </w:r>
    </w:p>
    <w:p w:rsidR="007A356D" w:rsidRDefault="0086017F">
      <w:pPr>
        <w:spacing w:after="2" w:line="235" w:lineRule="auto"/>
        <w:ind w:left="-5" w:right="669"/>
        <w:jc w:val="left"/>
      </w:pPr>
      <w:r>
        <w:rPr>
          <w:sz w:val="16"/>
        </w:rPr>
        <w:t>1693-1742 / 2579-</w:t>
      </w:r>
      <w:r>
        <w:rPr>
          <w:sz w:val="16"/>
        </w:rPr>
        <w:t>8529 ©2018 Jurnal Transportasi Multimoda | Diterbitkan oleh Puslitbang Transportasi Antarmoda - Balitbanghub Artikel ini disebarkan dibawah lisensi CC BY-NC-SA license (</w:t>
      </w:r>
      <w:r>
        <w:rPr>
          <w:color w:val="0000FF"/>
          <w:sz w:val="16"/>
          <w:u w:val="single" w:color="0000FF"/>
        </w:rPr>
        <w:t>https://creativecommons.org/licenses/by-nc-sa/4.0/</w:t>
      </w:r>
      <w:r>
        <w:rPr>
          <w:sz w:val="16"/>
        </w:rPr>
        <w:t xml:space="preserve">).  </w:t>
      </w:r>
    </w:p>
    <w:p w:rsidR="007A356D" w:rsidRDefault="0086017F">
      <w:pPr>
        <w:spacing w:after="72" w:line="235" w:lineRule="auto"/>
        <w:ind w:left="-5" w:right="669"/>
        <w:jc w:val="left"/>
      </w:pPr>
      <w:r>
        <w:rPr>
          <w:sz w:val="16"/>
        </w:rPr>
        <w:t xml:space="preserve">Homepage: </w:t>
      </w:r>
      <w:r>
        <w:rPr>
          <w:color w:val="0000FF"/>
          <w:sz w:val="16"/>
          <w:u w:val="single" w:color="0000FF"/>
        </w:rPr>
        <w:t>http://ojs.balitbanghu</w:t>
      </w:r>
      <w:r>
        <w:rPr>
          <w:color w:val="0000FF"/>
          <w:sz w:val="16"/>
          <w:u w:val="single" w:color="0000FF"/>
        </w:rPr>
        <w:t>b.dephub.go.id/index.php/jurnalmtm/index</w:t>
      </w:r>
      <w:r>
        <w:rPr>
          <w:sz w:val="16"/>
        </w:rPr>
        <w:t xml:space="preserve"> | Nomor Akreditasi (LIPI): 586/Akred/P2MI-LIPI/09/2014. </w:t>
      </w:r>
    </w:p>
    <w:p w:rsidR="007A356D" w:rsidRDefault="0086017F">
      <w:pPr>
        <w:spacing w:after="0" w:line="259" w:lineRule="auto"/>
        <w:ind w:left="0" w:right="0" w:firstLine="0"/>
        <w:jc w:val="left"/>
      </w:pPr>
      <w:r>
        <w:rPr>
          <w:sz w:val="24"/>
        </w:rPr>
        <w:lastRenderedPageBreak/>
        <w:t xml:space="preserve"> </w:t>
      </w:r>
    </w:p>
    <w:p w:rsidR="007A356D" w:rsidRDefault="0086017F">
      <w:pPr>
        <w:ind w:left="-5" w:right="47"/>
      </w:pPr>
      <w:r>
        <w:t>Banjarmasin saat ini adalah terminal perpindahan orang/barang (transfer point) dari moda satu ke moda yang lain. Idealnya perpindahan orang/barang dari moda satu ke moda yang lain berlangsung cepat dan mudah dibantu dengan teknologi dan sistem pengelolaan.</w:t>
      </w:r>
      <w:r>
        <w:t xml:space="preserve"> Terminal transportasi harus memungkinkan terjadinya intergrasi agar memudahkan penggunanya. Dalam konteks kajian ini, integrasi yang dibahas adalah keterpaduan prasarana angkutan umum yaitu fasilitas halte dengan terminal penumpang di Pelabuhan Trisakti. </w:t>
      </w:r>
      <w:r>
        <w:t>Peningkatan fasilitas angkutan umum penumpang akan berdampak terhadap minat masyarakat dalam memilih sarana tersebut dalam pergerakannya sehingga mengurangi beban lalu lintas terhadap jaringan jalan akibat penggunaan kendaraan pribadi. Kurang menariknya mi</w:t>
      </w:r>
      <w:r>
        <w:t>nat masyarakat dalam menggunakan angkutan umum disebabkan oleh rendahnya aksesibilitas pada sistem jaringan transportasi tersebut.  Untuk mendukung mobilitas penumpang yang semakin tinggi, maka perlu dilakukan evaluasi terhadap ketersediaan keterpaduan ant</w:t>
      </w:r>
      <w:r>
        <w:t xml:space="preserve">armoda di Pelabuhan Trisakti Banjarmasin saat ini yang mencakup prasarana. Hal ini penting sebagai upaya untuk merumuskan rekomendasi berupa usulan perbaikan yang perlu dilakukan dalam rangka mendukung transportasi antarmoda di pelabuhan Laut Trisakti.  </w:t>
      </w:r>
    </w:p>
    <w:p w:rsidR="007A356D" w:rsidRDefault="0086017F">
      <w:pPr>
        <w:spacing w:after="73" w:line="259" w:lineRule="auto"/>
        <w:ind w:left="0" w:right="0" w:firstLine="0"/>
        <w:jc w:val="left"/>
      </w:pPr>
      <w:r>
        <w:t xml:space="preserve"> </w:t>
      </w:r>
    </w:p>
    <w:p w:rsidR="007A356D" w:rsidRDefault="0086017F">
      <w:pPr>
        <w:pStyle w:val="Heading1"/>
        <w:spacing w:after="76"/>
        <w:ind w:left="-5" w:right="0"/>
      </w:pPr>
      <w:r>
        <w:t xml:space="preserve">Tinjauan Pustaka </w:t>
      </w:r>
    </w:p>
    <w:p w:rsidR="007A356D" w:rsidRDefault="0086017F">
      <w:pPr>
        <w:pStyle w:val="Heading2"/>
        <w:spacing w:after="112"/>
        <w:ind w:left="0" w:firstLine="0"/>
      </w:pPr>
      <w:r>
        <w:rPr>
          <w:sz w:val="24"/>
        </w:rPr>
        <w:t xml:space="preserve">Kajian Peraturan dan Kebijakan yang Terkait </w:t>
      </w:r>
    </w:p>
    <w:p w:rsidR="007A356D" w:rsidRDefault="0086017F">
      <w:pPr>
        <w:spacing w:after="52"/>
        <w:ind w:left="-5" w:right="47"/>
      </w:pPr>
      <w:r>
        <w:t xml:space="preserve">Undang-Undang No 17 Tahun 2008 tentang </w:t>
      </w:r>
      <w:proofErr w:type="gramStart"/>
      <w:r>
        <w:t>Pelayaran  dengan</w:t>
      </w:r>
      <w:proofErr w:type="gramEnd"/>
      <w:r>
        <w:t xml:space="preserve"> jelas menyebutkan pada pasal 68 tentang Peran, Fungsi, Jenis, dan Hierarki Pelabuhan. Payung hukum Undang-undang ini menjadi acuan dida</w:t>
      </w:r>
      <w:r>
        <w:t xml:space="preserve">lam penyelenggaraan operasional pelabuhan, termasuk didalamnya fasilitas yang harus dipenuhi untuk mendukung terlaksananya penyelenggaraan pelabuhan guna mewujudkan penyediaan jasa transportasi yang seimbang sesuai dengan tingkat kebutuhan dan tersedianya </w:t>
      </w:r>
      <w:r>
        <w:t xml:space="preserve">pelayanan angkutan yang selamat, aksesibilitas tinggi, terpadu, kapasitas mencukupi, teratur, lancar dan cepat, mudah dicapai, tepat waktu, nyaman, tarif terjangkau, tertib, aman, polusi rendah, dan efisien.  </w:t>
      </w:r>
    </w:p>
    <w:p w:rsidR="007A356D" w:rsidRDefault="0086017F">
      <w:pPr>
        <w:spacing w:after="53"/>
        <w:ind w:left="-5" w:right="47"/>
      </w:pPr>
      <w:r>
        <w:t>Peraturan Pemerintah Nomor 79 Tahun 2013 tenta</w:t>
      </w:r>
      <w:r>
        <w:t xml:space="preserve">ng Jaringan Lalu Lintas dan Angkutan Jalan dimana berdasarkan peraturan tersebut, yang dimaksud dengan fasilitas perpindahan moda pada pasal tersebut antara lain berupa terminal atau tempat bus stop. Penyelenggaraan halte dimaksudkan </w:t>
      </w:r>
      <w:proofErr w:type="gramStart"/>
      <w:r>
        <w:t>sebagai  tempat</w:t>
      </w:r>
      <w:proofErr w:type="gramEnd"/>
      <w:r>
        <w:t xml:space="preserve">  pembe</w:t>
      </w:r>
      <w:r>
        <w:t>rhentian kendaraan  bermotor  umum  untuk  menaikkan  dan menurunkan penumpang. Dalam konteks penyediaan, beberapa hal yang harus diperhatikan dalam pembangunan halte adalah: (1) volume lalu lintas; (2) sarana angkutan umum; (3) tata guna lahan; (4) geomet</w:t>
      </w:r>
      <w:r>
        <w:t>rik jalan dan persimpangan; dan (5) status dan fungsi jalan. Halte wajib disediakan pada ruas jalan yang dilayani angkutan umum dalam trayek sebagai fasilitas pendukung transportasi untuk memberikan pelayanan yang memadai bagi pengguna angkutan umum. Keter</w:t>
      </w:r>
      <w:r>
        <w:t>paduan transportasi antarmoda pada simpul transportasi telah dibahas pada studi “Standarisasi Fasilitas dan Peralatan Pendukung Kegiatan Alih Moda Penumpang Pada Simpul Transportasi” yang dilakukan oleh Satuan Kerja Pusat Penelitian dan Pengembangan Manaje</w:t>
      </w:r>
      <w:r>
        <w:t>men Transportasi Multimoda, Badan Penelitian dan Pengembangan Perhubungan, Kementerian Perhubungan pada tahun 2011. Pada studi ini, keterpaduan transportasi antar moda pada simpul transportasi harus didukung dengan fasilitas dan peralatan pendukung kegiata</w:t>
      </w:r>
      <w:r>
        <w:t xml:space="preserve">n alih moda penumpang pada simpul transportasi. Fasilitas dan peralatan pendukung kegiatan alih moda penumpang pada simpul transportasi dapat dilihat sebagai berikut. </w:t>
      </w:r>
    </w:p>
    <w:p w:rsidR="007A356D" w:rsidRDefault="0086017F">
      <w:pPr>
        <w:pStyle w:val="Heading3"/>
        <w:spacing w:after="93"/>
        <w:ind w:left="-5"/>
      </w:pPr>
      <w:r>
        <w:t xml:space="preserve">Fasilitas penghubung/selasar dari simpul transportasi ke halte/shelter terdekat </w:t>
      </w:r>
    </w:p>
    <w:p w:rsidR="007A356D" w:rsidRDefault="0086017F">
      <w:pPr>
        <w:spacing w:after="0" w:line="381" w:lineRule="auto"/>
        <w:ind w:left="-5" w:right="47"/>
      </w:pPr>
      <w:r>
        <w:t xml:space="preserve">Fasilitas penghubung merupakan jalur pejalan kaki pengguna jasa dalam mencapai simpul angkutan lanjutan terdekat. Berdasarkan kajian dari beberapa literatur, diperoleh beberapa kriteria seperti pada </w:t>
      </w:r>
      <w:r>
        <w:rPr>
          <w:b/>
        </w:rPr>
        <w:t>Tabel 1.</w:t>
      </w:r>
      <w:r>
        <w:t xml:space="preserve"> </w:t>
      </w:r>
      <w:proofErr w:type="gramStart"/>
      <w:r>
        <w:rPr>
          <w:b/>
          <w:sz w:val="18"/>
        </w:rPr>
        <w:t>Tabel  1</w:t>
      </w:r>
      <w:proofErr w:type="gramEnd"/>
      <w:r>
        <w:rPr>
          <w:b/>
          <w:sz w:val="18"/>
        </w:rPr>
        <w:t xml:space="preserve">. </w:t>
      </w:r>
      <w:r>
        <w:rPr>
          <w:sz w:val="18"/>
        </w:rPr>
        <w:t>Kriteria Jalur Pejalan Kaki</w:t>
      </w:r>
      <w:r>
        <w:rPr>
          <w:b/>
          <w:sz w:val="18"/>
        </w:rPr>
        <w:t xml:space="preserve"> </w:t>
      </w:r>
    </w:p>
    <w:p w:rsidR="007A356D" w:rsidRDefault="0086017F">
      <w:pPr>
        <w:spacing w:after="41" w:line="259" w:lineRule="auto"/>
        <w:ind w:left="0" w:right="0" w:firstLine="0"/>
        <w:jc w:val="left"/>
      </w:pPr>
      <w:r>
        <w:rPr>
          <w:rFonts w:ascii="Calibri" w:eastAsia="Calibri" w:hAnsi="Calibri" w:cs="Calibri"/>
          <w:noProof/>
        </w:rPr>
        <mc:AlternateContent>
          <mc:Choice Requires="wpg">
            <w:drawing>
              <wp:inline distT="0" distB="0" distL="0" distR="0">
                <wp:extent cx="6053024" cy="273101"/>
                <wp:effectExtent l="0" t="0" r="0" b="0"/>
                <wp:docPr id="17546" name="Group 17546"/>
                <wp:cNvGraphicFramePr/>
                <a:graphic xmlns:a="http://schemas.openxmlformats.org/drawingml/2006/main">
                  <a:graphicData uri="http://schemas.microsoft.com/office/word/2010/wordprocessingGroup">
                    <wpg:wgp>
                      <wpg:cNvGrpSpPr/>
                      <wpg:grpSpPr>
                        <a:xfrm>
                          <a:off x="0" y="0"/>
                          <a:ext cx="6053024" cy="273101"/>
                          <a:chOff x="0" y="0"/>
                          <a:chExt cx="6053024" cy="273101"/>
                        </a:xfrm>
                      </wpg:grpSpPr>
                      <wps:wsp>
                        <wps:cNvPr id="318" name="Rectangle 318"/>
                        <wps:cNvSpPr/>
                        <wps:spPr>
                          <a:xfrm>
                            <a:off x="53340" y="10935"/>
                            <a:ext cx="185463" cy="168285"/>
                          </a:xfrm>
                          <a:prstGeom prst="rect">
                            <a:avLst/>
                          </a:prstGeom>
                          <a:ln>
                            <a:noFill/>
                          </a:ln>
                        </wps:spPr>
                        <wps:txbx>
                          <w:txbxContent>
                            <w:p w:rsidR="007A356D" w:rsidRDefault="0086017F">
                              <w:pPr>
                                <w:spacing w:after="160" w:line="259" w:lineRule="auto"/>
                                <w:ind w:left="0" w:right="0" w:firstLine="0"/>
                                <w:jc w:val="left"/>
                              </w:pPr>
                              <w:r>
                                <w:rPr>
                                  <w:b/>
                                  <w:sz w:val="18"/>
                                </w:rPr>
                                <w:t>No</w:t>
                              </w:r>
                            </w:p>
                          </w:txbxContent>
                        </wps:txbx>
                        <wps:bodyPr horzOverflow="overflow" vert="horz" lIns="0" tIns="0" rIns="0" bIns="0" rtlCol="0">
                          <a:noAutofit/>
                        </wps:bodyPr>
                      </wps:wsp>
                      <wps:wsp>
                        <wps:cNvPr id="319" name="Rectangle 319"/>
                        <wps:cNvSpPr/>
                        <wps:spPr>
                          <a:xfrm>
                            <a:off x="193548" y="10935"/>
                            <a:ext cx="38005" cy="168285"/>
                          </a:xfrm>
                          <a:prstGeom prst="rect">
                            <a:avLst/>
                          </a:prstGeom>
                          <a:ln>
                            <a:noFill/>
                          </a:ln>
                        </wps:spPr>
                        <wps:txbx>
                          <w:txbxContent>
                            <w:p w:rsidR="007A356D" w:rsidRDefault="0086017F">
                              <w:pPr>
                                <w:spacing w:after="160" w:line="259" w:lineRule="auto"/>
                                <w:ind w:left="0" w:right="0" w:firstLine="0"/>
                                <w:jc w:val="left"/>
                              </w:pPr>
                              <w:r>
                                <w:rPr>
                                  <w:b/>
                                  <w:sz w:val="18"/>
                                </w:rPr>
                                <w:t xml:space="preserve"> </w:t>
                              </w:r>
                            </w:p>
                          </w:txbxContent>
                        </wps:txbx>
                        <wps:bodyPr horzOverflow="overflow" vert="horz" lIns="0" tIns="0" rIns="0" bIns="0" rtlCol="0">
                          <a:noAutofit/>
                        </wps:bodyPr>
                      </wps:wsp>
                      <wps:wsp>
                        <wps:cNvPr id="320" name="Rectangle 320"/>
                        <wps:cNvSpPr/>
                        <wps:spPr>
                          <a:xfrm>
                            <a:off x="633933" y="10935"/>
                            <a:ext cx="531610" cy="168285"/>
                          </a:xfrm>
                          <a:prstGeom prst="rect">
                            <a:avLst/>
                          </a:prstGeom>
                          <a:ln>
                            <a:noFill/>
                          </a:ln>
                        </wps:spPr>
                        <wps:txbx>
                          <w:txbxContent>
                            <w:p w:rsidR="007A356D" w:rsidRDefault="0086017F">
                              <w:pPr>
                                <w:spacing w:after="160" w:line="259" w:lineRule="auto"/>
                                <w:ind w:left="0" w:right="0" w:firstLine="0"/>
                                <w:jc w:val="left"/>
                              </w:pPr>
                              <w:r>
                                <w:rPr>
                                  <w:b/>
                                  <w:sz w:val="18"/>
                                </w:rPr>
                                <w:t>Kriteria</w:t>
                              </w:r>
                            </w:p>
                          </w:txbxContent>
                        </wps:txbx>
                        <wps:bodyPr horzOverflow="overflow" vert="horz" lIns="0" tIns="0" rIns="0" bIns="0" rtlCol="0">
                          <a:noAutofit/>
                        </wps:bodyPr>
                      </wps:wsp>
                      <wps:wsp>
                        <wps:cNvPr id="321" name="Rectangle 321"/>
                        <wps:cNvSpPr/>
                        <wps:spPr>
                          <a:xfrm>
                            <a:off x="1033221" y="10935"/>
                            <a:ext cx="38005" cy="168285"/>
                          </a:xfrm>
                          <a:prstGeom prst="rect">
                            <a:avLst/>
                          </a:prstGeom>
                          <a:ln>
                            <a:noFill/>
                          </a:ln>
                        </wps:spPr>
                        <wps:txbx>
                          <w:txbxContent>
                            <w:p w:rsidR="007A356D" w:rsidRDefault="0086017F">
                              <w:pPr>
                                <w:spacing w:after="160" w:line="259" w:lineRule="auto"/>
                                <w:ind w:left="0" w:right="0" w:firstLine="0"/>
                                <w:jc w:val="left"/>
                              </w:pPr>
                              <w:r>
                                <w:rPr>
                                  <w:b/>
                                  <w:sz w:val="18"/>
                                </w:rPr>
                                <w:t xml:space="preserve"> </w:t>
                              </w:r>
                            </w:p>
                          </w:txbxContent>
                        </wps:txbx>
                        <wps:bodyPr horzOverflow="overflow" vert="horz" lIns="0" tIns="0" rIns="0" bIns="0" rtlCol="0">
                          <a:noAutofit/>
                        </wps:bodyPr>
                      </wps:wsp>
                      <wps:wsp>
                        <wps:cNvPr id="322" name="Rectangle 322"/>
                        <wps:cNvSpPr/>
                        <wps:spPr>
                          <a:xfrm>
                            <a:off x="2176602" y="10935"/>
                            <a:ext cx="614131" cy="168285"/>
                          </a:xfrm>
                          <a:prstGeom prst="rect">
                            <a:avLst/>
                          </a:prstGeom>
                          <a:ln>
                            <a:noFill/>
                          </a:ln>
                        </wps:spPr>
                        <wps:txbx>
                          <w:txbxContent>
                            <w:p w:rsidR="007A356D" w:rsidRDefault="0086017F">
                              <w:pPr>
                                <w:spacing w:after="160" w:line="259" w:lineRule="auto"/>
                                <w:ind w:left="0" w:right="0" w:firstLine="0"/>
                                <w:jc w:val="left"/>
                              </w:pPr>
                              <w:r>
                                <w:rPr>
                                  <w:b/>
                                  <w:sz w:val="18"/>
                                </w:rPr>
                                <w:t>Deskripsi</w:t>
                              </w:r>
                            </w:p>
                          </w:txbxContent>
                        </wps:txbx>
                        <wps:bodyPr horzOverflow="overflow" vert="horz" lIns="0" tIns="0" rIns="0" bIns="0" rtlCol="0">
                          <a:noAutofit/>
                        </wps:bodyPr>
                      </wps:wsp>
                      <wps:wsp>
                        <wps:cNvPr id="323" name="Rectangle 323"/>
                        <wps:cNvSpPr/>
                        <wps:spPr>
                          <a:xfrm>
                            <a:off x="2639898" y="10935"/>
                            <a:ext cx="38005" cy="168285"/>
                          </a:xfrm>
                          <a:prstGeom prst="rect">
                            <a:avLst/>
                          </a:prstGeom>
                          <a:ln>
                            <a:noFill/>
                          </a:ln>
                        </wps:spPr>
                        <wps:txbx>
                          <w:txbxContent>
                            <w:p w:rsidR="007A356D" w:rsidRDefault="0086017F">
                              <w:pPr>
                                <w:spacing w:after="160" w:line="259" w:lineRule="auto"/>
                                <w:ind w:left="0" w:right="0" w:firstLine="0"/>
                                <w:jc w:val="left"/>
                              </w:pPr>
                              <w:r>
                                <w:rPr>
                                  <w:b/>
                                  <w:sz w:val="18"/>
                                </w:rPr>
                                <w:t xml:space="preserve"> </w:t>
                              </w:r>
                            </w:p>
                          </w:txbxContent>
                        </wps:txbx>
                        <wps:bodyPr horzOverflow="overflow" vert="horz" lIns="0" tIns="0" rIns="0" bIns="0" rtlCol="0">
                          <a:noAutofit/>
                        </wps:bodyPr>
                      </wps:wsp>
                      <wps:wsp>
                        <wps:cNvPr id="324" name="Rectangle 324"/>
                        <wps:cNvSpPr/>
                        <wps:spPr>
                          <a:xfrm>
                            <a:off x="4531817" y="10935"/>
                            <a:ext cx="512889" cy="168285"/>
                          </a:xfrm>
                          <a:prstGeom prst="rect">
                            <a:avLst/>
                          </a:prstGeom>
                          <a:ln>
                            <a:noFill/>
                          </a:ln>
                        </wps:spPr>
                        <wps:txbx>
                          <w:txbxContent>
                            <w:p w:rsidR="007A356D" w:rsidRDefault="0086017F">
                              <w:pPr>
                                <w:spacing w:after="160" w:line="259" w:lineRule="auto"/>
                                <w:ind w:left="0" w:right="0" w:firstLine="0"/>
                                <w:jc w:val="left"/>
                              </w:pPr>
                              <w:r>
                                <w:rPr>
                                  <w:b/>
                                  <w:sz w:val="18"/>
                                </w:rPr>
                                <w:t>Sumber</w:t>
                              </w:r>
                            </w:p>
                          </w:txbxContent>
                        </wps:txbx>
                        <wps:bodyPr horzOverflow="overflow" vert="horz" lIns="0" tIns="0" rIns="0" bIns="0" rtlCol="0">
                          <a:noAutofit/>
                        </wps:bodyPr>
                      </wps:wsp>
                      <wps:wsp>
                        <wps:cNvPr id="325" name="Rectangle 325"/>
                        <wps:cNvSpPr/>
                        <wps:spPr>
                          <a:xfrm>
                            <a:off x="4918913" y="10935"/>
                            <a:ext cx="38005" cy="168285"/>
                          </a:xfrm>
                          <a:prstGeom prst="rect">
                            <a:avLst/>
                          </a:prstGeom>
                          <a:ln>
                            <a:noFill/>
                          </a:ln>
                        </wps:spPr>
                        <wps:txbx>
                          <w:txbxContent>
                            <w:p w:rsidR="007A356D" w:rsidRDefault="0086017F">
                              <w:pPr>
                                <w:spacing w:after="160" w:line="259" w:lineRule="auto"/>
                                <w:ind w:left="0" w:right="0" w:firstLine="0"/>
                                <w:jc w:val="left"/>
                              </w:pPr>
                              <w:r>
                                <w:rPr>
                                  <w:b/>
                                  <w:sz w:val="18"/>
                                </w:rPr>
                                <w:t xml:space="preserve"> </w:t>
                              </w:r>
                            </w:p>
                          </w:txbxContent>
                        </wps:txbx>
                        <wps:bodyPr horzOverflow="overflow" vert="horz" lIns="0" tIns="0" rIns="0" bIns="0" rtlCol="0">
                          <a:noAutofit/>
                        </wps:bodyPr>
                      </wps:wsp>
                      <wps:wsp>
                        <wps:cNvPr id="21844" name="Shape 21844"/>
                        <wps:cNvSpPr/>
                        <wps:spPr>
                          <a:xfrm>
                            <a:off x="0" y="0"/>
                            <a:ext cx="248412" cy="9144"/>
                          </a:xfrm>
                          <a:custGeom>
                            <a:avLst/>
                            <a:gdLst/>
                            <a:ahLst/>
                            <a:cxnLst/>
                            <a:rect l="0" t="0" r="0" b="0"/>
                            <a:pathLst>
                              <a:path w="248412" h="9144">
                                <a:moveTo>
                                  <a:pt x="0" y="0"/>
                                </a:moveTo>
                                <a:lnTo>
                                  <a:pt x="248412" y="0"/>
                                </a:lnTo>
                                <a:lnTo>
                                  <a:pt x="2484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45" name="Shape 21845"/>
                        <wps:cNvSpPr/>
                        <wps:spPr>
                          <a:xfrm>
                            <a:off x="2484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46" name="Shape 21846"/>
                        <wps:cNvSpPr/>
                        <wps:spPr>
                          <a:xfrm>
                            <a:off x="254508" y="0"/>
                            <a:ext cx="1164641" cy="9144"/>
                          </a:xfrm>
                          <a:custGeom>
                            <a:avLst/>
                            <a:gdLst/>
                            <a:ahLst/>
                            <a:cxnLst/>
                            <a:rect l="0" t="0" r="0" b="0"/>
                            <a:pathLst>
                              <a:path w="1164641" h="9144">
                                <a:moveTo>
                                  <a:pt x="0" y="0"/>
                                </a:moveTo>
                                <a:lnTo>
                                  <a:pt x="1164641" y="0"/>
                                </a:lnTo>
                                <a:lnTo>
                                  <a:pt x="11646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47" name="Shape 21847"/>
                        <wps:cNvSpPr/>
                        <wps:spPr>
                          <a:xfrm>
                            <a:off x="14191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48" name="Shape 21848"/>
                        <wps:cNvSpPr/>
                        <wps:spPr>
                          <a:xfrm>
                            <a:off x="1425270" y="0"/>
                            <a:ext cx="1973834" cy="9144"/>
                          </a:xfrm>
                          <a:custGeom>
                            <a:avLst/>
                            <a:gdLst/>
                            <a:ahLst/>
                            <a:cxnLst/>
                            <a:rect l="0" t="0" r="0" b="0"/>
                            <a:pathLst>
                              <a:path w="1973834" h="9144">
                                <a:moveTo>
                                  <a:pt x="0" y="0"/>
                                </a:moveTo>
                                <a:lnTo>
                                  <a:pt x="1973834" y="0"/>
                                </a:lnTo>
                                <a:lnTo>
                                  <a:pt x="19738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49" name="Shape 21849"/>
                        <wps:cNvSpPr/>
                        <wps:spPr>
                          <a:xfrm>
                            <a:off x="33991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50" name="Shape 21850"/>
                        <wps:cNvSpPr/>
                        <wps:spPr>
                          <a:xfrm>
                            <a:off x="3405200" y="0"/>
                            <a:ext cx="2647823" cy="9144"/>
                          </a:xfrm>
                          <a:custGeom>
                            <a:avLst/>
                            <a:gdLst/>
                            <a:ahLst/>
                            <a:cxnLst/>
                            <a:rect l="0" t="0" r="0" b="0"/>
                            <a:pathLst>
                              <a:path w="2647823" h="9144">
                                <a:moveTo>
                                  <a:pt x="0" y="0"/>
                                </a:moveTo>
                                <a:lnTo>
                                  <a:pt x="2647823" y="0"/>
                                </a:lnTo>
                                <a:lnTo>
                                  <a:pt x="26478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 name="Rectangle 333"/>
                        <wps:cNvSpPr/>
                        <wps:spPr>
                          <a:xfrm>
                            <a:off x="94488" y="146571"/>
                            <a:ext cx="76010" cy="168285"/>
                          </a:xfrm>
                          <a:prstGeom prst="rect">
                            <a:avLst/>
                          </a:prstGeom>
                          <a:ln>
                            <a:noFill/>
                          </a:ln>
                        </wps:spPr>
                        <wps:txbx>
                          <w:txbxContent>
                            <w:p w:rsidR="007A356D" w:rsidRDefault="0086017F">
                              <w:pPr>
                                <w:spacing w:after="160" w:line="259" w:lineRule="auto"/>
                                <w:ind w:left="0" w:right="0" w:firstLine="0"/>
                                <w:jc w:val="left"/>
                              </w:pPr>
                              <w:r>
                                <w:rPr>
                                  <w:sz w:val="18"/>
                                </w:rPr>
                                <w:t>1</w:t>
                              </w:r>
                            </w:p>
                          </w:txbxContent>
                        </wps:txbx>
                        <wps:bodyPr horzOverflow="overflow" vert="horz" lIns="0" tIns="0" rIns="0" bIns="0" rtlCol="0">
                          <a:noAutofit/>
                        </wps:bodyPr>
                      </wps:wsp>
                      <wps:wsp>
                        <wps:cNvPr id="334" name="Rectangle 334"/>
                        <wps:cNvSpPr/>
                        <wps:spPr>
                          <a:xfrm>
                            <a:off x="152400" y="146571"/>
                            <a:ext cx="38005" cy="168285"/>
                          </a:xfrm>
                          <a:prstGeom prst="rect">
                            <a:avLst/>
                          </a:prstGeom>
                          <a:ln>
                            <a:noFill/>
                          </a:ln>
                        </wps:spPr>
                        <wps:txbx>
                          <w:txbxContent>
                            <w:p w:rsidR="007A356D" w:rsidRDefault="0086017F">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335" name="Rectangle 335"/>
                        <wps:cNvSpPr/>
                        <wps:spPr>
                          <a:xfrm>
                            <a:off x="271272" y="146571"/>
                            <a:ext cx="755686" cy="168285"/>
                          </a:xfrm>
                          <a:prstGeom prst="rect">
                            <a:avLst/>
                          </a:prstGeom>
                          <a:ln>
                            <a:noFill/>
                          </a:ln>
                        </wps:spPr>
                        <wps:txbx>
                          <w:txbxContent>
                            <w:p w:rsidR="007A356D" w:rsidRDefault="0086017F">
                              <w:pPr>
                                <w:spacing w:after="160" w:line="259" w:lineRule="auto"/>
                                <w:ind w:left="0" w:right="0" w:firstLine="0"/>
                                <w:jc w:val="left"/>
                              </w:pPr>
                              <w:r>
                                <w:rPr>
                                  <w:sz w:val="18"/>
                                </w:rPr>
                                <w:t>Panjang rata</w:t>
                              </w:r>
                            </w:p>
                          </w:txbxContent>
                        </wps:txbx>
                        <wps:bodyPr horzOverflow="overflow" vert="horz" lIns="0" tIns="0" rIns="0" bIns="0" rtlCol="0">
                          <a:noAutofit/>
                        </wps:bodyPr>
                      </wps:wsp>
                      <wps:wsp>
                        <wps:cNvPr id="336" name="Rectangle 336"/>
                        <wps:cNvSpPr/>
                        <wps:spPr>
                          <a:xfrm>
                            <a:off x="839673" y="146571"/>
                            <a:ext cx="50624" cy="168285"/>
                          </a:xfrm>
                          <a:prstGeom prst="rect">
                            <a:avLst/>
                          </a:prstGeom>
                          <a:ln>
                            <a:noFill/>
                          </a:ln>
                        </wps:spPr>
                        <wps:txbx>
                          <w:txbxContent>
                            <w:p w:rsidR="007A356D" w:rsidRDefault="0086017F">
                              <w:pPr>
                                <w:spacing w:after="160" w:line="259" w:lineRule="auto"/>
                                <w:ind w:left="0" w:right="0" w:firstLine="0"/>
                                <w:jc w:val="left"/>
                              </w:pPr>
                              <w:r>
                                <w:rPr>
                                  <w:sz w:val="18"/>
                                </w:rPr>
                                <w:t>-</w:t>
                              </w:r>
                            </w:p>
                          </w:txbxContent>
                        </wps:txbx>
                        <wps:bodyPr horzOverflow="overflow" vert="horz" lIns="0" tIns="0" rIns="0" bIns="0" rtlCol="0">
                          <a:noAutofit/>
                        </wps:bodyPr>
                      </wps:wsp>
                      <wps:wsp>
                        <wps:cNvPr id="337" name="Rectangle 337"/>
                        <wps:cNvSpPr/>
                        <wps:spPr>
                          <a:xfrm>
                            <a:off x="877773" y="146571"/>
                            <a:ext cx="227245" cy="168285"/>
                          </a:xfrm>
                          <a:prstGeom prst="rect">
                            <a:avLst/>
                          </a:prstGeom>
                          <a:ln>
                            <a:noFill/>
                          </a:ln>
                        </wps:spPr>
                        <wps:txbx>
                          <w:txbxContent>
                            <w:p w:rsidR="007A356D" w:rsidRDefault="0086017F">
                              <w:pPr>
                                <w:spacing w:after="160" w:line="259" w:lineRule="auto"/>
                                <w:ind w:left="0" w:right="0" w:firstLine="0"/>
                                <w:jc w:val="left"/>
                              </w:pPr>
                              <w:r>
                                <w:rPr>
                                  <w:sz w:val="18"/>
                                </w:rPr>
                                <w:t>rata</w:t>
                              </w:r>
                            </w:p>
                          </w:txbxContent>
                        </wps:txbx>
                        <wps:bodyPr horzOverflow="overflow" vert="horz" lIns="0" tIns="0" rIns="0" bIns="0" rtlCol="0">
                          <a:noAutofit/>
                        </wps:bodyPr>
                      </wps:wsp>
                      <wps:wsp>
                        <wps:cNvPr id="338" name="Rectangle 338"/>
                        <wps:cNvSpPr/>
                        <wps:spPr>
                          <a:xfrm>
                            <a:off x="1048461" y="146571"/>
                            <a:ext cx="38005" cy="168285"/>
                          </a:xfrm>
                          <a:prstGeom prst="rect">
                            <a:avLst/>
                          </a:prstGeom>
                          <a:ln>
                            <a:noFill/>
                          </a:ln>
                        </wps:spPr>
                        <wps:txbx>
                          <w:txbxContent>
                            <w:p w:rsidR="007A356D" w:rsidRDefault="0086017F">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339" name="Rectangle 339"/>
                        <wps:cNvSpPr/>
                        <wps:spPr>
                          <a:xfrm>
                            <a:off x="1442034" y="146571"/>
                            <a:ext cx="1542664" cy="168285"/>
                          </a:xfrm>
                          <a:prstGeom prst="rect">
                            <a:avLst/>
                          </a:prstGeom>
                          <a:ln>
                            <a:noFill/>
                          </a:ln>
                        </wps:spPr>
                        <wps:txbx>
                          <w:txbxContent>
                            <w:p w:rsidR="007A356D" w:rsidRDefault="0086017F">
                              <w:pPr>
                                <w:spacing w:after="160" w:line="259" w:lineRule="auto"/>
                                <w:ind w:left="0" w:right="0" w:firstLine="0"/>
                                <w:jc w:val="left"/>
                              </w:pPr>
                              <w:r>
                                <w:rPr>
                                  <w:sz w:val="18"/>
                                </w:rPr>
                                <w:t>Untuk penyandang cacat:</w:t>
                              </w:r>
                            </w:p>
                          </w:txbxContent>
                        </wps:txbx>
                        <wps:bodyPr horzOverflow="overflow" vert="horz" lIns="0" tIns="0" rIns="0" bIns="0" rtlCol="0">
                          <a:noAutofit/>
                        </wps:bodyPr>
                      </wps:wsp>
                      <wps:wsp>
                        <wps:cNvPr id="340" name="Rectangle 340"/>
                        <wps:cNvSpPr/>
                        <wps:spPr>
                          <a:xfrm>
                            <a:off x="2603322" y="146571"/>
                            <a:ext cx="38005" cy="168285"/>
                          </a:xfrm>
                          <a:prstGeom prst="rect">
                            <a:avLst/>
                          </a:prstGeom>
                          <a:ln>
                            <a:noFill/>
                          </a:ln>
                        </wps:spPr>
                        <wps:txbx>
                          <w:txbxContent>
                            <w:p w:rsidR="007A356D" w:rsidRDefault="0086017F">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343" name="Rectangle 343"/>
                        <wps:cNvSpPr/>
                        <wps:spPr>
                          <a:xfrm>
                            <a:off x="4493717" y="146571"/>
                            <a:ext cx="614182" cy="168285"/>
                          </a:xfrm>
                          <a:prstGeom prst="rect">
                            <a:avLst/>
                          </a:prstGeom>
                          <a:ln>
                            <a:noFill/>
                          </a:ln>
                        </wps:spPr>
                        <wps:txbx>
                          <w:txbxContent>
                            <w:p w:rsidR="007A356D" w:rsidRDefault="0086017F">
                              <w:pPr>
                                <w:spacing w:after="160" w:line="259" w:lineRule="auto"/>
                                <w:ind w:left="0" w:right="0" w:firstLine="0"/>
                                <w:jc w:val="left"/>
                              </w:pPr>
                              <w:r>
                                <w:rPr>
                                  <w:sz w:val="18"/>
                                </w:rPr>
                                <w:t>AASHTO</w:t>
                              </w:r>
                            </w:p>
                          </w:txbxContent>
                        </wps:txbx>
                        <wps:bodyPr horzOverflow="overflow" vert="horz" lIns="0" tIns="0" rIns="0" bIns="0" rtlCol="0">
                          <a:noAutofit/>
                        </wps:bodyPr>
                      </wps:wsp>
                      <wps:wsp>
                        <wps:cNvPr id="344" name="Rectangle 344"/>
                        <wps:cNvSpPr/>
                        <wps:spPr>
                          <a:xfrm>
                            <a:off x="4957013" y="146571"/>
                            <a:ext cx="38005" cy="168285"/>
                          </a:xfrm>
                          <a:prstGeom prst="rect">
                            <a:avLst/>
                          </a:prstGeom>
                          <a:ln>
                            <a:noFill/>
                          </a:ln>
                        </wps:spPr>
                        <wps:txbx>
                          <w:txbxContent>
                            <w:p w:rsidR="007A356D" w:rsidRDefault="0086017F">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1851" name="Shape 21851"/>
                        <wps:cNvSpPr/>
                        <wps:spPr>
                          <a:xfrm>
                            <a:off x="0" y="138685"/>
                            <a:ext cx="248412" cy="9144"/>
                          </a:xfrm>
                          <a:custGeom>
                            <a:avLst/>
                            <a:gdLst/>
                            <a:ahLst/>
                            <a:cxnLst/>
                            <a:rect l="0" t="0" r="0" b="0"/>
                            <a:pathLst>
                              <a:path w="248412" h="9144">
                                <a:moveTo>
                                  <a:pt x="0" y="0"/>
                                </a:moveTo>
                                <a:lnTo>
                                  <a:pt x="248412" y="0"/>
                                </a:lnTo>
                                <a:lnTo>
                                  <a:pt x="2484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52" name="Shape 21852"/>
                        <wps:cNvSpPr/>
                        <wps:spPr>
                          <a:xfrm>
                            <a:off x="248412" y="13868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53" name="Shape 21853"/>
                        <wps:cNvSpPr/>
                        <wps:spPr>
                          <a:xfrm>
                            <a:off x="254508" y="138685"/>
                            <a:ext cx="1164641" cy="9144"/>
                          </a:xfrm>
                          <a:custGeom>
                            <a:avLst/>
                            <a:gdLst/>
                            <a:ahLst/>
                            <a:cxnLst/>
                            <a:rect l="0" t="0" r="0" b="0"/>
                            <a:pathLst>
                              <a:path w="1164641" h="9144">
                                <a:moveTo>
                                  <a:pt x="0" y="0"/>
                                </a:moveTo>
                                <a:lnTo>
                                  <a:pt x="1164641" y="0"/>
                                </a:lnTo>
                                <a:lnTo>
                                  <a:pt x="11646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54" name="Shape 21854"/>
                        <wps:cNvSpPr/>
                        <wps:spPr>
                          <a:xfrm>
                            <a:off x="1419174" y="13868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55" name="Shape 21855"/>
                        <wps:cNvSpPr/>
                        <wps:spPr>
                          <a:xfrm>
                            <a:off x="1425270" y="138685"/>
                            <a:ext cx="1973834" cy="9144"/>
                          </a:xfrm>
                          <a:custGeom>
                            <a:avLst/>
                            <a:gdLst/>
                            <a:ahLst/>
                            <a:cxnLst/>
                            <a:rect l="0" t="0" r="0" b="0"/>
                            <a:pathLst>
                              <a:path w="1973834" h="9144">
                                <a:moveTo>
                                  <a:pt x="0" y="0"/>
                                </a:moveTo>
                                <a:lnTo>
                                  <a:pt x="1973834" y="0"/>
                                </a:lnTo>
                                <a:lnTo>
                                  <a:pt x="19738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56" name="Shape 21856"/>
                        <wps:cNvSpPr/>
                        <wps:spPr>
                          <a:xfrm>
                            <a:off x="3399104" y="13868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57" name="Shape 21857"/>
                        <wps:cNvSpPr/>
                        <wps:spPr>
                          <a:xfrm>
                            <a:off x="3405200" y="138685"/>
                            <a:ext cx="2647823" cy="9144"/>
                          </a:xfrm>
                          <a:custGeom>
                            <a:avLst/>
                            <a:gdLst/>
                            <a:ahLst/>
                            <a:cxnLst/>
                            <a:rect l="0" t="0" r="0" b="0"/>
                            <a:pathLst>
                              <a:path w="2647823" h="9144">
                                <a:moveTo>
                                  <a:pt x="0" y="0"/>
                                </a:moveTo>
                                <a:lnTo>
                                  <a:pt x="2647823" y="0"/>
                                </a:lnTo>
                                <a:lnTo>
                                  <a:pt x="26478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546" style="width:476.616pt;height:21.504pt;mso-position-horizontal-relative:char;mso-position-vertical-relative:line" coordsize="60530,2731">
                <v:rect id="Rectangle 318" style="position:absolute;width:1854;height:1682;left:533;top:109;"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No</w:t>
                        </w:r>
                      </w:p>
                    </w:txbxContent>
                  </v:textbox>
                </v:rect>
                <v:rect id="Rectangle 319" style="position:absolute;width:380;height:1682;left:1935;top:109;"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 </w:t>
                        </w:r>
                      </w:p>
                    </w:txbxContent>
                  </v:textbox>
                </v:rect>
                <v:rect id="Rectangle 320" style="position:absolute;width:5316;height:1682;left:6339;top:109;"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Kriteria</w:t>
                        </w:r>
                      </w:p>
                    </w:txbxContent>
                  </v:textbox>
                </v:rect>
                <v:rect id="Rectangle 321" style="position:absolute;width:380;height:1682;left:10332;top:109;"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 </w:t>
                        </w:r>
                      </w:p>
                    </w:txbxContent>
                  </v:textbox>
                </v:rect>
                <v:rect id="Rectangle 322" style="position:absolute;width:6141;height:1682;left:21766;top:109;"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Deskripsi</w:t>
                        </w:r>
                      </w:p>
                    </w:txbxContent>
                  </v:textbox>
                </v:rect>
                <v:rect id="Rectangle 323" style="position:absolute;width:380;height:1682;left:26398;top:109;"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 </w:t>
                        </w:r>
                      </w:p>
                    </w:txbxContent>
                  </v:textbox>
                </v:rect>
                <v:rect id="Rectangle 324" style="position:absolute;width:5128;height:1682;left:45318;top:109;"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Sumber</w:t>
                        </w:r>
                      </w:p>
                    </w:txbxContent>
                  </v:textbox>
                </v:rect>
                <v:rect id="Rectangle 325" style="position:absolute;width:380;height:1682;left:49189;top:109;"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 </w:t>
                        </w:r>
                      </w:p>
                    </w:txbxContent>
                  </v:textbox>
                </v:rect>
                <v:shape id="Shape 21858" style="position:absolute;width:2484;height:91;left:0;top:0;" coordsize="248412,9144" path="m0,0l248412,0l248412,9144l0,9144l0,0">
                  <v:stroke weight="0pt" endcap="flat" joinstyle="miter" miterlimit="10" on="false" color="#000000" opacity="0"/>
                  <v:fill on="true" color="#000000"/>
                </v:shape>
                <v:shape id="Shape 21859" style="position:absolute;width:91;height:91;left:2484;top:0;" coordsize="9144,9144" path="m0,0l9144,0l9144,9144l0,9144l0,0">
                  <v:stroke weight="0pt" endcap="flat" joinstyle="miter" miterlimit="10" on="false" color="#000000" opacity="0"/>
                  <v:fill on="true" color="#000000"/>
                </v:shape>
                <v:shape id="Shape 21860" style="position:absolute;width:11646;height:91;left:2545;top:0;" coordsize="1164641,9144" path="m0,0l1164641,0l1164641,9144l0,9144l0,0">
                  <v:stroke weight="0pt" endcap="flat" joinstyle="miter" miterlimit="10" on="false" color="#000000" opacity="0"/>
                  <v:fill on="true" color="#000000"/>
                </v:shape>
                <v:shape id="Shape 21861" style="position:absolute;width:91;height:91;left:14191;top:0;" coordsize="9144,9144" path="m0,0l9144,0l9144,9144l0,9144l0,0">
                  <v:stroke weight="0pt" endcap="flat" joinstyle="miter" miterlimit="10" on="false" color="#000000" opacity="0"/>
                  <v:fill on="true" color="#000000"/>
                </v:shape>
                <v:shape id="Shape 21862" style="position:absolute;width:19738;height:91;left:14252;top:0;" coordsize="1973834,9144" path="m0,0l1973834,0l1973834,9144l0,9144l0,0">
                  <v:stroke weight="0pt" endcap="flat" joinstyle="miter" miterlimit="10" on="false" color="#000000" opacity="0"/>
                  <v:fill on="true" color="#000000"/>
                </v:shape>
                <v:shape id="Shape 21863" style="position:absolute;width:91;height:91;left:33991;top:0;" coordsize="9144,9144" path="m0,0l9144,0l9144,9144l0,9144l0,0">
                  <v:stroke weight="0pt" endcap="flat" joinstyle="miter" miterlimit="10" on="false" color="#000000" opacity="0"/>
                  <v:fill on="true" color="#000000"/>
                </v:shape>
                <v:shape id="Shape 21864" style="position:absolute;width:26478;height:91;left:34052;top:0;" coordsize="2647823,9144" path="m0,0l2647823,0l2647823,9144l0,9144l0,0">
                  <v:stroke weight="0pt" endcap="flat" joinstyle="miter" miterlimit="10" on="false" color="#000000" opacity="0"/>
                  <v:fill on="true" color="#000000"/>
                </v:shape>
                <v:rect id="Rectangle 333" style="position:absolute;width:760;height:1682;left:944;top:1465;" filled="f" stroked="f">
                  <v:textbox inset="0,0,0,0">
                    <w:txbxContent>
                      <w:p>
                        <w:pPr>
                          <w:spacing w:before="0" w:after="160" w:line="259" w:lineRule="auto"/>
                          <w:ind w:left="0" w:right="0" w:firstLine="0"/>
                          <w:jc w:val="left"/>
                        </w:pPr>
                        <w:r>
                          <w:rPr>
                            <w:sz w:val="18"/>
                          </w:rPr>
                          <w:t xml:space="preserve">1</w:t>
                        </w:r>
                      </w:p>
                    </w:txbxContent>
                  </v:textbox>
                </v:rect>
                <v:rect id="Rectangle 334" style="position:absolute;width:380;height:1682;left:1524;top:1465;" filled="f" stroked="f">
                  <v:textbox inset="0,0,0,0">
                    <w:txbxContent>
                      <w:p>
                        <w:pPr>
                          <w:spacing w:before="0" w:after="160" w:line="259" w:lineRule="auto"/>
                          <w:ind w:left="0" w:right="0" w:firstLine="0"/>
                          <w:jc w:val="left"/>
                        </w:pPr>
                        <w:r>
                          <w:rPr>
                            <w:sz w:val="18"/>
                          </w:rPr>
                          <w:t xml:space="preserve"> </w:t>
                        </w:r>
                      </w:p>
                    </w:txbxContent>
                  </v:textbox>
                </v:rect>
                <v:rect id="Rectangle 335" style="position:absolute;width:7556;height:1682;left:2712;top:1465;" filled="f" stroked="f">
                  <v:textbox inset="0,0,0,0">
                    <w:txbxContent>
                      <w:p>
                        <w:pPr>
                          <w:spacing w:before="0" w:after="160" w:line="259" w:lineRule="auto"/>
                          <w:ind w:left="0" w:right="0" w:firstLine="0"/>
                          <w:jc w:val="left"/>
                        </w:pPr>
                        <w:r>
                          <w:rPr>
                            <w:sz w:val="18"/>
                          </w:rPr>
                          <w:t xml:space="preserve">Panjang rata</w:t>
                        </w:r>
                      </w:p>
                    </w:txbxContent>
                  </v:textbox>
                </v:rect>
                <v:rect id="Rectangle 336" style="position:absolute;width:506;height:1682;left:8396;top:1465;" filled="f" stroked="f">
                  <v:textbox inset="0,0,0,0">
                    <w:txbxContent>
                      <w:p>
                        <w:pPr>
                          <w:spacing w:before="0" w:after="160" w:line="259" w:lineRule="auto"/>
                          <w:ind w:left="0" w:right="0" w:firstLine="0"/>
                          <w:jc w:val="left"/>
                        </w:pPr>
                        <w:r>
                          <w:rPr>
                            <w:sz w:val="18"/>
                          </w:rPr>
                          <w:t xml:space="preserve">-</w:t>
                        </w:r>
                      </w:p>
                    </w:txbxContent>
                  </v:textbox>
                </v:rect>
                <v:rect id="Rectangle 337" style="position:absolute;width:2272;height:1682;left:8777;top:1465;" filled="f" stroked="f">
                  <v:textbox inset="0,0,0,0">
                    <w:txbxContent>
                      <w:p>
                        <w:pPr>
                          <w:spacing w:before="0" w:after="160" w:line="259" w:lineRule="auto"/>
                          <w:ind w:left="0" w:right="0" w:firstLine="0"/>
                          <w:jc w:val="left"/>
                        </w:pPr>
                        <w:r>
                          <w:rPr>
                            <w:sz w:val="18"/>
                          </w:rPr>
                          <w:t xml:space="preserve">rata</w:t>
                        </w:r>
                      </w:p>
                    </w:txbxContent>
                  </v:textbox>
                </v:rect>
                <v:rect id="Rectangle 338" style="position:absolute;width:380;height:1682;left:10484;top:1465;" filled="f" stroked="f">
                  <v:textbox inset="0,0,0,0">
                    <w:txbxContent>
                      <w:p>
                        <w:pPr>
                          <w:spacing w:before="0" w:after="160" w:line="259" w:lineRule="auto"/>
                          <w:ind w:left="0" w:right="0" w:firstLine="0"/>
                          <w:jc w:val="left"/>
                        </w:pPr>
                        <w:r>
                          <w:rPr>
                            <w:sz w:val="18"/>
                          </w:rPr>
                          <w:t xml:space="preserve"> </w:t>
                        </w:r>
                      </w:p>
                    </w:txbxContent>
                  </v:textbox>
                </v:rect>
                <v:rect id="Rectangle 339" style="position:absolute;width:15426;height:1682;left:14420;top:1465;" filled="f" stroked="f">
                  <v:textbox inset="0,0,0,0">
                    <w:txbxContent>
                      <w:p>
                        <w:pPr>
                          <w:spacing w:before="0" w:after="160" w:line="259" w:lineRule="auto"/>
                          <w:ind w:left="0" w:right="0" w:firstLine="0"/>
                          <w:jc w:val="left"/>
                        </w:pPr>
                        <w:r>
                          <w:rPr>
                            <w:sz w:val="18"/>
                          </w:rPr>
                          <w:t xml:space="preserve">Untuk penyandang cacat:</w:t>
                        </w:r>
                      </w:p>
                    </w:txbxContent>
                  </v:textbox>
                </v:rect>
                <v:rect id="Rectangle 340" style="position:absolute;width:380;height:1682;left:26033;top:1465;" filled="f" stroked="f">
                  <v:textbox inset="0,0,0,0">
                    <w:txbxContent>
                      <w:p>
                        <w:pPr>
                          <w:spacing w:before="0" w:after="160" w:line="259" w:lineRule="auto"/>
                          <w:ind w:left="0" w:right="0" w:firstLine="0"/>
                          <w:jc w:val="left"/>
                        </w:pPr>
                        <w:r>
                          <w:rPr>
                            <w:sz w:val="18"/>
                          </w:rPr>
                          <w:t xml:space="preserve"> </w:t>
                        </w:r>
                      </w:p>
                    </w:txbxContent>
                  </v:textbox>
                </v:rect>
                <v:rect id="Rectangle 343" style="position:absolute;width:6141;height:1682;left:44937;top:1465;" filled="f" stroked="f">
                  <v:textbox inset="0,0,0,0">
                    <w:txbxContent>
                      <w:p>
                        <w:pPr>
                          <w:spacing w:before="0" w:after="160" w:line="259" w:lineRule="auto"/>
                          <w:ind w:left="0" w:right="0" w:firstLine="0"/>
                          <w:jc w:val="left"/>
                        </w:pPr>
                        <w:r>
                          <w:rPr>
                            <w:sz w:val="18"/>
                          </w:rPr>
                          <w:t xml:space="preserve">AASHTO</w:t>
                        </w:r>
                      </w:p>
                    </w:txbxContent>
                  </v:textbox>
                </v:rect>
                <v:rect id="Rectangle 344" style="position:absolute;width:380;height:1682;left:49570;top:1465;" filled="f" stroked="f">
                  <v:textbox inset="0,0,0,0">
                    <w:txbxContent>
                      <w:p>
                        <w:pPr>
                          <w:spacing w:before="0" w:after="160" w:line="259" w:lineRule="auto"/>
                          <w:ind w:left="0" w:right="0" w:firstLine="0"/>
                          <w:jc w:val="left"/>
                        </w:pPr>
                        <w:r>
                          <w:rPr>
                            <w:sz w:val="18"/>
                          </w:rPr>
                          <w:t xml:space="preserve"> </w:t>
                        </w:r>
                      </w:p>
                    </w:txbxContent>
                  </v:textbox>
                </v:rect>
                <v:shape id="Shape 21865" style="position:absolute;width:2484;height:91;left:0;top:1386;" coordsize="248412,9144" path="m0,0l248412,0l248412,9144l0,9144l0,0">
                  <v:stroke weight="0pt" endcap="flat" joinstyle="miter" miterlimit="10" on="false" color="#000000" opacity="0"/>
                  <v:fill on="true" color="#000000"/>
                </v:shape>
                <v:shape id="Shape 21866" style="position:absolute;width:91;height:91;left:2484;top:1386;" coordsize="9144,9144" path="m0,0l9144,0l9144,9144l0,9144l0,0">
                  <v:stroke weight="0pt" endcap="flat" joinstyle="miter" miterlimit="10" on="false" color="#000000" opacity="0"/>
                  <v:fill on="true" color="#000000"/>
                </v:shape>
                <v:shape id="Shape 21867" style="position:absolute;width:11646;height:91;left:2545;top:1386;" coordsize="1164641,9144" path="m0,0l1164641,0l1164641,9144l0,9144l0,0">
                  <v:stroke weight="0pt" endcap="flat" joinstyle="miter" miterlimit="10" on="false" color="#000000" opacity="0"/>
                  <v:fill on="true" color="#000000"/>
                </v:shape>
                <v:shape id="Shape 21868" style="position:absolute;width:91;height:91;left:14191;top:1386;" coordsize="9144,9144" path="m0,0l9144,0l9144,9144l0,9144l0,0">
                  <v:stroke weight="0pt" endcap="flat" joinstyle="miter" miterlimit="10" on="false" color="#000000" opacity="0"/>
                  <v:fill on="true" color="#000000"/>
                </v:shape>
                <v:shape id="Shape 21869" style="position:absolute;width:19738;height:91;left:14252;top:1386;" coordsize="1973834,9144" path="m0,0l1973834,0l1973834,9144l0,9144l0,0">
                  <v:stroke weight="0pt" endcap="flat" joinstyle="miter" miterlimit="10" on="false" color="#000000" opacity="0"/>
                  <v:fill on="true" color="#000000"/>
                </v:shape>
                <v:shape id="Shape 21870" style="position:absolute;width:91;height:91;left:33991;top:1386;" coordsize="9144,9144" path="m0,0l9144,0l9144,9144l0,9144l0,0">
                  <v:stroke weight="0pt" endcap="flat" joinstyle="miter" miterlimit="10" on="false" color="#000000" opacity="0"/>
                  <v:fill on="true" color="#000000"/>
                </v:shape>
                <v:shape id="Shape 21871" style="position:absolute;width:26478;height:91;left:34052;top:1386;" coordsize="2647823,9144" path="m0,0l2647823,0l2647823,9144l0,9144l0,0">
                  <v:stroke weight="0pt" endcap="flat" joinstyle="miter" miterlimit="10" on="false" color="#000000" opacity="0"/>
                  <v:fill on="true" color="#000000"/>
                </v:shape>
              </v:group>
            </w:pict>
          </mc:Fallback>
        </mc:AlternateContent>
      </w:r>
    </w:p>
    <w:p w:rsidR="007A356D" w:rsidRDefault="0086017F">
      <w:pPr>
        <w:spacing w:after="8"/>
        <w:ind w:left="2281" w:right="0"/>
        <w:jc w:val="left"/>
      </w:pPr>
      <w:r>
        <w:rPr>
          <w:sz w:val="18"/>
        </w:rPr>
        <w:t xml:space="preserve">≤100 ft ≈ 30,5 m. </w:t>
      </w:r>
    </w:p>
    <w:p w:rsidR="007A356D" w:rsidRDefault="0086017F">
      <w:pPr>
        <w:tabs>
          <w:tab w:val="center" w:pos="370"/>
          <w:tab w:val="center" w:pos="2923"/>
          <w:tab w:val="center" w:pos="7385"/>
        </w:tabs>
        <w:spacing w:after="11"/>
        <w:ind w:left="0" w:right="0" w:firstLine="0"/>
        <w:jc w:val="left"/>
      </w:pPr>
      <w:r>
        <w:rPr>
          <w:sz w:val="18"/>
        </w:rPr>
        <w:t xml:space="preserve"> </w:t>
      </w:r>
      <w:r>
        <w:rPr>
          <w:sz w:val="18"/>
        </w:rPr>
        <w:tab/>
        <w:t xml:space="preserve"> </w:t>
      </w:r>
      <w:r>
        <w:rPr>
          <w:sz w:val="18"/>
        </w:rPr>
        <w:tab/>
        <w:t xml:space="preserve">Untuk pejalan kaki: </w:t>
      </w:r>
      <w:r>
        <w:rPr>
          <w:sz w:val="18"/>
        </w:rPr>
        <w:tab/>
        <w:t xml:space="preserve">WSDOT </w:t>
      </w:r>
    </w:p>
    <w:p w:rsidR="007A356D" w:rsidRDefault="0086017F">
      <w:pPr>
        <w:tabs>
          <w:tab w:val="center" w:pos="2950"/>
          <w:tab w:val="center" w:pos="7383"/>
        </w:tabs>
        <w:spacing w:after="8"/>
        <w:ind w:left="0" w:right="0" w:firstLine="0"/>
        <w:jc w:val="left"/>
      </w:pPr>
      <w:r>
        <w:rPr>
          <w:rFonts w:ascii="Calibri" w:eastAsia="Calibri" w:hAnsi="Calibri" w:cs="Calibri"/>
        </w:rPr>
        <w:tab/>
      </w:r>
      <w:r>
        <w:rPr>
          <w:sz w:val="18"/>
        </w:rPr>
        <w:t xml:space="preserve">300 ft ≈ 90 – 100 m. </w:t>
      </w:r>
      <w:r>
        <w:rPr>
          <w:sz w:val="18"/>
        </w:rPr>
        <w:tab/>
        <w:t xml:space="preserve">AASHTO </w:t>
      </w:r>
    </w:p>
    <w:p w:rsidR="007A356D" w:rsidRDefault="0086017F">
      <w:pPr>
        <w:tabs>
          <w:tab w:val="center" w:pos="370"/>
          <w:tab w:val="center" w:pos="3232"/>
          <w:tab w:val="center" w:pos="7383"/>
        </w:tabs>
        <w:spacing w:after="14"/>
        <w:ind w:left="0" w:right="0" w:firstLine="0"/>
        <w:jc w:val="left"/>
      </w:pPr>
      <w:r>
        <w:rPr>
          <w:sz w:val="18"/>
        </w:rPr>
        <w:t xml:space="preserve"> </w:t>
      </w:r>
      <w:r>
        <w:rPr>
          <w:sz w:val="18"/>
        </w:rPr>
        <w:tab/>
        <w:t xml:space="preserve"> </w:t>
      </w:r>
      <w:r>
        <w:rPr>
          <w:sz w:val="18"/>
        </w:rPr>
        <w:tab/>
        <w:t xml:space="preserve">Untuk Penumpang komuter: </w:t>
      </w:r>
      <w:r>
        <w:rPr>
          <w:sz w:val="18"/>
        </w:rPr>
        <w:tab/>
        <w:t xml:space="preserve">AASHTO </w:t>
      </w:r>
    </w:p>
    <w:p w:rsidR="007A356D" w:rsidRDefault="0086017F">
      <w:pPr>
        <w:spacing w:after="8"/>
        <w:ind w:left="2281" w:right="0"/>
        <w:jc w:val="left"/>
      </w:pPr>
      <w:r>
        <w:rPr>
          <w:sz w:val="18"/>
        </w:rPr>
        <w:t>500-</w:t>
      </w:r>
      <w:r>
        <w:rPr>
          <w:sz w:val="18"/>
        </w:rPr>
        <w:t xml:space="preserve">1000 ft ≈ 150 – 305 m. </w:t>
      </w:r>
    </w:p>
    <w:p w:rsidR="007A356D" w:rsidRDefault="0086017F">
      <w:pPr>
        <w:tabs>
          <w:tab w:val="center" w:pos="370"/>
          <w:tab w:val="center" w:pos="3660"/>
          <w:tab w:val="center" w:pos="7383"/>
        </w:tabs>
        <w:spacing w:after="9"/>
        <w:ind w:left="0" w:right="0" w:firstLine="0"/>
        <w:jc w:val="left"/>
      </w:pPr>
      <w:r>
        <w:rPr>
          <w:sz w:val="18"/>
        </w:rPr>
        <w:t xml:space="preserve"> </w:t>
      </w:r>
      <w:r>
        <w:rPr>
          <w:sz w:val="18"/>
        </w:rPr>
        <w:tab/>
        <w:t xml:space="preserve"> </w:t>
      </w:r>
      <w:r>
        <w:rPr>
          <w:sz w:val="18"/>
        </w:rPr>
        <w:tab/>
        <w:t xml:space="preserve">Untuk penumpang komuter pada tempat </w:t>
      </w:r>
      <w:r>
        <w:rPr>
          <w:sz w:val="18"/>
        </w:rPr>
        <w:tab/>
        <w:t xml:space="preserve">AASHTO </w:t>
      </w:r>
    </w:p>
    <w:p w:rsidR="007A356D" w:rsidRDefault="0086017F">
      <w:pPr>
        <w:spacing w:after="0"/>
        <w:ind w:left="2281" w:right="4059"/>
        <w:jc w:val="left"/>
      </w:pPr>
      <w:r>
        <w:rPr>
          <w:sz w:val="18"/>
        </w:rPr>
        <w:t xml:space="preserve">transit yang padat = 1320 – 1750 ft ≈ 400- 550 m. </w:t>
      </w:r>
    </w:p>
    <w:p w:rsidR="007A356D" w:rsidRDefault="0086017F">
      <w:pPr>
        <w:spacing w:after="0" w:line="259" w:lineRule="auto"/>
        <w:ind w:left="-14" w:right="0" w:firstLine="0"/>
        <w:jc w:val="left"/>
      </w:pPr>
      <w:r>
        <w:rPr>
          <w:rFonts w:ascii="Calibri" w:eastAsia="Calibri" w:hAnsi="Calibri" w:cs="Calibri"/>
          <w:noProof/>
        </w:rPr>
        <mc:AlternateContent>
          <mc:Choice Requires="wpg">
            <w:drawing>
              <wp:inline distT="0" distB="0" distL="0" distR="0">
                <wp:extent cx="6062167" cy="6097"/>
                <wp:effectExtent l="0" t="0" r="0" b="0"/>
                <wp:docPr id="17557" name="Group 17557"/>
                <wp:cNvGraphicFramePr/>
                <a:graphic xmlns:a="http://schemas.openxmlformats.org/drawingml/2006/main">
                  <a:graphicData uri="http://schemas.microsoft.com/office/word/2010/wordprocessingGroup">
                    <wpg:wgp>
                      <wpg:cNvGrpSpPr/>
                      <wpg:grpSpPr>
                        <a:xfrm>
                          <a:off x="0" y="0"/>
                          <a:ext cx="6062167" cy="6097"/>
                          <a:chOff x="0" y="0"/>
                          <a:chExt cx="6062167" cy="6097"/>
                        </a:xfrm>
                      </wpg:grpSpPr>
                      <wps:wsp>
                        <wps:cNvPr id="21872" name="Shape 21872"/>
                        <wps:cNvSpPr/>
                        <wps:spPr>
                          <a:xfrm>
                            <a:off x="0" y="0"/>
                            <a:ext cx="257556" cy="9144"/>
                          </a:xfrm>
                          <a:custGeom>
                            <a:avLst/>
                            <a:gdLst/>
                            <a:ahLst/>
                            <a:cxnLst/>
                            <a:rect l="0" t="0" r="0" b="0"/>
                            <a:pathLst>
                              <a:path w="257556" h="9144">
                                <a:moveTo>
                                  <a:pt x="0" y="0"/>
                                </a:moveTo>
                                <a:lnTo>
                                  <a:pt x="257556" y="0"/>
                                </a:lnTo>
                                <a:lnTo>
                                  <a:pt x="2575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73" name="Shape 21873"/>
                        <wps:cNvSpPr/>
                        <wps:spPr>
                          <a:xfrm>
                            <a:off x="2484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74" name="Shape 21874"/>
                        <wps:cNvSpPr/>
                        <wps:spPr>
                          <a:xfrm>
                            <a:off x="254508" y="0"/>
                            <a:ext cx="1173785" cy="9144"/>
                          </a:xfrm>
                          <a:custGeom>
                            <a:avLst/>
                            <a:gdLst/>
                            <a:ahLst/>
                            <a:cxnLst/>
                            <a:rect l="0" t="0" r="0" b="0"/>
                            <a:pathLst>
                              <a:path w="1173785" h="9144">
                                <a:moveTo>
                                  <a:pt x="0" y="0"/>
                                </a:moveTo>
                                <a:lnTo>
                                  <a:pt x="1173785" y="0"/>
                                </a:lnTo>
                                <a:lnTo>
                                  <a:pt x="11737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75" name="Shape 21875"/>
                        <wps:cNvSpPr/>
                        <wps:spPr>
                          <a:xfrm>
                            <a:off x="14191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76" name="Shape 21876"/>
                        <wps:cNvSpPr/>
                        <wps:spPr>
                          <a:xfrm>
                            <a:off x="1425270" y="0"/>
                            <a:ext cx="1982978" cy="9144"/>
                          </a:xfrm>
                          <a:custGeom>
                            <a:avLst/>
                            <a:gdLst/>
                            <a:ahLst/>
                            <a:cxnLst/>
                            <a:rect l="0" t="0" r="0" b="0"/>
                            <a:pathLst>
                              <a:path w="1982978" h="9144">
                                <a:moveTo>
                                  <a:pt x="0" y="0"/>
                                </a:moveTo>
                                <a:lnTo>
                                  <a:pt x="1982978" y="0"/>
                                </a:lnTo>
                                <a:lnTo>
                                  <a:pt x="19829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77" name="Shape 21877"/>
                        <wps:cNvSpPr/>
                        <wps:spPr>
                          <a:xfrm>
                            <a:off x="33991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78" name="Shape 21878"/>
                        <wps:cNvSpPr/>
                        <wps:spPr>
                          <a:xfrm>
                            <a:off x="3405200" y="0"/>
                            <a:ext cx="2656967" cy="9144"/>
                          </a:xfrm>
                          <a:custGeom>
                            <a:avLst/>
                            <a:gdLst/>
                            <a:ahLst/>
                            <a:cxnLst/>
                            <a:rect l="0" t="0" r="0" b="0"/>
                            <a:pathLst>
                              <a:path w="2656967" h="9144">
                                <a:moveTo>
                                  <a:pt x="0" y="0"/>
                                </a:moveTo>
                                <a:lnTo>
                                  <a:pt x="2656967" y="0"/>
                                </a:lnTo>
                                <a:lnTo>
                                  <a:pt x="26569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557" style="width:477.336pt;height:0.480042pt;mso-position-horizontal-relative:char;mso-position-vertical-relative:line" coordsize="60621,60">
                <v:shape id="Shape 21879" style="position:absolute;width:2575;height:91;left:0;top:0;" coordsize="257556,9144" path="m0,0l257556,0l257556,9144l0,9144l0,0">
                  <v:stroke weight="0pt" endcap="flat" joinstyle="miter" miterlimit="10" on="false" color="#000000" opacity="0"/>
                  <v:fill on="true" color="#000000"/>
                </v:shape>
                <v:shape id="Shape 21880" style="position:absolute;width:91;height:91;left:2484;top:0;" coordsize="9144,9144" path="m0,0l9144,0l9144,9144l0,9144l0,0">
                  <v:stroke weight="0pt" endcap="flat" joinstyle="miter" miterlimit="10" on="false" color="#000000" opacity="0"/>
                  <v:fill on="true" color="#000000"/>
                </v:shape>
                <v:shape id="Shape 21881" style="position:absolute;width:11737;height:91;left:2545;top:0;" coordsize="1173785,9144" path="m0,0l1173785,0l1173785,9144l0,9144l0,0">
                  <v:stroke weight="0pt" endcap="flat" joinstyle="miter" miterlimit="10" on="false" color="#000000" opacity="0"/>
                  <v:fill on="true" color="#000000"/>
                </v:shape>
                <v:shape id="Shape 21882" style="position:absolute;width:91;height:91;left:14191;top:0;" coordsize="9144,9144" path="m0,0l9144,0l9144,9144l0,9144l0,0">
                  <v:stroke weight="0pt" endcap="flat" joinstyle="miter" miterlimit="10" on="false" color="#000000" opacity="0"/>
                  <v:fill on="true" color="#000000"/>
                </v:shape>
                <v:shape id="Shape 21883" style="position:absolute;width:19829;height:91;left:14252;top:0;" coordsize="1982978,9144" path="m0,0l1982978,0l1982978,9144l0,9144l0,0">
                  <v:stroke weight="0pt" endcap="flat" joinstyle="miter" miterlimit="10" on="false" color="#000000" opacity="0"/>
                  <v:fill on="true" color="#000000"/>
                </v:shape>
                <v:shape id="Shape 21884" style="position:absolute;width:91;height:91;left:33991;top:0;" coordsize="9144,9144" path="m0,0l9144,0l9144,9144l0,9144l0,0">
                  <v:stroke weight="0pt" endcap="flat" joinstyle="miter" miterlimit="10" on="false" color="#000000" opacity="0"/>
                  <v:fill on="true" color="#000000"/>
                </v:shape>
                <v:shape id="Shape 21885" style="position:absolute;width:26569;height:91;left:34052;top:0;" coordsize="2656967,9144" path="m0,0l2656967,0l2656967,9144l0,9144l0,0">
                  <v:stroke weight="0pt" endcap="flat" joinstyle="miter" miterlimit="10" on="false" color="#000000" opacity="0"/>
                  <v:fill on="true" color="#000000"/>
                </v:shape>
              </v:group>
            </w:pict>
          </mc:Fallback>
        </mc:AlternateContent>
      </w:r>
    </w:p>
    <w:tbl>
      <w:tblPr>
        <w:tblStyle w:val="TableGrid"/>
        <w:tblW w:w="9532" w:type="dxa"/>
        <w:tblInd w:w="-58" w:type="dxa"/>
        <w:tblCellMar>
          <w:top w:w="4" w:type="dxa"/>
          <w:left w:w="0" w:type="dxa"/>
          <w:bottom w:w="0" w:type="dxa"/>
          <w:right w:w="7" w:type="dxa"/>
        </w:tblCellMar>
        <w:tblLook w:val="04A0" w:firstRow="1" w:lastRow="0" w:firstColumn="1" w:lastColumn="0" w:noHBand="0" w:noVBand="1"/>
      </w:tblPr>
      <w:tblGrid>
        <w:gridCol w:w="2271"/>
        <w:gridCol w:w="3130"/>
        <w:gridCol w:w="4131"/>
      </w:tblGrid>
      <w:tr w:rsidR="007A356D">
        <w:trPr>
          <w:trHeight w:val="420"/>
        </w:trPr>
        <w:tc>
          <w:tcPr>
            <w:tcW w:w="2271" w:type="dxa"/>
            <w:tcBorders>
              <w:top w:val="single" w:sz="4" w:space="0" w:color="000000"/>
              <w:left w:val="nil"/>
              <w:bottom w:val="nil"/>
              <w:right w:val="nil"/>
            </w:tcBorders>
          </w:tcPr>
          <w:p w:rsidR="007A356D" w:rsidRDefault="0086017F">
            <w:pPr>
              <w:tabs>
                <w:tab w:val="right" w:pos="2264"/>
              </w:tabs>
              <w:spacing w:after="0" w:line="259" w:lineRule="auto"/>
              <w:ind w:left="0" w:right="0" w:firstLine="0"/>
              <w:jc w:val="left"/>
            </w:pPr>
            <w:r>
              <w:rPr>
                <w:sz w:val="18"/>
              </w:rPr>
              <w:lastRenderedPageBreak/>
              <w:t xml:space="preserve">2 </w:t>
            </w:r>
            <w:r>
              <w:rPr>
                <w:sz w:val="18"/>
              </w:rPr>
              <w:tab/>
              <w:t xml:space="preserve">Lebar efektif minimum  </w:t>
            </w:r>
          </w:p>
        </w:tc>
        <w:tc>
          <w:tcPr>
            <w:tcW w:w="3130" w:type="dxa"/>
            <w:tcBorders>
              <w:top w:val="single" w:sz="4" w:space="0" w:color="000000"/>
              <w:left w:val="nil"/>
              <w:bottom w:val="nil"/>
              <w:right w:val="nil"/>
            </w:tcBorders>
          </w:tcPr>
          <w:p w:rsidR="007A356D" w:rsidRDefault="0086017F">
            <w:pPr>
              <w:spacing w:after="0" w:line="259" w:lineRule="auto"/>
              <w:ind w:left="0" w:right="0" w:firstLine="0"/>
              <w:jc w:val="left"/>
            </w:pPr>
            <w:r>
              <w:rPr>
                <w:sz w:val="18"/>
              </w:rPr>
              <w:t xml:space="preserve">150 cm ( berpapasan)  </w:t>
            </w:r>
          </w:p>
        </w:tc>
        <w:tc>
          <w:tcPr>
            <w:tcW w:w="4131" w:type="dxa"/>
            <w:tcBorders>
              <w:top w:val="single" w:sz="4" w:space="0" w:color="000000"/>
              <w:left w:val="nil"/>
              <w:bottom w:val="nil"/>
              <w:right w:val="nil"/>
            </w:tcBorders>
          </w:tcPr>
          <w:p w:rsidR="007A356D" w:rsidRDefault="0086017F">
            <w:pPr>
              <w:spacing w:after="0" w:line="259" w:lineRule="auto"/>
              <w:ind w:left="0" w:right="0" w:firstLine="0"/>
              <w:jc w:val="center"/>
            </w:pPr>
            <w:r>
              <w:rPr>
                <w:sz w:val="18"/>
              </w:rPr>
              <w:t xml:space="preserve">Pedoman Perencanaan Jalur Pejalan Kaki pada Jalan Umum (No.032/T/BM/1999) </w:t>
            </w:r>
          </w:p>
        </w:tc>
      </w:tr>
      <w:tr w:rsidR="007A356D">
        <w:trPr>
          <w:trHeight w:val="828"/>
        </w:trPr>
        <w:tc>
          <w:tcPr>
            <w:tcW w:w="2271" w:type="dxa"/>
            <w:tcBorders>
              <w:top w:val="nil"/>
              <w:left w:val="nil"/>
              <w:bottom w:val="nil"/>
              <w:right w:val="nil"/>
            </w:tcBorders>
          </w:tcPr>
          <w:p w:rsidR="007A356D" w:rsidRDefault="0086017F">
            <w:pPr>
              <w:tabs>
                <w:tab w:val="center" w:pos="194"/>
                <w:tab w:val="center" w:pos="788"/>
              </w:tabs>
              <w:spacing w:after="0" w:line="259" w:lineRule="auto"/>
              <w:ind w:left="0" w:right="0" w:firstLine="0"/>
              <w:jc w:val="left"/>
            </w:pPr>
            <w:r>
              <w:rPr>
                <w:rFonts w:ascii="Calibri" w:eastAsia="Calibri" w:hAnsi="Calibri" w:cs="Calibri"/>
              </w:rPr>
              <w:tab/>
            </w:r>
            <w:r>
              <w:rPr>
                <w:sz w:val="18"/>
              </w:rPr>
              <w:t xml:space="preserve"> </w:t>
            </w:r>
            <w:r>
              <w:rPr>
                <w:sz w:val="18"/>
              </w:rPr>
              <w:tab/>
            </w:r>
            <w:r>
              <w:rPr>
                <w:sz w:val="18"/>
              </w:rPr>
              <w:t xml:space="preserve">Lebar (m) </w:t>
            </w:r>
          </w:p>
        </w:tc>
        <w:tc>
          <w:tcPr>
            <w:tcW w:w="3130" w:type="dxa"/>
            <w:tcBorders>
              <w:top w:val="nil"/>
              <w:left w:val="nil"/>
              <w:bottom w:val="nil"/>
              <w:right w:val="nil"/>
            </w:tcBorders>
          </w:tcPr>
          <w:p w:rsidR="007A356D" w:rsidRDefault="0086017F">
            <w:pPr>
              <w:spacing w:after="0" w:line="259" w:lineRule="auto"/>
              <w:ind w:left="0" w:right="0" w:firstLine="0"/>
              <w:jc w:val="left"/>
            </w:pPr>
            <w:r>
              <w:rPr>
                <w:sz w:val="18"/>
              </w:rPr>
              <w:t xml:space="preserve">Min 3 ft = 0,91 m ≈ 1 meter </w:t>
            </w:r>
          </w:p>
          <w:p w:rsidR="007A356D" w:rsidRDefault="0086017F">
            <w:pPr>
              <w:spacing w:after="0" w:line="259" w:lineRule="auto"/>
              <w:ind w:left="0" w:right="43" w:firstLine="0"/>
              <w:jc w:val="left"/>
            </w:pPr>
            <w:r>
              <w:rPr>
                <w:sz w:val="18"/>
              </w:rPr>
              <w:t xml:space="preserve">Penambahan lebar jika ada gangguan (pot/tiang lampu/dll): Maks: 4 inci ≈ 10cm </w:t>
            </w:r>
          </w:p>
        </w:tc>
        <w:tc>
          <w:tcPr>
            <w:tcW w:w="4131" w:type="dxa"/>
            <w:tcBorders>
              <w:top w:val="nil"/>
              <w:left w:val="nil"/>
              <w:bottom w:val="nil"/>
              <w:right w:val="nil"/>
            </w:tcBorders>
          </w:tcPr>
          <w:p w:rsidR="007A356D" w:rsidRDefault="0086017F">
            <w:pPr>
              <w:spacing w:after="0" w:line="259" w:lineRule="auto"/>
              <w:ind w:left="0" w:right="42" w:firstLine="0"/>
              <w:jc w:val="center"/>
            </w:pPr>
            <w:r>
              <w:rPr>
                <w:sz w:val="18"/>
              </w:rPr>
              <w:t xml:space="preserve">WSDOT </w:t>
            </w:r>
          </w:p>
        </w:tc>
      </w:tr>
      <w:tr w:rsidR="007A356D">
        <w:trPr>
          <w:trHeight w:val="418"/>
        </w:trPr>
        <w:tc>
          <w:tcPr>
            <w:tcW w:w="2271" w:type="dxa"/>
            <w:tcBorders>
              <w:top w:val="nil"/>
              <w:left w:val="nil"/>
              <w:bottom w:val="single" w:sz="4" w:space="0" w:color="000000"/>
              <w:right w:val="nil"/>
            </w:tcBorders>
          </w:tcPr>
          <w:p w:rsidR="007A356D" w:rsidRDefault="0086017F">
            <w:pPr>
              <w:tabs>
                <w:tab w:val="center" w:pos="194"/>
                <w:tab w:val="center" w:pos="980"/>
              </w:tabs>
              <w:spacing w:after="0" w:line="259" w:lineRule="auto"/>
              <w:ind w:left="0" w:right="0" w:firstLine="0"/>
              <w:jc w:val="left"/>
            </w:pPr>
            <w:r>
              <w:rPr>
                <w:rFonts w:ascii="Calibri" w:eastAsia="Calibri" w:hAnsi="Calibri" w:cs="Calibri"/>
              </w:rPr>
              <w:tab/>
            </w:r>
            <w:r>
              <w:rPr>
                <w:sz w:val="18"/>
              </w:rPr>
              <w:t xml:space="preserve"> </w:t>
            </w:r>
            <w:r>
              <w:rPr>
                <w:sz w:val="18"/>
              </w:rPr>
              <w:tab/>
              <w:t xml:space="preserve">Lebar eksisting </w:t>
            </w:r>
          </w:p>
        </w:tc>
        <w:tc>
          <w:tcPr>
            <w:tcW w:w="3130" w:type="dxa"/>
            <w:tcBorders>
              <w:top w:val="nil"/>
              <w:left w:val="nil"/>
              <w:bottom w:val="single" w:sz="4" w:space="0" w:color="000000"/>
              <w:right w:val="nil"/>
            </w:tcBorders>
          </w:tcPr>
          <w:p w:rsidR="007A356D" w:rsidRDefault="0086017F">
            <w:pPr>
              <w:spacing w:after="0" w:line="259" w:lineRule="auto"/>
              <w:ind w:left="0" w:right="0" w:firstLine="0"/>
              <w:jc w:val="left"/>
            </w:pPr>
            <w:r>
              <w:rPr>
                <w:sz w:val="18"/>
              </w:rPr>
              <w:t xml:space="preserve">Pejalan kaki = min 1,5 meter </w:t>
            </w:r>
          </w:p>
          <w:p w:rsidR="007A356D" w:rsidRDefault="0086017F">
            <w:pPr>
              <w:spacing w:after="0" w:line="259" w:lineRule="auto"/>
              <w:ind w:left="0" w:right="0" w:firstLine="0"/>
              <w:jc w:val="left"/>
            </w:pPr>
            <w:r>
              <w:rPr>
                <w:sz w:val="18"/>
              </w:rPr>
              <w:t xml:space="preserve">Pengguna kursi roda/troli = 3,6 m </w:t>
            </w:r>
          </w:p>
        </w:tc>
        <w:tc>
          <w:tcPr>
            <w:tcW w:w="4131" w:type="dxa"/>
            <w:tcBorders>
              <w:top w:val="nil"/>
              <w:left w:val="nil"/>
              <w:bottom w:val="single" w:sz="4" w:space="0" w:color="000000"/>
              <w:right w:val="nil"/>
            </w:tcBorders>
          </w:tcPr>
          <w:p w:rsidR="007A356D" w:rsidRDefault="0086017F">
            <w:pPr>
              <w:spacing w:after="0" w:line="259" w:lineRule="auto"/>
              <w:ind w:left="0" w:right="0" w:firstLine="0"/>
            </w:pPr>
            <w:r>
              <w:rPr>
                <w:sz w:val="18"/>
              </w:rPr>
              <w:t>Jalan penghubung bandar udara Soekarno-</w:t>
            </w:r>
            <w:r>
              <w:rPr>
                <w:sz w:val="18"/>
              </w:rPr>
              <w:t xml:space="preserve">Hatta dan Adi </w:t>
            </w:r>
          </w:p>
          <w:p w:rsidR="007A356D" w:rsidRDefault="0086017F">
            <w:pPr>
              <w:spacing w:after="0" w:line="259" w:lineRule="auto"/>
              <w:ind w:left="0" w:right="40" w:firstLine="0"/>
              <w:jc w:val="center"/>
            </w:pPr>
            <w:r>
              <w:rPr>
                <w:sz w:val="18"/>
              </w:rPr>
              <w:t xml:space="preserve">Sucipto </w:t>
            </w:r>
          </w:p>
        </w:tc>
      </w:tr>
      <w:tr w:rsidR="007A356D">
        <w:trPr>
          <w:trHeight w:val="1459"/>
        </w:trPr>
        <w:tc>
          <w:tcPr>
            <w:tcW w:w="2271" w:type="dxa"/>
            <w:tcBorders>
              <w:top w:val="single" w:sz="4" w:space="0" w:color="000000"/>
              <w:left w:val="nil"/>
              <w:bottom w:val="single" w:sz="4" w:space="0" w:color="000000"/>
              <w:right w:val="nil"/>
            </w:tcBorders>
          </w:tcPr>
          <w:p w:rsidR="007A356D" w:rsidRDefault="0086017F">
            <w:pPr>
              <w:tabs>
                <w:tab w:val="center" w:pos="1090"/>
              </w:tabs>
              <w:spacing w:after="0" w:line="259" w:lineRule="auto"/>
              <w:ind w:left="0" w:right="0" w:firstLine="0"/>
              <w:jc w:val="left"/>
            </w:pPr>
            <w:r>
              <w:rPr>
                <w:sz w:val="18"/>
              </w:rPr>
              <w:t xml:space="preserve">3 </w:t>
            </w:r>
            <w:r>
              <w:rPr>
                <w:sz w:val="18"/>
              </w:rPr>
              <w:tab/>
              <w:t xml:space="preserve">Penambahan lebar  </w:t>
            </w:r>
          </w:p>
        </w:tc>
        <w:tc>
          <w:tcPr>
            <w:tcW w:w="3130" w:type="dxa"/>
            <w:tcBorders>
              <w:top w:val="single" w:sz="4" w:space="0" w:color="000000"/>
              <w:left w:val="nil"/>
              <w:bottom w:val="single" w:sz="4" w:space="0" w:color="000000"/>
              <w:right w:val="nil"/>
            </w:tcBorders>
          </w:tcPr>
          <w:p w:rsidR="007A356D" w:rsidRDefault="0086017F">
            <w:pPr>
              <w:spacing w:after="0" w:line="239" w:lineRule="auto"/>
              <w:ind w:left="0" w:right="313" w:firstLine="0"/>
              <w:jc w:val="left"/>
            </w:pPr>
            <w:r>
              <w:rPr>
                <w:sz w:val="18"/>
              </w:rPr>
              <w:t xml:space="preserve">Apabila jalur dilengkapi fasilitas: kursi roda = 100 – 200 cm; </w:t>
            </w:r>
          </w:p>
          <w:p w:rsidR="007A356D" w:rsidRDefault="0086017F">
            <w:pPr>
              <w:spacing w:after="0" w:line="259" w:lineRule="auto"/>
              <w:ind w:left="0" w:right="0" w:firstLine="0"/>
              <w:jc w:val="left"/>
            </w:pPr>
            <w:r>
              <w:rPr>
                <w:sz w:val="18"/>
              </w:rPr>
              <w:t xml:space="preserve">Tiang lampu penerang = 75 – 100 cm; </w:t>
            </w:r>
          </w:p>
          <w:p w:rsidR="007A356D" w:rsidRDefault="0086017F">
            <w:pPr>
              <w:spacing w:after="0" w:line="259" w:lineRule="auto"/>
              <w:ind w:left="0" w:right="0" w:firstLine="0"/>
              <w:jc w:val="left"/>
            </w:pPr>
            <w:r>
              <w:rPr>
                <w:sz w:val="18"/>
              </w:rPr>
              <w:t xml:space="preserve">Rambu = 75 – 100 cm; </w:t>
            </w:r>
          </w:p>
          <w:p w:rsidR="007A356D" w:rsidRDefault="0086017F">
            <w:pPr>
              <w:spacing w:after="0" w:line="259" w:lineRule="auto"/>
              <w:ind w:left="0" w:right="373" w:firstLine="0"/>
              <w:jc w:val="left"/>
            </w:pPr>
            <w:r>
              <w:rPr>
                <w:sz w:val="18"/>
              </w:rPr>
              <w:t xml:space="preserve">Keranjang sampah = 100 cm; Tanaman peneduh = 60 – 120 cm; Pot bunga = 150 cm. </w:t>
            </w:r>
          </w:p>
        </w:tc>
        <w:tc>
          <w:tcPr>
            <w:tcW w:w="4131" w:type="dxa"/>
            <w:tcBorders>
              <w:top w:val="single" w:sz="4" w:space="0" w:color="000000"/>
              <w:left w:val="nil"/>
              <w:bottom w:val="single" w:sz="4" w:space="0" w:color="000000"/>
              <w:right w:val="nil"/>
            </w:tcBorders>
          </w:tcPr>
          <w:p w:rsidR="007A356D" w:rsidRDefault="0086017F">
            <w:pPr>
              <w:spacing w:after="0" w:line="259" w:lineRule="auto"/>
              <w:ind w:left="0" w:right="0" w:firstLine="0"/>
              <w:jc w:val="center"/>
            </w:pPr>
            <w:r>
              <w:rPr>
                <w:sz w:val="18"/>
              </w:rPr>
              <w:t xml:space="preserve">Pedoman Perencanaan Jalur Pejalan Kaki pada Jalan Umum (No.032/T/BM/1999) </w:t>
            </w:r>
          </w:p>
        </w:tc>
      </w:tr>
      <w:tr w:rsidR="007A356D">
        <w:trPr>
          <w:trHeight w:val="425"/>
        </w:trPr>
        <w:tc>
          <w:tcPr>
            <w:tcW w:w="2271" w:type="dxa"/>
            <w:tcBorders>
              <w:top w:val="single" w:sz="4" w:space="0" w:color="000000"/>
              <w:left w:val="nil"/>
              <w:bottom w:val="single" w:sz="4" w:space="0" w:color="000000"/>
              <w:right w:val="nil"/>
            </w:tcBorders>
          </w:tcPr>
          <w:p w:rsidR="007A356D" w:rsidRDefault="0086017F">
            <w:pPr>
              <w:tabs>
                <w:tab w:val="center" w:pos="821"/>
              </w:tabs>
              <w:spacing w:after="0" w:line="259" w:lineRule="auto"/>
              <w:ind w:left="0" w:right="0" w:firstLine="0"/>
              <w:jc w:val="left"/>
            </w:pPr>
            <w:r>
              <w:rPr>
                <w:sz w:val="18"/>
              </w:rPr>
              <w:t xml:space="preserve">4 </w:t>
            </w:r>
            <w:r>
              <w:rPr>
                <w:sz w:val="18"/>
              </w:rPr>
              <w:tab/>
              <w:t xml:space="preserve">Perkerasan  </w:t>
            </w:r>
          </w:p>
        </w:tc>
        <w:tc>
          <w:tcPr>
            <w:tcW w:w="3130" w:type="dxa"/>
            <w:tcBorders>
              <w:top w:val="single" w:sz="4" w:space="0" w:color="000000"/>
              <w:left w:val="nil"/>
              <w:bottom w:val="single" w:sz="4" w:space="0" w:color="000000"/>
              <w:right w:val="nil"/>
            </w:tcBorders>
          </w:tcPr>
          <w:p w:rsidR="007A356D" w:rsidRDefault="0086017F">
            <w:pPr>
              <w:spacing w:after="0" w:line="259" w:lineRule="auto"/>
              <w:ind w:left="0" w:right="7" w:firstLine="0"/>
              <w:jc w:val="left"/>
            </w:pPr>
            <w:r>
              <w:rPr>
                <w:sz w:val="18"/>
              </w:rPr>
              <w:t xml:space="preserve">Blok beton, perkerasan aspal atau plesteran  </w:t>
            </w:r>
          </w:p>
        </w:tc>
        <w:tc>
          <w:tcPr>
            <w:tcW w:w="4131" w:type="dxa"/>
            <w:tcBorders>
              <w:top w:val="single" w:sz="4" w:space="0" w:color="000000"/>
              <w:left w:val="nil"/>
              <w:bottom w:val="single" w:sz="4" w:space="0" w:color="000000"/>
              <w:right w:val="nil"/>
            </w:tcBorders>
          </w:tcPr>
          <w:p w:rsidR="007A356D" w:rsidRDefault="0086017F">
            <w:pPr>
              <w:spacing w:after="0" w:line="259" w:lineRule="auto"/>
              <w:ind w:left="0" w:right="0" w:firstLine="0"/>
              <w:jc w:val="center"/>
            </w:pPr>
            <w:r>
              <w:rPr>
                <w:sz w:val="18"/>
              </w:rPr>
              <w:t xml:space="preserve">Pedoman Perencanaan Jalur Pejalan Kaki pada Jalan Umum (No.032/T/BM/1999) </w:t>
            </w:r>
          </w:p>
        </w:tc>
      </w:tr>
      <w:tr w:rsidR="007A356D">
        <w:trPr>
          <w:trHeight w:val="425"/>
        </w:trPr>
        <w:tc>
          <w:tcPr>
            <w:tcW w:w="2271" w:type="dxa"/>
            <w:tcBorders>
              <w:top w:val="single" w:sz="4" w:space="0" w:color="000000"/>
              <w:left w:val="nil"/>
              <w:bottom w:val="single" w:sz="4" w:space="0" w:color="000000"/>
              <w:right w:val="nil"/>
            </w:tcBorders>
          </w:tcPr>
          <w:p w:rsidR="007A356D" w:rsidRDefault="0086017F">
            <w:pPr>
              <w:tabs>
                <w:tab w:val="center" w:pos="1204"/>
              </w:tabs>
              <w:spacing w:after="0" w:line="259" w:lineRule="auto"/>
              <w:ind w:left="0" w:right="0" w:firstLine="0"/>
              <w:jc w:val="left"/>
            </w:pPr>
            <w:r>
              <w:rPr>
                <w:sz w:val="18"/>
              </w:rPr>
              <w:t xml:space="preserve">5 </w:t>
            </w:r>
            <w:r>
              <w:rPr>
                <w:sz w:val="18"/>
              </w:rPr>
              <w:tab/>
              <w:t xml:space="preserve">Perbedaan ketinggian  </w:t>
            </w:r>
          </w:p>
        </w:tc>
        <w:tc>
          <w:tcPr>
            <w:tcW w:w="3130" w:type="dxa"/>
            <w:tcBorders>
              <w:top w:val="single" w:sz="4" w:space="0" w:color="000000"/>
              <w:left w:val="nil"/>
              <w:bottom w:val="single" w:sz="4" w:space="0" w:color="000000"/>
              <w:right w:val="nil"/>
            </w:tcBorders>
          </w:tcPr>
          <w:p w:rsidR="007A356D" w:rsidRDefault="0086017F">
            <w:pPr>
              <w:spacing w:after="0" w:line="259" w:lineRule="auto"/>
              <w:ind w:left="0" w:right="0" w:firstLine="0"/>
              <w:jc w:val="left"/>
            </w:pPr>
            <w:r>
              <w:rPr>
                <w:sz w:val="18"/>
              </w:rPr>
              <w:t xml:space="preserve">Harus diberi pembatas yang dapat berupa kerb atau batas penghalang  </w:t>
            </w:r>
          </w:p>
        </w:tc>
        <w:tc>
          <w:tcPr>
            <w:tcW w:w="4131" w:type="dxa"/>
            <w:tcBorders>
              <w:top w:val="single" w:sz="4" w:space="0" w:color="000000"/>
              <w:left w:val="nil"/>
              <w:bottom w:val="single" w:sz="4" w:space="0" w:color="000000"/>
              <w:right w:val="nil"/>
            </w:tcBorders>
          </w:tcPr>
          <w:p w:rsidR="007A356D" w:rsidRDefault="0086017F">
            <w:pPr>
              <w:spacing w:after="0" w:line="259" w:lineRule="auto"/>
              <w:ind w:left="0" w:right="0" w:firstLine="0"/>
              <w:jc w:val="center"/>
            </w:pPr>
            <w:r>
              <w:rPr>
                <w:sz w:val="18"/>
              </w:rPr>
              <w:t xml:space="preserve">Pedoman Perencanaan Jalur Pejalan Kaki pada Jalan Umum (No.032/T/BM/1999) </w:t>
            </w:r>
          </w:p>
        </w:tc>
      </w:tr>
      <w:tr w:rsidR="007A356D">
        <w:trPr>
          <w:trHeight w:val="422"/>
        </w:trPr>
        <w:tc>
          <w:tcPr>
            <w:tcW w:w="2271" w:type="dxa"/>
            <w:tcBorders>
              <w:top w:val="single" w:sz="4" w:space="0" w:color="000000"/>
              <w:left w:val="nil"/>
              <w:bottom w:val="single" w:sz="4" w:space="0" w:color="000000"/>
              <w:right w:val="nil"/>
            </w:tcBorders>
          </w:tcPr>
          <w:p w:rsidR="007A356D" w:rsidRDefault="0086017F">
            <w:pPr>
              <w:tabs>
                <w:tab w:val="center" w:pos="831"/>
              </w:tabs>
              <w:spacing w:after="0" w:line="259" w:lineRule="auto"/>
              <w:ind w:left="0" w:right="0" w:firstLine="0"/>
              <w:jc w:val="left"/>
            </w:pPr>
            <w:r>
              <w:rPr>
                <w:sz w:val="18"/>
              </w:rPr>
              <w:t xml:space="preserve">6 </w:t>
            </w:r>
            <w:r>
              <w:rPr>
                <w:sz w:val="18"/>
              </w:rPr>
              <w:tab/>
              <w:t xml:space="preserve">Permukaan  </w:t>
            </w:r>
          </w:p>
        </w:tc>
        <w:tc>
          <w:tcPr>
            <w:tcW w:w="3130" w:type="dxa"/>
            <w:tcBorders>
              <w:top w:val="single" w:sz="4" w:space="0" w:color="000000"/>
              <w:left w:val="nil"/>
              <w:bottom w:val="single" w:sz="4" w:space="0" w:color="000000"/>
              <w:right w:val="nil"/>
            </w:tcBorders>
          </w:tcPr>
          <w:p w:rsidR="007A356D" w:rsidRDefault="0086017F">
            <w:pPr>
              <w:spacing w:after="0" w:line="259" w:lineRule="auto"/>
              <w:ind w:left="0" w:right="0" w:firstLine="0"/>
              <w:jc w:val="left"/>
            </w:pPr>
            <w:r>
              <w:rPr>
                <w:sz w:val="18"/>
              </w:rPr>
              <w:t xml:space="preserve">Rata  </w:t>
            </w:r>
          </w:p>
        </w:tc>
        <w:tc>
          <w:tcPr>
            <w:tcW w:w="4131" w:type="dxa"/>
            <w:tcBorders>
              <w:top w:val="single" w:sz="4" w:space="0" w:color="000000"/>
              <w:left w:val="nil"/>
              <w:bottom w:val="single" w:sz="4" w:space="0" w:color="000000"/>
              <w:right w:val="nil"/>
            </w:tcBorders>
          </w:tcPr>
          <w:p w:rsidR="007A356D" w:rsidRDefault="0086017F">
            <w:pPr>
              <w:spacing w:after="0" w:line="259" w:lineRule="auto"/>
              <w:ind w:left="991" w:right="0" w:hanging="845"/>
            </w:pPr>
            <w:r>
              <w:rPr>
                <w:sz w:val="18"/>
              </w:rPr>
              <w:t xml:space="preserve">Pedoman Perencanaan Jalur Pejalan Kaki pada Jalan Umum (No.032/T/BM/1999) </w:t>
            </w:r>
          </w:p>
        </w:tc>
      </w:tr>
      <w:tr w:rsidR="007A356D">
        <w:trPr>
          <w:trHeight w:val="419"/>
        </w:trPr>
        <w:tc>
          <w:tcPr>
            <w:tcW w:w="2271" w:type="dxa"/>
            <w:tcBorders>
              <w:top w:val="single" w:sz="4" w:space="0" w:color="000000"/>
              <w:left w:val="nil"/>
              <w:bottom w:val="nil"/>
              <w:right w:val="nil"/>
            </w:tcBorders>
          </w:tcPr>
          <w:p w:rsidR="007A356D" w:rsidRDefault="0086017F">
            <w:pPr>
              <w:tabs>
                <w:tab w:val="center" w:pos="1239"/>
              </w:tabs>
              <w:spacing w:after="0" w:line="259" w:lineRule="auto"/>
              <w:ind w:left="0" w:right="0" w:firstLine="0"/>
              <w:jc w:val="left"/>
            </w:pPr>
            <w:r>
              <w:rPr>
                <w:sz w:val="18"/>
              </w:rPr>
              <w:t xml:space="preserve">7 </w:t>
            </w:r>
            <w:r>
              <w:rPr>
                <w:sz w:val="18"/>
              </w:rPr>
              <w:tab/>
            </w:r>
            <w:r>
              <w:rPr>
                <w:sz w:val="18"/>
              </w:rPr>
              <w:t xml:space="preserve">Kemiringan melintang  </w:t>
            </w:r>
          </w:p>
        </w:tc>
        <w:tc>
          <w:tcPr>
            <w:tcW w:w="3130" w:type="dxa"/>
            <w:tcBorders>
              <w:top w:val="single" w:sz="4" w:space="0" w:color="000000"/>
              <w:left w:val="nil"/>
              <w:bottom w:val="nil"/>
              <w:right w:val="nil"/>
            </w:tcBorders>
          </w:tcPr>
          <w:p w:rsidR="007A356D" w:rsidRDefault="0086017F">
            <w:pPr>
              <w:spacing w:after="0" w:line="259" w:lineRule="auto"/>
              <w:ind w:left="0" w:right="0" w:firstLine="0"/>
              <w:jc w:val="left"/>
            </w:pPr>
            <w:r>
              <w:rPr>
                <w:sz w:val="18"/>
              </w:rPr>
              <w:t xml:space="preserve">2-3%  </w:t>
            </w:r>
          </w:p>
        </w:tc>
        <w:tc>
          <w:tcPr>
            <w:tcW w:w="4131" w:type="dxa"/>
            <w:tcBorders>
              <w:top w:val="single" w:sz="4" w:space="0" w:color="000000"/>
              <w:left w:val="nil"/>
              <w:bottom w:val="nil"/>
              <w:right w:val="nil"/>
            </w:tcBorders>
          </w:tcPr>
          <w:p w:rsidR="007A356D" w:rsidRDefault="0086017F">
            <w:pPr>
              <w:spacing w:after="0" w:line="259" w:lineRule="auto"/>
              <w:ind w:left="0" w:right="0" w:firstLine="0"/>
              <w:jc w:val="center"/>
            </w:pPr>
            <w:r>
              <w:rPr>
                <w:sz w:val="18"/>
              </w:rPr>
              <w:t xml:space="preserve">Pedoman Perencanaan Jalur Pejalan Kaki pada Jalan Umum (No.032/T/BM/1999) </w:t>
            </w:r>
          </w:p>
        </w:tc>
      </w:tr>
      <w:tr w:rsidR="007A356D">
        <w:trPr>
          <w:trHeight w:val="212"/>
        </w:trPr>
        <w:tc>
          <w:tcPr>
            <w:tcW w:w="2271" w:type="dxa"/>
            <w:tcBorders>
              <w:top w:val="nil"/>
              <w:left w:val="nil"/>
              <w:bottom w:val="single" w:sz="4" w:space="0" w:color="000000"/>
              <w:right w:val="nil"/>
            </w:tcBorders>
          </w:tcPr>
          <w:p w:rsidR="007A356D" w:rsidRDefault="0086017F">
            <w:pPr>
              <w:spacing w:after="0" w:line="259" w:lineRule="auto"/>
              <w:ind w:left="194" w:right="0" w:firstLine="0"/>
              <w:jc w:val="left"/>
            </w:pPr>
            <w:r>
              <w:rPr>
                <w:sz w:val="18"/>
              </w:rPr>
              <w:t xml:space="preserve"> </w:t>
            </w:r>
            <w:r>
              <w:rPr>
                <w:sz w:val="18"/>
              </w:rPr>
              <w:tab/>
              <w:t xml:space="preserve"> </w:t>
            </w:r>
          </w:p>
        </w:tc>
        <w:tc>
          <w:tcPr>
            <w:tcW w:w="3130" w:type="dxa"/>
            <w:tcBorders>
              <w:top w:val="nil"/>
              <w:left w:val="nil"/>
              <w:bottom w:val="single" w:sz="4" w:space="0" w:color="000000"/>
              <w:right w:val="nil"/>
            </w:tcBorders>
          </w:tcPr>
          <w:p w:rsidR="007A356D" w:rsidRDefault="0086017F">
            <w:pPr>
              <w:spacing w:after="0" w:line="259" w:lineRule="auto"/>
              <w:ind w:left="0" w:right="0" w:firstLine="0"/>
              <w:jc w:val="left"/>
            </w:pPr>
            <w:r>
              <w:rPr>
                <w:sz w:val="18"/>
              </w:rPr>
              <w:t xml:space="preserve">Maks 2% </w:t>
            </w:r>
          </w:p>
        </w:tc>
        <w:tc>
          <w:tcPr>
            <w:tcW w:w="4131" w:type="dxa"/>
            <w:tcBorders>
              <w:top w:val="nil"/>
              <w:left w:val="nil"/>
              <w:bottom w:val="single" w:sz="4" w:space="0" w:color="000000"/>
              <w:right w:val="nil"/>
            </w:tcBorders>
          </w:tcPr>
          <w:p w:rsidR="007A356D" w:rsidRDefault="0086017F">
            <w:pPr>
              <w:spacing w:after="0" w:line="259" w:lineRule="auto"/>
              <w:ind w:left="0" w:right="42" w:firstLine="0"/>
              <w:jc w:val="center"/>
            </w:pPr>
            <w:r>
              <w:rPr>
                <w:sz w:val="18"/>
              </w:rPr>
              <w:t xml:space="preserve">WSDOT </w:t>
            </w:r>
          </w:p>
        </w:tc>
      </w:tr>
    </w:tbl>
    <w:p w:rsidR="007A356D" w:rsidRDefault="0086017F">
      <w:pPr>
        <w:tabs>
          <w:tab w:val="center" w:pos="1668"/>
          <w:tab w:val="center" w:pos="7383"/>
        </w:tabs>
        <w:spacing w:after="8"/>
        <w:ind w:left="0" w:right="0" w:firstLine="0"/>
        <w:jc w:val="left"/>
      </w:pPr>
      <w:r>
        <w:rPr>
          <w:sz w:val="18"/>
        </w:rPr>
        <w:t xml:space="preserve">8 </w:t>
      </w:r>
      <w:r>
        <w:rPr>
          <w:sz w:val="18"/>
        </w:rPr>
        <w:tab/>
        <w:t xml:space="preserve">Kemiringan </w:t>
      </w:r>
      <w:proofErr w:type="gramStart"/>
      <w:r>
        <w:rPr>
          <w:sz w:val="18"/>
        </w:rPr>
        <w:t>memanjang  maks</w:t>
      </w:r>
      <w:proofErr w:type="gramEnd"/>
      <w:r>
        <w:rPr>
          <w:sz w:val="18"/>
        </w:rPr>
        <w:t xml:space="preserve"> 7 %.  </w:t>
      </w:r>
      <w:r>
        <w:rPr>
          <w:sz w:val="18"/>
        </w:rPr>
        <w:tab/>
        <w:t xml:space="preserve">Pedoman Perencanaan Jalur Pejalan Kaki pada Jalan </w:t>
      </w:r>
    </w:p>
    <w:p w:rsidR="007A356D" w:rsidRDefault="0086017F">
      <w:pPr>
        <w:spacing w:after="0"/>
        <w:ind w:left="137" w:right="1062" w:firstLine="6198"/>
        <w:jc w:val="left"/>
      </w:pPr>
      <w:r>
        <w:rPr>
          <w:sz w:val="18"/>
        </w:rPr>
        <w:t xml:space="preserve">Umum (No.032/T/BM/1999)   &lt; 5% s/d 8,3% </w:t>
      </w:r>
      <w:r>
        <w:rPr>
          <w:sz w:val="18"/>
        </w:rPr>
        <w:t xml:space="preserve">WSDOT </w:t>
      </w:r>
    </w:p>
    <w:p w:rsidR="007A356D" w:rsidRDefault="0086017F">
      <w:pPr>
        <w:spacing w:after="1" w:line="259" w:lineRule="auto"/>
        <w:ind w:left="-72" w:right="0" w:firstLine="0"/>
        <w:jc w:val="left"/>
      </w:pPr>
      <w:r>
        <w:rPr>
          <w:rFonts w:ascii="Calibri" w:eastAsia="Calibri" w:hAnsi="Calibri" w:cs="Calibri"/>
          <w:noProof/>
        </w:rPr>
        <mc:AlternateContent>
          <mc:Choice Requires="wpg">
            <w:drawing>
              <wp:inline distT="0" distB="0" distL="0" distR="0">
                <wp:extent cx="6062167" cy="144780"/>
                <wp:effectExtent l="0" t="0" r="0" b="0"/>
                <wp:docPr id="19994" name="Group 19994"/>
                <wp:cNvGraphicFramePr/>
                <a:graphic xmlns:a="http://schemas.openxmlformats.org/drawingml/2006/main">
                  <a:graphicData uri="http://schemas.microsoft.com/office/word/2010/wordprocessingGroup">
                    <wpg:wgp>
                      <wpg:cNvGrpSpPr/>
                      <wpg:grpSpPr>
                        <a:xfrm>
                          <a:off x="0" y="0"/>
                          <a:ext cx="6062167" cy="144780"/>
                          <a:chOff x="0" y="0"/>
                          <a:chExt cx="6062167" cy="144780"/>
                        </a:xfrm>
                      </wpg:grpSpPr>
                      <wps:wsp>
                        <wps:cNvPr id="743" name="Rectangle 743"/>
                        <wps:cNvSpPr/>
                        <wps:spPr>
                          <a:xfrm>
                            <a:off x="103632" y="7887"/>
                            <a:ext cx="76010" cy="168285"/>
                          </a:xfrm>
                          <a:prstGeom prst="rect">
                            <a:avLst/>
                          </a:prstGeom>
                          <a:ln>
                            <a:noFill/>
                          </a:ln>
                        </wps:spPr>
                        <wps:txbx>
                          <w:txbxContent>
                            <w:p w:rsidR="007A356D" w:rsidRDefault="0086017F">
                              <w:pPr>
                                <w:spacing w:after="160" w:line="259" w:lineRule="auto"/>
                                <w:ind w:left="0" w:right="0" w:firstLine="0"/>
                                <w:jc w:val="left"/>
                              </w:pPr>
                              <w:r>
                                <w:rPr>
                                  <w:sz w:val="18"/>
                                </w:rPr>
                                <w:t>9</w:t>
                              </w:r>
                            </w:p>
                          </w:txbxContent>
                        </wps:txbx>
                        <wps:bodyPr horzOverflow="overflow" vert="horz" lIns="0" tIns="0" rIns="0" bIns="0" rtlCol="0">
                          <a:noAutofit/>
                        </wps:bodyPr>
                      </wps:wsp>
                      <wps:wsp>
                        <wps:cNvPr id="744" name="Rectangle 744"/>
                        <wps:cNvSpPr/>
                        <wps:spPr>
                          <a:xfrm>
                            <a:off x="161544" y="7887"/>
                            <a:ext cx="38005" cy="168285"/>
                          </a:xfrm>
                          <a:prstGeom prst="rect">
                            <a:avLst/>
                          </a:prstGeom>
                          <a:ln>
                            <a:noFill/>
                          </a:ln>
                        </wps:spPr>
                        <wps:txbx>
                          <w:txbxContent>
                            <w:p w:rsidR="007A356D" w:rsidRDefault="0086017F">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745" name="Rectangle 745"/>
                        <wps:cNvSpPr/>
                        <wps:spPr>
                          <a:xfrm>
                            <a:off x="280416" y="7887"/>
                            <a:ext cx="1172851" cy="168285"/>
                          </a:xfrm>
                          <a:prstGeom prst="rect">
                            <a:avLst/>
                          </a:prstGeom>
                          <a:ln>
                            <a:noFill/>
                          </a:ln>
                        </wps:spPr>
                        <wps:txbx>
                          <w:txbxContent>
                            <w:p w:rsidR="007A356D" w:rsidRDefault="0086017F">
                              <w:pPr>
                                <w:spacing w:after="160" w:line="259" w:lineRule="auto"/>
                                <w:ind w:left="0" w:right="0" w:firstLine="0"/>
                                <w:jc w:val="left"/>
                              </w:pPr>
                              <w:r>
                                <w:rPr>
                                  <w:sz w:val="18"/>
                                </w:rPr>
                                <w:t>Tinggi ruang bebas</w:t>
                              </w:r>
                            </w:p>
                          </w:txbxContent>
                        </wps:txbx>
                        <wps:bodyPr horzOverflow="overflow" vert="horz" lIns="0" tIns="0" rIns="0" bIns="0" rtlCol="0">
                          <a:noAutofit/>
                        </wps:bodyPr>
                      </wps:wsp>
                      <wps:wsp>
                        <wps:cNvPr id="746" name="Rectangle 746"/>
                        <wps:cNvSpPr/>
                        <wps:spPr>
                          <a:xfrm>
                            <a:off x="1162761" y="7887"/>
                            <a:ext cx="38005" cy="168285"/>
                          </a:xfrm>
                          <a:prstGeom prst="rect">
                            <a:avLst/>
                          </a:prstGeom>
                          <a:ln>
                            <a:noFill/>
                          </a:ln>
                        </wps:spPr>
                        <wps:txbx>
                          <w:txbxContent>
                            <w:p w:rsidR="007A356D" w:rsidRDefault="0086017F">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747" name="Rectangle 747"/>
                        <wps:cNvSpPr/>
                        <wps:spPr>
                          <a:xfrm>
                            <a:off x="1451178" y="7887"/>
                            <a:ext cx="1017767" cy="168285"/>
                          </a:xfrm>
                          <a:prstGeom prst="rect">
                            <a:avLst/>
                          </a:prstGeom>
                          <a:ln>
                            <a:noFill/>
                          </a:ln>
                        </wps:spPr>
                        <wps:txbx>
                          <w:txbxContent>
                            <w:p w:rsidR="007A356D" w:rsidRDefault="0086017F">
                              <w:pPr>
                                <w:spacing w:after="160" w:line="259" w:lineRule="auto"/>
                                <w:ind w:left="0" w:right="0" w:firstLine="0"/>
                                <w:jc w:val="left"/>
                              </w:pPr>
                              <w:r>
                                <w:rPr>
                                  <w:sz w:val="18"/>
                                </w:rPr>
                                <w:t xml:space="preserve">Minimal 80 inci </w:t>
                              </w:r>
                            </w:p>
                          </w:txbxContent>
                        </wps:txbx>
                        <wps:bodyPr horzOverflow="overflow" vert="horz" lIns="0" tIns="0" rIns="0" bIns="0" rtlCol="0">
                          <a:noAutofit/>
                        </wps:bodyPr>
                      </wps:wsp>
                      <wps:wsp>
                        <wps:cNvPr id="748" name="Rectangle 748"/>
                        <wps:cNvSpPr/>
                        <wps:spPr>
                          <a:xfrm>
                            <a:off x="2217750" y="30477"/>
                            <a:ext cx="121108" cy="138287"/>
                          </a:xfrm>
                          <a:prstGeom prst="rect">
                            <a:avLst/>
                          </a:prstGeom>
                          <a:ln>
                            <a:noFill/>
                          </a:ln>
                        </wps:spPr>
                        <wps:txbx>
                          <w:txbxContent>
                            <w:p w:rsidR="007A356D" w:rsidRDefault="0086017F">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16773" name="Rectangle 16773"/>
                        <wps:cNvSpPr/>
                        <wps:spPr>
                          <a:xfrm>
                            <a:off x="2307666" y="7887"/>
                            <a:ext cx="76010" cy="168285"/>
                          </a:xfrm>
                          <a:prstGeom prst="rect">
                            <a:avLst/>
                          </a:prstGeom>
                          <a:ln>
                            <a:noFill/>
                          </a:ln>
                        </wps:spPr>
                        <wps:txbx>
                          <w:txbxContent>
                            <w:p w:rsidR="007A356D" w:rsidRDefault="0086017F">
                              <w:pPr>
                                <w:spacing w:after="160" w:line="259" w:lineRule="auto"/>
                                <w:ind w:left="0" w:right="0" w:firstLine="0"/>
                                <w:jc w:val="left"/>
                              </w:pPr>
                              <w:r>
                                <w:rPr>
                                  <w:sz w:val="18"/>
                                </w:rPr>
                                <w:t>2</w:t>
                              </w:r>
                            </w:p>
                          </w:txbxContent>
                        </wps:txbx>
                        <wps:bodyPr horzOverflow="overflow" vert="horz" lIns="0" tIns="0" rIns="0" bIns="0" rtlCol="0">
                          <a:noAutofit/>
                        </wps:bodyPr>
                      </wps:wsp>
                      <wps:wsp>
                        <wps:cNvPr id="16774" name="Rectangle 16774"/>
                        <wps:cNvSpPr/>
                        <wps:spPr>
                          <a:xfrm>
                            <a:off x="2365502" y="7887"/>
                            <a:ext cx="496344" cy="168285"/>
                          </a:xfrm>
                          <a:prstGeom prst="rect">
                            <a:avLst/>
                          </a:prstGeom>
                          <a:ln>
                            <a:noFill/>
                          </a:ln>
                        </wps:spPr>
                        <wps:txbx>
                          <w:txbxContent>
                            <w:p w:rsidR="007A356D" w:rsidRDefault="0086017F">
                              <w:pPr>
                                <w:spacing w:after="160" w:line="259" w:lineRule="auto"/>
                                <w:ind w:left="0" w:right="0" w:firstLine="0"/>
                                <w:jc w:val="left"/>
                              </w:pPr>
                              <w:r>
                                <w:rPr>
                                  <w:sz w:val="18"/>
                                </w:rPr>
                                <w:t>,5 meter</w:t>
                              </w:r>
                            </w:p>
                          </w:txbxContent>
                        </wps:txbx>
                        <wps:bodyPr horzOverflow="overflow" vert="horz" lIns="0" tIns="0" rIns="0" bIns="0" rtlCol="0">
                          <a:noAutofit/>
                        </wps:bodyPr>
                      </wps:wsp>
                      <wps:wsp>
                        <wps:cNvPr id="750" name="Rectangle 750"/>
                        <wps:cNvSpPr/>
                        <wps:spPr>
                          <a:xfrm>
                            <a:off x="2738958" y="7887"/>
                            <a:ext cx="38005" cy="168285"/>
                          </a:xfrm>
                          <a:prstGeom prst="rect">
                            <a:avLst/>
                          </a:prstGeom>
                          <a:ln>
                            <a:noFill/>
                          </a:ln>
                        </wps:spPr>
                        <wps:txbx>
                          <w:txbxContent>
                            <w:p w:rsidR="007A356D" w:rsidRDefault="0086017F">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751" name="Rectangle 751"/>
                        <wps:cNvSpPr/>
                        <wps:spPr>
                          <a:xfrm>
                            <a:off x="4531817" y="7887"/>
                            <a:ext cx="540428" cy="168285"/>
                          </a:xfrm>
                          <a:prstGeom prst="rect">
                            <a:avLst/>
                          </a:prstGeom>
                          <a:ln>
                            <a:noFill/>
                          </a:ln>
                        </wps:spPr>
                        <wps:txbx>
                          <w:txbxContent>
                            <w:p w:rsidR="007A356D" w:rsidRDefault="0086017F">
                              <w:pPr>
                                <w:spacing w:after="160" w:line="259" w:lineRule="auto"/>
                                <w:ind w:left="0" w:right="0" w:firstLine="0"/>
                                <w:jc w:val="left"/>
                              </w:pPr>
                              <w:r>
                                <w:rPr>
                                  <w:sz w:val="18"/>
                                </w:rPr>
                                <w:t>WSDOT</w:t>
                              </w:r>
                            </w:p>
                          </w:txbxContent>
                        </wps:txbx>
                        <wps:bodyPr horzOverflow="overflow" vert="horz" lIns="0" tIns="0" rIns="0" bIns="0" rtlCol="0">
                          <a:noAutofit/>
                        </wps:bodyPr>
                      </wps:wsp>
                      <wps:wsp>
                        <wps:cNvPr id="752" name="Rectangle 752"/>
                        <wps:cNvSpPr/>
                        <wps:spPr>
                          <a:xfrm>
                            <a:off x="4938725" y="7887"/>
                            <a:ext cx="38005" cy="168285"/>
                          </a:xfrm>
                          <a:prstGeom prst="rect">
                            <a:avLst/>
                          </a:prstGeom>
                          <a:ln>
                            <a:noFill/>
                          </a:ln>
                        </wps:spPr>
                        <wps:txbx>
                          <w:txbxContent>
                            <w:p w:rsidR="007A356D" w:rsidRDefault="0086017F">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1886" name="Shape 21886"/>
                        <wps:cNvSpPr/>
                        <wps:spPr>
                          <a:xfrm>
                            <a:off x="9144" y="0"/>
                            <a:ext cx="248412" cy="9144"/>
                          </a:xfrm>
                          <a:custGeom>
                            <a:avLst/>
                            <a:gdLst/>
                            <a:ahLst/>
                            <a:cxnLst/>
                            <a:rect l="0" t="0" r="0" b="0"/>
                            <a:pathLst>
                              <a:path w="248412" h="9144">
                                <a:moveTo>
                                  <a:pt x="0" y="0"/>
                                </a:moveTo>
                                <a:lnTo>
                                  <a:pt x="248412" y="0"/>
                                </a:lnTo>
                                <a:lnTo>
                                  <a:pt x="2484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87" name="Shape 21887"/>
                        <wps:cNvSpPr/>
                        <wps:spPr>
                          <a:xfrm>
                            <a:off x="2575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88" name="Shape 21888"/>
                        <wps:cNvSpPr/>
                        <wps:spPr>
                          <a:xfrm>
                            <a:off x="263652" y="0"/>
                            <a:ext cx="1164641" cy="9144"/>
                          </a:xfrm>
                          <a:custGeom>
                            <a:avLst/>
                            <a:gdLst/>
                            <a:ahLst/>
                            <a:cxnLst/>
                            <a:rect l="0" t="0" r="0" b="0"/>
                            <a:pathLst>
                              <a:path w="1164641" h="9144">
                                <a:moveTo>
                                  <a:pt x="0" y="0"/>
                                </a:moveTo>
                                <a:lnTo>
                                  <a:pt x="1164641" y="0"/>
                                </a:lnTo>
                                <a:lnTo>
                                  <a:pt x="11646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89" name="Shape 21889"/>
                        <wps:cNvSpPr/>
                        <wps:spPr>
                          <a:xfrm>
                            <a:off x="142831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90" name="Shape 21890"/>
                        <wps:cNvSpPr/>
                        <wps:spPr>
                          <a:xfrm>
                            <a:off x="1434414" y="0"/>
                            <a:ext cx="1973834" cy="9144"/>
                          </a:xfrm>
                          <a:custGeom>
                            <a:avLst/>
                            <a:gdLst/>
                            <a:ahLst/>
                            <a:cxnLst/>
                            <a:rect l="0" t="0" r="0" b="0"/>
                            <a:pathLst>
                              <a:path w="1973834" h="9144">
                                <a:moveTo>
                                  <a:pt x="0" y="0"/>
                                </a:moveTo>
                                <a:lnTo>
                                  <a:pt x="1973834" y="0"/>
                                </a:lnTo>
                                <a:lnTo>
                                  <a:pt x="19738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91" name="Shape 21891"/>
                        <wps:cNvSpPr/>
                        <wps:spPr>
                          <a:xfrm>
                            <a:off x="34082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92" name="Shape 21892"/>
                        <wps:cNvSpPr/>
                        <wps:spPr>
                          <a:xfrm>
                            <a:off x="3414344" y="0"/>
                            <a:ext cx="2647823" cy="9144"/>
                          </a:xfrm>
                          <a:custGeom>
                            <a:avLst/>
                            <a:gdLst/>
                            <a:ahLst/>
                            <a:cxnLst/>
                            <a:rect l="0" t="0" r="0" b="0"/>
                            <a:pathLst>
                              <a:path w="2647823" h="9144">
                                <a:moveTo>
                                  <a:pt x="0" y="0"/>
                                </a:moveTo>
                                <a:lnTo>
                                  <a:pt x="2647823" y="0"/>
                                </a:lnTo>
                                <a:lnTo>
                                  <a:pt x="26478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93" name="Shape 21893"/>
                        <wps:cNvSpPr/>
                        <wps:spPr>
                          <a:xfrm>
                            <a:off x="0" y="138684"/>
                            <a:ext cx="257556" cy="9144"/>
                          </a:xfrm>
                          <a:custGeom>
                            <a:avLst/>
                            <a:gdLst/>
                            <a:ahLst/>
                            <a:cxnLst/>
                            <a:rect l="0" t="0" r="0" b="0"/>
                            <a:pathLst>
                              <a:path w="257556" h="9144">
                                <a:moveTo>
                                  <a:pt x="0" y="0"/>
                                </a:moveTo>
                                <a:lnTo>
                                  <a:pt x="257556" y="0"/>
                                </a:lnTo>
                                <a:lnTo>
                                  <a:pt x="2575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94" name="Shape 21894"/>
                        <wps:cNvSpPr/>
                        <wps:spPr>
                          <a:xfrm>
                            <a:off x="248412" y="13868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95" name="Shape 21895"/>
                        <wps:cNvSpPr/>
                        <wps:spPr>
                          <a:xfrm>
                            <a:off x="254508" y="138684"/>
                            <a:ext cx="1173785" cy="9144"/>
                          </a:xfrm>
                          <a:custGeom>
                            <a:avLst/>
                            <a:gdLst/>
                            <a:ahLst/>
                            <a:cxnLst/>
                            <a:rect l="0" t="0" r="0" b="0"/>
                            <a:pathLst>
                              <a:path w="1173785" h="9144">
                                <a:moveTo>
                                  <a:pt x="0" y="0"/>
                                </a:moveTo>
                                <a:lnTo>
                                  <a:pt x="1173785" y="0"/>
                                </a:lnTo>
                                <a:lnTo>
                                  <a:pt x="11737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96" name="Shape 21896"/>
                        <wps:cNvSpPr/>
                        <wps:spPr>
                          <a:xfrm>
                            <a:off x="1419174" y="13868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97" name="Shape 21897"/>
                        <wps:cNvSpPr/>
                        <wps:spPr>
                          <a:xfrm>
                            <a:off x="1425270" y="138684"/>
                            <a:ext cx="1982978" cy="9144"/>
                          </a:xfrm>
                          <a:custGeom>
                            <a:avLst/>
                            <a:gdLst/>
                            <a:ahLst/>
                            <a:cxnLst/>
                            <a:rect l="0" t="0" r="0" b="0"/>
                            <a:pathLst>
                              <a:path w="1982978" h="9144">
                                <a:moveTo>
                                  <a:pt x="0" y="0"/>
                                </a:moveTo>
                                <a:lnTo>
                                  <a:pt x="1982978" y="0"/>
                                </a:lnTo>
                                <a:lnTo>
                                  <a:pt x="19829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98" name="Shape 21898"/>
                        <wps:cNvSpPr/>
                        <wps:spPr>
                          <a:xfrm>
                            <a:off x="3399104" y="13868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99" name="Shape 21899"/>
                        <wps:cNvSpPr/>
                        <wps:spPr>
                          <a:xfrm>
                            <a:off x="3405200" y="138684"/>
                            <a:ext cx="2656967" cy="9144"/>
                          </a:xfrm>
                          <a:custGeom>
                            <a:avLst/>
                            <a:gdLst/>
                            <a:ahLst/>
                            <a:cxnLst/>
                            <a:rect l="0" t="0" r="0" b="0"/>
                            <a:pathLst>
                              <a:path w="2656967" h="9144">
                                <a:moveTo>
                                  <a:pt x="0" y="0"/>
                                </a:moveTo>
                                <a:lnTo>
                                  <a:pt x="2656967" y="0"/>
                                </a:lnTo>
                                <a:lnTo>
                                  <a:pt x="26569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994" style="width:477.336pt;height:11.4pt;mso-position-horizontal-relative:char;mso-position-vertical-relative:line" coordsize="60621,1447">
                <v:rect id="Rectangle 743" style="position:absolute;width:760;height:1682;left:1036;top:78;" filled="f" stroked="f">
                  <v:textbox inset="0,0,0,0">
                    <w:txbxContent>
                      <w:p>
                        <w:pPr>
                          <w:spacing w:before="0" w:after="160" w:line="259" w:lineRule="auto"/>
                          <w:ind w:left="0" w:right="0" w:firstLine="0"/>
                          <w:jc w:val="left"/>
                        </w:pPr>
                        <w:r>
                          <w:rPr>
                            <w:sz w:val="18"/>
                          </w:rPr>
                          <w:t xml:space="preserve">9</w:t>
                        </w:r>
                      </w:p>
                    </w:txbxContent>
                  </v:textbox>
                </v:rect>
                <v:rect id="Rectangle 744" style="position:absolute;width:380;height:1682;left:1615;top:78;" filled="f" stroked="f">
                  <v:textbox inset="0,0,0,0">
                    <w:txbxContent>
                      <w:p>
                        <w:pPr>
                          <w:spacing w:before="0" w:after="160" w:line="259" w:lineRule="auto"/>
                          <w:ind w:left="0" w:right="0" w:firstLine="0"/>
                          <w:jc w:val="left"/>
                        </w:pPr>
                        <w:r>
                          <w:rPr>
                            <w:sz w:val="18"/>
                          </w:rPr>
                          <w:t xml:space="preserve"> </w:t>
                        </w:r>
                      </w:p>
                    </w:txbxContent>
                  </v:textbox>
                </v:rect>
                <v:rect id="Rectangle 745" style="position:absolute;width:11728;height:1682;left:2804;top:78;" filled="f" stroked="f">
                  <v:textbox inset="0,0,0,0">
                    <w:txbxContent>
                      <w:p>
                        <w:pPr>
                          <w:spacing w:before="0" w:after="160" w:line="259" w:lineRule="auto"/>
                          <w:ind w:left="0" w:right="0" w:firstLine="0"/>
                          <w:jc w:val="left"/>
                        </w:pPr>
                        <w:r>
                          <w:rPr>
                            <w:sz w:val="18"/>
                          </w:rPr>
                          <w:t xml:space="preserve">Tinggi ruang bebas</w:t>
                        </w:r>
                      </w:p>
                    </w:txbxContent>
                  </v:textbox>
                </v:rect>
                <v:rect id="Rectangle 746" style="position:absolute;width:380;height:1682;left:11627;top:78;" filled="f" stroked="f">
                  <v:textbox inset="0,0,0,0">
                    <w:txbxContent>
                      <w:p>
                        <w:pPr>
                          <w:spacing w:before="0" w:after="160" w:line="259" w:lineRule="auto"/>
                          <w:ind w:left="0" w:right="0" w:firstLine="0"/>
                          <w:jc w:val="left"/>
                        </w:pPr>
                        <w:r>
                          <w:rPr>
                            <w:sz w:val="18"/>
                          </w:rPr>
                          <w:t xml:space="preserve"> </w:t>
                        </w:r>
                      </w:p>
                    </w:txbxContent>
                  </v:textbox>
                </v:rect>
                <v:rect id="Rectangle 747" style="position:absolute;width:10177;height:1682;left:14511;top:78;" filled="f" stroked="f">
                  <v:textbox inset="0,0,0,0">
                    <w:txbxContent>
                      <w:p>
                        <w:pPr>
                          <w:spacing w:before="0" w:after="160" w:line="259" w:lineRule="auto"/>
                          <w:ind w:left="0" w:right="0" w:firstLine="0"/>
                          <w:jc w:val="left"/>
                        </w:pPr>
                        <w:r>
                          <w:rPr>
                            <w:sz w:val="18"/>
                          </w:rPr>
                          <w:t xml:space="preserve">Minimal 80 inci </w:t>
                        </w:r>
                      </w:p>
                    </w:txbxContent>
                  </v:textbox>
                </v:rect>
                <v:rect id="Rectangle 748" style="position:absolute;width:1211;height:1382;left:22177;top:304;" filled="f" stroked="f">
                  <v:textbox inset="0,0,0,0">
                    <w:txbxContent>
                      <w:p>
                        <w:pPr>
                          <w:spacing w:before="0" w:after="160" w:line="259" w:lineRule="auto"/>
                          <w:ind w:left="0" w:right="0" w:firstLine="0"/>
                          <w:jc w:val="left"/>
                        </w:pPr>
                        <w:r>
                          <w:rPr>
                            <w:sz w:val="18"/>
                          </w:rPr>
                          <w:t xml:space="preserve">≈ </w:t>
                        </w:r>
                      </w:p>
                    </w:txbxContent>
                  </v:textbox>
                </v:rect>
                <v:rect id="Rectangle 16773" style="position:absolute;width:760;height:1682;left:23076;top:78;" filled="f" stroked="f">
                  <v:textbox inset="0,0,0,0">
                    <w:txbxContent>
                      <w:p>
                        <w:pPr>
                          <w:spacing w:before="0" w:after="160" w:line="259" w:lineRule="auto"/>
                          <w:ind w:left="0" w:right="0" w:firstLine="0"/>
                          <w:jc w:val="left"/>
                        </w:pPr>
                        <w:r>
                          <w:rPr>
                            <w:sz w:val="18"/>
                          </w:rPr>
                          <w:t xml:space="preserve">2</w:t>
                        </w:r>
                      </w:p>
                    </w:txbxContent>
                  </v:textbox>
                </v:rect>
                <v:rect id="Rectangle 16774" style="position:absolute;width:4963;height:1682;left:23655;top:78;" filled="f" stroked="f">
                  <v:textbox inset="0,0,0,0">
                    <w:txbxContent>
                      <w:p>
                        <w:pPr>
                          <w:spacing w:before="0" w:after="160" w:line="259" w:lineRule="auto"/>
                          <w:ind w:left="0" w:right="0" w:firstLine="0"/>
                          <w:jc w:val="left"/>
                        </w:pPr>
                        <w:r>
                          <w:rPr>
                            <w:sz w:val="18"/>
                          </w:rPr>
                          <w:t xml:space="preserve">,5 meter</w:t>
                        </w:r>
                      </w:p>
                    </w:txbxContent>
                  </v:textbox>
                </v:rect>
                <v:rect id="Rectangle 750" style="position:absolute;width:380;height:1682;left:27389;top:78;" filled="f" stroked="f">
                  <v:textbox inset="0,0,0,0">
                    <w:txbxContent>
                      <w:p>
                        <w:pPr>
                          <w:spacing w:before="0" w:after="160" w:line="259" w:lineRule="auto"/>
                          <w:ind w:left="0" w:right="0" w:firstLine="0"/>
                          <w:jc w:val="left"/>
                        </w:pPr>
                        <w:r>
                          <w:rPr>
                            <w:sz w:val="18"/>
                          </w:rPr>
                          <w:t xml:space="preserve"> </w:t>
                        </w:r>
                      </w:p>
                    </w:txbxContent>
                  </v:textbox>
                </v:rect>
                <v:rect id="Rectangle 751" style="position:absolute;width:5404;height:1682;left:45318;top:78;" filled="f" stroked="f">
                  <v:textbox inset="0,0,0,0">
                    <w:txbxContent>
                      <w:p>
                        <w:pPr>
                          <w:spacing w:before="0" w:after="160" w:line="259" w:lineRule="auto"/>
                          <w:ind w:left="0" w:right="0" w:firstLine="0"/>
                          <w:jc w:val="left"/>
                        </w:pPr>
                        <w:r>
                          <w:rPr>
                            <w:sz w:val="18"/>
                          </w:rPr>
                          <w:t xml:space="preserve">WSDOT</w:t>
                        </w:r>
                      </w:p>
                    </w:txbxContent>
                  </v:textbox>
                </v:rect>
                <v:rect id="Rectangle 752" style="position:absolute;width:380;height:1682;left:49387;top:78;" filled="f" stroked="f">
                  <v:textbox inset="0,0,0,0">
                    <w:txbxContent>
                      <w:p>
                        <w:pPr>
                          <w:spacing w:before="0" w:after="160" w:line="259" w:lineRule="auto"/>
                          <w:ind w:left="0" w:right="0" w:firstLine="0"/>
                          <w:jc w:val="left"/>
                        </w:pPr>
                        <w:r>
                          <w:rPr>
                            <w:sz w:val="18"/>
                          </w:rPr>
                          <w:t xml:space="preserve"> </w:t>
                        </w:r>
                      </w:p>
                    </w:txbxContent>
                  </v:textbox>
                </v:rect>
                <v:shape id="Shape 21900" style="position:absolute;width:2484;height:91;left:91;top:0;" coordsize="248412,9144" path="m0,0l248412,0l248412,9144l0,9144l0,0">
                  <v:stroke weight="0pt" endcap="flat" joinstyle="miter" miterlimit="10" on="false" color="#000000" opacity="0"/>
                  <v:fill on="true" color="#000000"/>
                </v:shape>
                <v:shape id="Shape 21901" style="position:absolute;width:91;height:91;left:2575;top:0;" coordsize="9144,9144" path="m0,0l9144,0l9144,9144l0,9144l0,0">
                  <v:stroke weight="0pt" endcap="flat" joinstyle="miter" miterlimit="10" on="false" color="#000000" opacity="0"/>
                  <v:fill on="true" color="#000000"/>
                </v:shape>
                <v:shape id="Shape 21902" style="position:absolute;width:11646;height:91;left:2636;top:0;" coordsize="1164641,9144" path="m0,0l1164641,0l1164641,9144l0,9144l0,0">
                  <v:stroke weight="0pt" endcap="flat" joinstyle="miter" miterlimit="10" on="false" color="#000000" opacity="0"/>
                  <v:fill on="true" color="#000000"/>
                </v:shape>
                <v:shape id="Shape 21903" style="position:absolute;width:91;height:91;left:14283;top:0;" coordsize="9144,9144" path="m0,0l9144,0l9144,9144l0,9144l0,0">
                  <v:stroke weight="0pt" endcap="flat" joinstyle="miter" miterlimit="10" on="false" color="#000000" opacity="0"/>
                  <v:fill on="true" color="#000000"/>
                </v:shape>
                <v:shape id="Shape 21904" style="position:absolute;width:19738;height:91;left:14344;top:0;" coordsize="1973834,9144" path="m0,0l1973834,0l1973834,9144l0,9144l0,0">
                  <v:stroke weight="0pt" endcap="flat" joinstyle="miter" miterlimit="10" on="false" color="#000000" opacity="0"/>
                  <v:fill on="true" color="#000000"/>
                </v:shape>
                <v:shape id="Shape 21905" style="position:absolute;width:91;height:91;left:34082;top:0;" coordsize="9144,9144" path="m0,0l9144,0l9144,9144l0,9144l0,0">
                  <v:stroke weight="0pt" endcap="flat" joinstyle="miter" miterlimit="10" on="false" color="#000000" opacity="0"/>
                  <v:fill on="true" color="#000000"/>
                </v:shape>
                <v:shape id="Shape 21906" style="position:absolute;width:26478;height:91;left:34143;top:0;" coordsize="2647823,9144" path="m0,0l2647823,0l2647823,9144l0,9144l0,0">
                  <v:stroke weight="0pt" endcap="flat" joinstyle="miter" miterlimit="10" on="false" color="#000000" opacity="0"/>
                  <v:fill on="true" color="#000000"/>
                </v:shape>
                <v:shape id="Shape 21907" style="position:absolute;width:2575;height:91;left:0;top:1386;" coordsize="257556,9144" path="m0,0l257556,0l257556,9144l0,9144l0,0">
                  <v:stroke weight="0pt" endcap="flat" joinstyle="miter" miterlimit="10" on="false" color="#000000" opacity="0"/>
                  <v:fill on="true" color="#000000"/>
                </v:shape>
                <v:shape id="Shape 21908" style="position:absolute;width:91;height:91;left:2484;top:1386;" coordsize="9144,9144" path="m0,0l9144,0l9144,9144l0,9144l0,0">
                  <v:stroke weight="0pt" endcap="flat" joinstyle="miter" miterlimit="10" on="false" color="#000000" opacity="0"/>
                  <v:fill on="true" color="#000000"/>
                </v:shape>
                <v:shape id="Shape 21909" style="position:absolute;width:11737;height:91;left:2545;top:1386;" coordsize="1173785,9144" path="m0,0l1173785,0l1173785,9144l0,9144l0,0">
                  <v:stroke weight="0pt" endcap="flat" joinstyle="miter" miterlimit="10" on="false" color="#000000" opacity="0"/>
                  <v:fill on="true" color="#000000"/>
                </v:shape>
                <v:shape id="Shape 21910" style="position:absolute;width:91;height:91;left:14191;top:1386;" coordsize="9144,9144" path="m0,0l9144,0l9144,9144l0,9144l0,0">
                  <v:stroke weight="0pt" endcap="flat" joinstyle="miter" miterlimit="10" on="false" color="#000000" opacity="0"/>
                  <v:fill on="true" color="#000000"/>
                </v:shape>
                <v:shape id="Shape 21911" style="position:absolute;width:19829;height:91;left:14252;top:1386;" coordsize="1982978,9144" path="m0,0l1982978,0l1982978,9144l0,9144l0,0">
                  <v:stroke weight="0pt" endcap="flat" joinstyle="miter" miterlimit="10" on="false" color="#000000" opacity="0"/>
                  <v:fill on="true" color="#000000"/>
                </v:shape>
                <v:shape id="Shape 21912" style="position:absolute;width:91;height:91;left:33991;top:1386;" coordsize="9144,9144" path="m0,0l9144,0l9144,9144l0,9144l0,0">
                  <v:stroke weight="0pt" endcap="flat" joinstyle="miter" miterlimit="10" on="false" color="#000000" opacity="0"/>
                  <v:fill on="true" color="#000000"/>
                </v:shape>
                <v:shape id="Shape 21913" style="position:absolute;width:26569;height:91;left:34052;top:1386;" coordsize="2656967,9144" path="m0,0l2656967,0l2656967,9144l0,9144l0,0">
                  <v:stroke weight="0pt" endcap="flat" joinstyle="miter" miterlimit="10" on="false" color="#000000" opacity="0"/>
                  <v:fill on="true" color="#000000"/>
                </v:shape>
              </v:group>
            </w:pict>
          </mc:Fallback>
        </mc:AlternateContent>
      </w:r>
    </w:p>
    <w:p w:rsidR="007A356D" w:rsidRDefault="0086017F">
      <w:pPr>
        <w:spacing w:after="102" w:line="259" w:lineRule="auto"/>
        <w:ind w:left="-5" w:right="0"/>
        <w:jc w:val="left"/>
      </w:pPr>
      <w:r>
        <w:rPr>
          <w:i/>
          <w:sz w:val="16"/>
        </w:rPr>
        <w:t xml:space="preserve">Keterangan: </w:t>
      </w:r>
    </w:p>
    <w:p w:rsidR="007A356D" w:rsidRDefault="0086017F">
      <w:pPr>
        <w:spacing w:after="102" w:line="259" w:lineRule="auto"/>
        <w:ind w:left="-5" w:right="0"/>
        <w:jc w:val="left"/>
      </w:pPr>
      <w:r>
        <w:rPr>
          <w:i/>
          <w:sz w:val="16"/>
        </w:rPr>
        <w:t xml:space="preserve">*) AASHTO: The American Association of State Highway and Transportation Officials  </w:t>
      </w:r>
    </w:p>
    <w:p w:rsidR="007A356D" w:rsidRDefault="0086017F">
      <w:pPr>
        <w:spacing w:after="164" w:line="259" w:lineRule="auto"/>
        <w:ind w:left="-5" w:right="0"/>
        <w:jc w:val="left"/>
      </w:pPr>
      <w:r>
        <w:rPr>
          <w:i/>
          <w:sz w:val="16"/>
        </w:rPr>
        <w:t xml:space="preserve">**) </w:t>
      </w:r>
      <w:proofErr w:type="gramStart"/>
      <w:r>
        <w:rPr>
          <w:i/>
          <w:sz w:val="16"/>
        </w:rPr>
        <w:t>WSDOT :</w:t>
      </w:r>
      <w:proofErr w:type="gramEnd"/>
      <w:r>
        <w:rPr>
          <w:i/>
          <w:sz w:val="16"/>
        </w:rPr>
        <w:t xml:space="preserve"> Washington State Departmentof Transportation </w:t>
      </w:r>
    </w:p>
    <w:p w:rsidR="007A356D" w:rsidRDefault="0086017F">
      <w:pPr>
        <w:pStyle w:val="Heading3"/>
        <w:spacing w:after="91"/>
        <w:ind w:left="-5"/>
      </w:pPr>
      <w:r>
        <w:t xml:space="preserve">Fasilitas alih moda </w:t>
      </w:r>
    </w:p>
    <w:p w:rsidR="007A356D" w:rsidRDefault="0086017F">
      <w:pPr>
        <w:spacing w:after="193"/>
        <w:ind w:left="-5" w:right="47"/>
      </w:pPr>
      <w:r>
        <w:t xml:space="preserve">Fasilitas pendukung yang harus disediakan di ruang tunggu ini antara lain: tempat duduk, tempat sampah, tempat penitipan barang, peta trayek angkutan lanjutan, informasi angkutan lanjutan. Sedangkan atribut pelayanan merupakan atribut </w:t>
      </w:r>
      <w:r>
        <w:t>dari sistem transportasi yang akan mempengaruhi keputusan konsumen, seperti kapan, kemana, untuk apa, dengan moda apa, dengan rute yang mana, melakukan pergerakan atau perjalanan. Konsumen yang berbeda akan mempertimbangkan atribut pelayanan yang berbeda p</w:t>
      </w:r>
      <w:r>
        <w:t xml:space="preserve">ula, yang mencerminkan perbedaan dalam karakteristik sosial ekonomi dan preferensi. Dalam kenyataan, konsumen tidak mempertimbangkan semua atribut pelayanan yang ada pada suatu jenis pelayanan tertentu, akan tetapi hanya mengidentifikasi beberapa variabel </w:t>
      </w:r>
      <w:r>
        <w:t xml:space="preserve">pelayanan yang dianggap paling besar pengaruhnya terhadap preferensinya. Manheim memberikan beberapa contoh atribut untuk pelayanan jasa transportasi, seperti yang disajikan pada </w:t>
      </w:r>
      <w:r>
        <w:rPr>
          <w:b/>
        </w:rPr>
        <w:t>Tabel 2.</w:t>
      </w:r>
      <w:r>
        <w:t xml:space="preserve"> </w:t>
      </w:r>
    </w:p>
    <w:p w:rsidR="007A356D" w:rsidRDefault="0086017F">
      <w:pPr>
        <w:spacing w:after="0" w:line="259" w:lineRule="auto"/>
        <w:ind w:left="335" w:right="380"/>
        <w:jc w:val="center"/>
      </w:pPr>
      <w:r>
        <w:rPr>
          <w:b/>
          <w:sz w:val="18"/>
        </w:rPr>
        <w:t xml:space="preserve">Tabel 2: </w:t>
      </w:r>
      <w:r>
        <w:rPr>
          <w:sz w:val="18"/>
        </w:rPr>
        <w:t>Atribut Pelayanan Transportasi</w:t>
      </w:r>
      <w:r>
        <w:rPr>
          <w:b/>
          <w:sz w:val="18"/>
        </w:rPr>
        <w:t xml:space="preserve"> </w:t>
      </w:r>
    </w:p>
    <w:tbl>
      <w:tblPr>
        <w:tblStyle w:val="TableGrid"/>
        <w:tblW w:w="9655" w:type="dxa"/>
        <w:tblInd w:w="-14" w:type="dxa"/>
        <w:tblCellMar>
          <w:top w:w="4" w:type="dxa"/>
          <w:left w:w="0" w:type="dxa"/>
          <w:bottom w:w="0" w:type="dxa"/>
          <w:right w:w="115" w:type="dxa"/>
        </w:tblCellMar>
        <w:tblLook w:val="04A0" w:firstRow="1" w:lastRow="0" w:firstColumn="1" w:lastColumn="0" w:noHBand="0" w:noVBand="1"/>
      </w:tblPr>
      <w:tblGrid>
        <w:gridCol w:w="708"/>
        <w:gridCol w:w="2117"/>
        <w:gridCol w:w="6830"/>
      </w:tblGrid>
      <w:tr w:rsidR="007A356D">
        <w:trPr>
          <w:trHeight w:val="219"/>
        </w:trPr>
        <w:tc>
          <w:tcPr>
            <w:tcW w:w="706" w:type="dxa"/>
            <w:tcBorders>
              <w:top w:val="single" w:sz="4" w:space="0" w:color="000000"/>
              <w:left w:val="nil"/>
              <w:bottom w:val="single" w:sz="4" w:space="0" w:color="000000"/>
              <w:right w:val="nil"/>
            </w:tcBorders>
          </w:tcPr>
          <w:p w:rsidR="007A356D" w:rsidRDefault="0086017F">
            <w:pPr>
              <w:spacing w:after="0" w:line="259" w:lineRule="auto"/>
              <w:ind w:left="18" w:right="0" w:firstLine="0"/>
              <w:jc w:val="center"/>
            </w:pPr>
            <w:r>
              <w:rPr>
                <w:b/>
                <w:sz w:val="18"/>
              </w:rPr>
              <w:t xml:space="preserve">No </w:t>
            </w:r>
          </w:p>
        </w:tc>
        <w:tc>
          <w:tcPr>
            <w:tcW w:w="2117" w:type="dxa"/>
            <w:tcBorders>
              <w:top w:val="single" w:sz="4" w:space="0" w:color="000000"/>
              <w:left w:val="nil"/>
              <w:bottom w:val="single" w:sz="4" w:space="0" w:color="000000"/>
              <w:right w:val="nil"/>
            </w:tcBorders>
          </w:tcPr>
          <w:p w:rsidR="007A356D" w:rsidRDefault="0086017F">
            <w:pPr>
              <w:spacing w:after="0" w:line="259" w:lineRule="auto"/>
              <w:ind w:left="0" w:right="104" w:firstLine="0"/>
              <w:jc w:val="center"/>
            </w:pPr>
            <w:r>
              <w:rPr>
                <w:b/>
                <w:sz w:val="18"/>
              </w:rPr>
              <w:t xml:space="preserve">Atribut </w:t>
            </w:r>
          </w:p>
        </w:tc>
        <w:tc>
          <w:tcPr>
            <w:tcW w:w="6832" w:type="dxa"/>
            <w:tcBorders>
              <w:top w:val="single" w:sz="4" w:space="0" w:color="000000"/>
              <w:left w:val="nil"/>
              <w:bottom w:val="single" w:sz="4" w:space="0" w:color="000000"/>
              <w:right w:val="nil"/>
            </w:tcBorders>
          </w:tcPr>
          <w:p w:rsidR="007A356D" w:rsidRDefault="0086017F">
            <w:pPr>
              <w:spacing w:after="0" w:line="259" w:lineRule="auto"/>
              <w:ind w:left="4" w:right="0" w:firstLine="0"/>
              <w:jc w:val="center"/>
            </w:pPr>
            <w:r>
              <w:rPr>
                <w:b/>
                <w:sz w:val="18"/>
              </w:rPr>
              <w:t xml:space="preserve">Variabel </w:t>
            </w:r>
          </w:p>
        </w:tc>
      </w:tr>
      <w:tr w:rsidR="007A356D">
        <w:trPr>
          <w:trHeight w:val="1044"/>
        </w:trPr>
        <w:tc>
          <w:tcPr>
            <w:tcW w:w="706" w:type="dxa"/>
            <w:tcBorders>
              <w:top w:val="single" w:sz="4" w:space="0" w:color="000000"/>
              <w:left w:val="nil"/>
              <w:bottom w:val="single" w:sz="4" w:space="0" w:color="000000"/>
              <w:right w:val="nil"/>
            </w:tcBorders>
          </w:tcPr>
          <w:p w:rsidR="007A356D" w:rsidRDefault="0086017F">
            <w:pPr>
              <w:spacing w:after="0" w:line="259" w:lineRule="auto"/>
              <w:ind w:left="18" w:right="0" w:firstLine="0"/>
              <w:jc w:val="center"/>
            </w:pPr>
            <w:r>
              <w:rPr>
                <w:sz w:val="18"/>
              </w:rPr>
              <w:t xml:space="preserve">1 </w:t>
            </w:r>
          </w:p>
        </w:tc>
        <w:tc>
          <w:tcPr>
            <w:tcW w:w="2117" w:type="dxa"/>
            <w:tcBorders>
              <w:top w:val="single" w:sz="4" w:space="0" w:color="000000"/>
              <w:left w:val="nil"/>
              <w:bottom w:val="single" w:sz="4" w:space="0" w:color="000000"/>
              <w:right w:val="nil"/>
            </w:tcBorders>
          </w:tcPr>
          <w:p w:rsidR="007A356D" w:rsidRDefault="0086017F">
            <w:pPr>
              <w:spacing w:after="0" w:line="259" w:lineRule="auto"/>
              <w:ind w:left="0" w:right="0" w:firstLine="0"/>
              <w:jc w:val="left"/>
            </w:pPr>
            <w:r>
              <w:rPr>
                <w:sz w:val="18"/>
              </w:rPr>
              <w:t xml:space="preserve">Waktu </w:t>
            </w:r>
          </w:p>
        </w:tc>
        <w:tc>
          <w:tcPr>
            <w:tcW w:w="6832" w:type="dxa"/>
            <w:tcBorders>
              <w:top w:val="single" w:sz="4" w:space="0" w:color="000000"/>
              <w:left w:val="nil"/>
              <w:bottom w:val="single" w:sz="4" w:space="0" w:color="000000"/>
              <w:right w:val="nil"/>
            </w:tcBorders>
          </w:tcPr>
          <w:p w:rsidR="007A356D" w:rsidRDefault="0086017F">
            <w:pPr>
              <w:spacing w:after="0" w:line="259" w:lineRule="auto"/>
              <w:ind w:left="0" w:right="0" w:firstLine="0"/>
              <w:jc w:val="left"/>
            </w:pPr>
            <w:r>
              <w:rPr>
                <w:sz w:val="18"/>
              </w:rPr>
              <w:t xml:space="preserve">Waktu perjalanan total. </w:t>
            </w:r>
          </w:p>
          <w:p w:rsidR="007A356D" w:rsidRDefault="0086017F">
            <w:pPr>
              <w:spacing w:after="0" w:line="259" w:lineRule="auto"/>
              <w:ind w:left="0" w:right="0" w:firstLine="0"/>
              <w:jc w:val="left"/>
            </w:pPr>
            <w:r>
              <w:rPr>
                <w:sz w:val="18"/>
              </w:rPr>
              <w:t xml:space="preserve">Keandalan (variasi waktu perjalanan). </w:t>
            </w:r>
          </w:p>
          <w:p w:rsidR="007A356D" w:rsidRDefault="0086017F">
            <w:pPr>
              <w:spacing w:after="0" w:line="259" w:lineRule="auto"/>
              <w:ind w:left="0" w:right="0" w:firstLine="0"/>
              <w:jc w:val="left"/>
            </w:pPr>
            <w:r>
              <w:rPr>
                <w:sz w:val="18"/>
              </w:rPr>
              <w:t xml:space="preserve">Waktu transfer. </w:t>
            </w:r>
          </w:p>
          <w:p w:rsidR="007A356D" w:rsidRDefault="0086017F">
            <w:pPr>
              <w:spacing w:after="0" w:line="259" w:lineRule="auto"/>
              <w:ind w:left="0" w:right="0" w:firstLine="0"/>
              <w:jc w:val="left"/>
            </w:pPr>
            <w:r>
              <w:rPr>
                <w:sz w:val="18"/>
              </w:rPr>
              <w:t xml:space="preserve">Frekuensi perjalanan. </w:t>
            </w:r>
          </w:p>
          <w:p w:rsidR="007A356D" w:rsidRDefault="0086017F">
            <w:pPr>
              <w:spacing w:after="0" w:line="259" w:lineRule="auto"/>
              <w:ind w:left="0" w:right="0" w:firstLine="0"/>
              <w:jc w:val="left"/>
            </w:pPr>
            <w:r>
              <w:rPr>
                <w:sz w:val="18"/>
              </w:rPr>
              <w:t xml:space="preserve">Jadwal waktu perjalanan. </w:t>
            </w:r>
          </w:p>
        </w:tc>
      </w:tr>
      <w:tr w:rsidR="007A356D">
        <w:trPr>
          <w:trHeight w:val="838"/>
        </w:trPr>
        <w:tc>
          <w:tcPr>
            <w:tcW w:w="706" w:type="dxa"/>
            <w:tcBorders>
              <w:top w:val="single" w:sz="4" w:space="0" w:color="000000"/>
              <w:left w:val="nil"/>
              <w:bottom w:val="single" w:sz="4" w:space="0" w:color="000000"/>
              <w:right w:val="nil"/>
            </w:tcBorders>
          </w:tcPr>
          <w:p w:rsidR="007A356D" w:rsidRDefault="0086017F">
            <w:pPr>
              <w:spacing w:after="0" w:line="259" w:lineRule="auto"/>
              <w:ind w:left="18" w:right="0" w:firstLine="0"/>
              <w:jc w:val="center"/>
            </w:pPr>
            <w:r>
              <w:rPr>
                <w:sz w:val="18"/>
              </w:rPr>
              <w:t xml:space="preserve">2 </w:t>
            </w:r>
          </w:p>
        </w:tc>
        <w:tc>
          <w:tcPr>
            <w:tcW w:w="2117" w:type="dxa"/>
            <w:tcBorders>
              <w:top w:val="single" w:sz="4" w:space="0" w:color="000000"/>
              <w:left w:val="nil"/>
              <w:bottom w:val="single" w:sz="4" w:space="0" w:color="000000"/>
              <w:right w:val="nil"/>
            </w:tcBorders>
          </w:tcPr>
          <w:p w:rsidR="007A356D" w:rsidRDefault="0086017F">
            <w:pPr>
              <w:spacing w:after="0" w:line="259" w:lineRule="auto"/>
              <w:ind w:left="0" w:right="0" w:firstLine="0"/>
              <w:jc w:val="left"/>
            </w:pPr>
            <w:r>
              <w:rPr>
                <w:sz w:val="18"/>
              </w:rPr>
              <w:t xml:space="preserve">Ongkos Pengguna Jasa </w:t>
            </w:r>
          </w:p>
        </w:tc>
        <w:tc>
          <w:tcPr>
            <w:tcW w:w="6832" w:type="dxa"/>
            <w:tcBorders>
              <w:top w:val="single" w:sz="4" w:space="0" w:color="000000"/>
              <w:left w:val="nil"/>
              <w:bottom w:val="single" w:sz="4" w:space="0" w:color="000000"/>
              <w:right w:val="nil"/>
            </w:tcBorders>
          </w:tcPr>
          <w:p w:rsidR="007A356D" w:rsidRDefault="0086017F">
            <w:pPr>
              <w:spacing w:after="0" w:line="240" w:lineRule="auto"/>
              <w:ind w:left="0" w:right="0" w:firstLine="0"/>
              <w:jc w:val="left"/>
            </w:pPr>
            <w:r>
              <w:rPr>
                <w:sz w:val="18"/>
              </w:rPr>
              <w:t xml:space="preserve">Ongkos transportasi langsung, seperti: tarif, biaya peralatan, biaya bahan bakar, dan biaya parkir. </w:t>
            </w:r>
          </w:p>
          <w:p w:rsidR="007A356D" w:rsidRDefault="0086017F">
            <w:pPr>
              <w:spacing w:after="0" w:line="259" w:lineRule="auto"/>
              <w:ind w:left="0" w:right="0" w:firstLine="0"/>
              <w:jc w:val="left"/>
            </w:pPr>
            <w:r>
              <w:rPr>
                <w:sz w:val="18"/>
              </w:rPr>
              <w:t xml:space="preserve">Ongkos operasi langsung lainnya, seperti: biaya muat dan dokumentasi. </w:t>
            </w:r>
          </w:p>
          <w:p w:rsidR="007A356D" w:rsidRDefault="0086017F">
            <w:pPr>
              <w:spacing w:after="0" w:line="259" w:lineRule="auto"/>
              <w:ind w:left="0" w:right="0" w:firstLine="0"/>
              <w:jc w:val="left"/>
            </w:pPr>
            <w:r>
              <w:rPr>
                <w:sz w:val="18"/>
              </w:rPr>
              <w:t xml:space="preserve">Ongkos tak langsung, seperti: biaya pemeliharaan, biaya gudang, atau asuransi. </w:t>
            </w:r>
          </w:p>
        </w:tc>
      </w:tr>
      <w:tr w:rsidR="007A356D">
        <w:trPr>
          <w:trHeight w:val="626"/>
        </w:trPr>
        <w:tc>
          <w:tcPr>
            <w:tcW w:w="706" w:type="dxa"/>
            <w:tcBorders>
              <w:top w:val="single" w:sz="4" w:space="0" w:color="000000"/>
              <w:left w:val="nil"/>
              <w:bottom w:val="nil"/>
              <w:right w:val="nil"/>
            </w:tcBorders>
          </w:tcPr>
          <w:p w:rsidR="007A356D" w:rsidRDefault="0086017F">
            <w:pPr>
              <w:spacing w:after="0" w:line="259" w:lineRule="auto"/>
              <w:ind w:left="18" w:right="0" w:firstLine="0"/>
              <w:jc w:val="center"/>
            </w:pPr>
            <w:r>
              <w:rPr>
                <w:sz w:val="18"/>
              </w:rPr>
              <w:t xml:space="preserve">3 </w:t>
            </w:r>
          </w:p>
        </w:tc>
        <w:tc>
          <w:tcPr>
            <w:tcW w:w="2117" w:type="dxa"/>
            <w:tcBorders>
              <w:top w:val="single" w:sz="4" w:space="0" w:color="000000"/>
              <w:left w:val="nil"/>
              <w:bottom w:val="nil"/>
              <w:right w:val="nil"/>
            </w:tcBorders>
          </w:tcPr>
          <w:p w:rsidR="007A356D" w:rsidRDefault="0086017F">
            <w:pPr>
              <w:spacing w:after="0" w:line="259" w:lineRule="auto"/>
              <w:ind w:left="0" w:right="0" w:firstLine="0"/>
              <w:jc w:val="left"/>
            </w:pPr>
            <w:r>
              <w:rPr>
                <w:sz w:val="18"/>
              </w:rPr>
              <w:t xml:space="preserve">Keselamatan dan keamanan </w:t>
            </w:r>
          </w:p>
        </w:tc>
        <w:tc>
          <w:tcPr>
            <w:tcW w:w="6832" w:type="dxa"/>
            <w:tcBorders>
              <w:top w:val="single" w:sz="4" w:space="0" w:color="000000"/>
              <w:left w:val="nil"/>
              <w:bottom w:val="nil"/>
              <w:right w:val="nil"/>
            </w:tcBorders>
          </w:tcPr>
          <w:p w:rsidR="007A356D" w:rsidRDefault="0086017F">
            <w:pPr>
              <w:spacing w:after="0" w:line="259" w:lineRule="auto"/>
              <w:ind w:left="0" w:right="0" w:firstLine="0"/>
              <w:jc w:val="left"/>
            </w:pPr>
            <w:r>
              <w:rPr>
                <w:sz w:val="18"/>
              </w:rPr>
              <w:t xml:space="preserve">Kemungkinan terjadinya kerusakan barang saat bongkar muat. </w:t>
            </w:r>
          </w:p>
          <w:p w:rsidR="007A356D" w:rsidRDefault="0086017F">
            <w:pPr>
              <w:spacing w:after="0" w:line="259" w:lineRule="auto"/>
              <w:ind w:left="0" w:right="0" w:firstLine="0"/>
              <w:jc w:val="left"/>
            </w:pPr>
            <w:r>
              <w:rPr>
                <w:sz w:val="18"/>
              </w:rPr>
              <w:t xml:space="preserve">Kemungkinan terjadinya kecelakaan. </w:t>
            </w:r>
          </w:p>
          <w:p w:rsidR="007A356D" w:rsidRDefault="0086017F">
            <w:pPr>
              <w:spacing w:after="0" w:line="259" w:lineRule="auto"/>
              <w:ind w:left="0" w:right="0" w:firstLine="0"/>
              <w:jc w:val="left"/>
            </w:pPr>
            <w:r>
              <w:rPr>
                <w:sz w:val="18"/>
              </w:rPr>
              <w:t xml:space="preserve">Perasaan aman. </w:t>
            </w:r>
          </w:p>
        </w:tc>
      </w:tr>
      <w:tr w:rsidR="007A356D">
        <w:trPr>
          <w:trHeight w:val="1249"/>
        </w:trPr>
        <w:tc>
          <w:tcPr>
            <w:tcW w:w="706" w:type="dxa"/>
            <w:tcBorders>
              <w:top w:val="nil"/>
              <w:left w:val="nil"/>
              <w:bottom w:val="single" w:sz="4" w:space="0" w:color="000000"/>
              <w:right w:val="nil"/>
            </w:tcBorders>
          </w:tcPr>
          <w:p w:rsidR="007A356D" w:rsidRDefault="0086017F">
            <w:pPr>
              <w:spacing w:after="0" w:line="259" w:lineRule="auto"/>
              <w:ind w:left="18" w:right="0" w:firstLine="0"/>
              <w:jc w:val="center"/>
            </w:pPr>
            <w:r>
              <w:rPr>
                <w:sz w:val="18"/>
              </w:rPr>
              <w:t xml:space="preserve">4 </w:t>
            </w:r>
          </w:p>
        </w:tc>
        <w:tc>
          <w:tcPr>
            <w:tcW w:w="2117" w:type="dxa"/>
            <w:tcBorders>
              <w:top w:val="nil"/>
              <w:left w:val="nil"/>
              <w:bottom w:val="single" w:sz="4" w:space="0" w:color="000000"/>
              <w:right w:val="nil"/>
            </w:tcBorders>
          </w:tcPr>
          <w:p w:rsidR="007A356D" w:rsidRDefault="0086017F">
            <w:pPr>
              <w:spacing w:after="2" w:line="238" w:lineRule="auto"/>
              <w:ind w:left="0" w:right="0" w:firstLine="0"/>
              <w:jc w:val="left"/>
            </w:pPr>
            <w:r>
              <w:rPr>
                <w:sz w:val="18"/>
              </w:rPr>
              <w:t xml:space="preserve">Kesenangan dan kenyamanan pengguna </w:t>
            </w:r>
          </w:p>
          <w:p w:rsidR="007A356D" w:rsidRDefault="0086017F">
            <w:pPr>
              <w:spacing w:after="0" w:line="259" w:lineRule="auto"/>
              <w:ind w:left="0" w:right="0" w:firstLine="0"/>
              <w:jc w:val="left"/>
            </w:pPr>
            <w:r>
              <w:rPr>
                <w:sz w:val="18"/>
              </w:rPr>
              <w:t xml:space="preserve">jasa </w:t>
            </w:r>
          </w:p>
        </w:tc>
        <w:tc>
          <w:tcPr>
            <w:tcW w:w="6832" w:type="dxa"/>
            <w:tcBorders>
              <w:top w:val="nil"/>
              <w:left w:val="nil"/>
              <w:bottom w:val="single" w:sz="4" w:space="0" w:color="000000"/>
              <w:right w:val="nil"/>
            </w:tcBorders>
          </w:tcPr>
          <w:p w:rsidR="007A356D" w:rsidRDefault="0086017F">
            <w:pPr>
              <w:spacing w:after="0" w:line="259" w:lineRule="auto"/>
              <w:ind w:left="0" w:right="0" w:firstLine="0"/>
              <w:jc w:val="left"/>
            </w:pPr>
            <w:r>
              <w:rPr>
                <w:sz w:val="18"/>
              </w:rPr>
              <w:t xml:space="preserve">Jarak perjalanan; </w:t>
            </w:r>
          </w:p>
          <w:p w:rsidR="007A356D" w:rsidRDefault="0086017F">
            <w:pPr>
              <w:spacing w:after="0" w:line="259" w:lineRule="auto"/>
              <w:ind w:left="0" w:right="0" w:firstLine="0"/>
              <w:jc w:val="left"/>
            </w:pPr>
            <w:r>
              <w:rPr>
                <w:sz w:val="18"/>
              </w:rPr>
              <w:t xml:space="preserve">Jumlah pertukaran kendaraan yang harus dilakukan; </w:t>
            </w:r>
          </w:p>
          <w:p w:rsidR="007A356D" w:rsidRDefault="0086017F">
            <w:pPr>
              <w:spacing w:after="0" w:line="259" w:lineRule="auto"/>
              <w:ind w:left="0" w:right="0" w:firstLine="0"/>
              <w:jc w:val="left"/>
            </w:pPr>
            <w:r>
              <w:rPr>
                <w:sz w:val="18"/>
              </w:rPr>
              <w:t xml:space="preserve">Kenyamanan fisik (suhu, kualitas pengendaraan, kebersihan); </w:t>
            </w:r>
          </w:p>
          <w:p w:rsidR="007A356D" w:rsidRDefault="0086017F">
            <w:pPr>
              <w:spacing w:after="0" w:line="259" w:lineRule="auto"/>
              <w:ind w:left="0" w:right="0" w:firstLine="0"/>
              <w:jc w:val="left"/>
            </w:pPr>
            <w:r>
              <w:rPr>
                <w:sz w:val="18"/>
              </w:rPr>
              <w:t xml:space="preserve">Kenyamanan psikologis (status, pemilikan sendiri); </w:t>
            </w:r>
          </w:p>
          <w:p w:rsidR="007A356D" w:rsidRDefault="0086017F">
            <w:pPr>
              <w:spacing w:after="0" w:line="259" w:lineRule="auto"/>
              <w:ind w:left="0" w:right="0" w:firstLine="0"/>
              <w:jc w:val="left"/>
            </w:pPr>
            <w:r>
              <w:rPr>
                <w:sz w:val="18"/>
              </w:rPr>
              <w:t xml:space="preserve">Kesenangan lainnya (penanganan bagasi, </w:t>
            </w:r>
            <w:r>
              <w:rPr>
                <w:i/>
                <w:sz w:val="18"/>
              </w:rPr>
              <w:t>ticketing</w:t>
            </w:r>
            <w:r>
              <w:rPr>
                <w:sz w:val="18"/>
              </w:rPr>
              <w:t xml:space="preserve">, pelayanan makanan atau minuman, kesenangan selama perjalanan, keindahan, dan sebagainya); </w:t>
            </w:r>
          </w:p>
        </w:tc>
      </w:tr>
      <w:tr w:rsidR="007A356D">
        <w:tblPrEx>
          <w:tblCellMar>
            <w:top w:w="8" w:type="dxa"/>
          </w:tblCellMar>
        </w:tblPrEx>
        <w:trPr>
          <w:trHeight w:val="218"/>
        </w:trPr>
        <w:tc>
          <w:tcPr>
            <w:tcW w:w="708" w:type="dxa"/>
            <w:tcBorders>
              <w:top w:val="single" w:sz="4" w:space="0" w:color="000000"/>
              <w:left w:val="nil"/>
              <w:bottom w:val="single" w:sz="4" w:space="0" w:color="000000"/>
              <w:right w:val="nil"/>
            </w:tcBorders>
          </w:tcPr>
          <w:p w:rsidR="007A356D" w:rsidRDefault="0086017F">
            <w:pPr>
              <w:spacing w:after="0" w:line="259" w:lineRule="auto"/>
              <w:ind w:left="16" w:right="0" w:firstLine="0"/>
              <w:jc w:val="center"/>
            </w:pPr>
            <w:r>
              <w:rPr>
                <w:b/>
                <w:sz w:val="18"/>
              </w:rPr>
              <w:t xml:space="preserve">No </w:t>
            </w:r>
          </w:p>
        </w:tc>
        <w:tc>
          <w:tcPr>
            <w:tcW w:w="2115" w:type="dxa"/>
            <w:tcBorders>
              <w:top w:val="single" w:sz="4" w:space="0" w:color="000000"/>
              <w:left w:val="nil"/>
              <w:bottom w:val="single" w:sz="4" w:space="0" w:color="000000"/>
              <w:right w:val="nil"/>
            </w:tcBorders>
          </w:tcPr>
          <w:p w:rsidR="007A356D" w:rsidRDefault="0086017F">
            <w:pPr>
              <w:spacing w:after="0" w:line="259" w:lineRule="auto"/>
              <w:ind w:left="0" w:right="102" w:firstLine="0"/>
              <w:jc w:val="center"/>
            </w:pPr>
            <w:r>
              <w:rPr>
                <w:b/>
                <w:sz w:val="18"/>
              </w:rPr>
              <w:t xml:space="preserve">Atribut </w:t>
            </w:r>
          </w:p>
        </w:tc>
        <w:tc>
          <w:tcPr>
            <w:tcW w:w="6832" w:type="dxa"/>
            <w:tcBorders>
              <w:top w:val="single" w:sz="4" w:space="0" w:color="000000"/>
              <w:left w:val="nil"/>
              <w:bottom w:val="single" w:sz="4" w:space="0" w:color="000000"/>
              <w:right w:val="nil"/>
            </w:tcBorders>
          </w:tcPr>
          <w:p w:rsidR="007A356D" w:rsidRDefault="0086017F">
            <w:pPr>
              <w:spacing w:after="0" w:line="259" w:lineRule="auto"/>
              <w:ind w:left="4" w:right="0" w:firstLine="0"/>
              <w:jc w:val="center"/>
            </w:pPr>
            <w:r>
              <w:rPr>
                <w:b/>
                <w:sz w:val="18"/>
              </w:rPr>
              <w:t xml:space="preserve">Variabel </w:t>
            </w:r>
          </w:p>
        </w:tc>
      </w:tr>
      <w:tr w:rsidR="007A356D">
        <w:tblPrEx>
          <w:tblCellMar>
            <w:top w:w="8" w:type="dxa"/>
          </w:tblCellMar>
        </w:tblPrEx>
        <w:trPr>
          <w:trHeight w:val="423"/>
        </w:trPr>
        <w:tc>
          <w:tcPr>
            <w:tcW w:w="708" w:type="dxa"/>
            <w:tcBorders>
              <w:top w:val="single" w:sz="4" w:space="0" w:color="000000"/>
              <w:left w:val="nil"/>
              <w:bottom w:val="single" w:sz="4" w:space="0" w:color="000000"/>
              <w:right w:val="nil"/>
            </w:tcBorders>
          </w:tcPr>
          <w:p w:rsidR="007A356D" w:rsidRDefault="007A356D">
            <w:pPr>
              <w:spacing w:after="160" w:line="259" w:lineRule="auto"/>
              <w:ind w:left="0" w:right="0" w:firstLine="0"/>
              <w:jc w:val="left"/>
            </w:pPr>
          </w:p>
        </w:tc>
        <w:tc>
          <w:tcPr>
            <w:tcW w:w="2115" w:type="dxa"/>
            <w:tcBorders>
              <w:top w:val="single" w:sz="4" w:space="0" w:color="000000"/>
              <w:left w:val="nil"/>
              <w:bottom w:val="single" w:sz="4" w:space="0" w:color="000000"/>
              <w:right w:val="nil"/>
            </w:tcBorders>
          </w:tcPr>
          <w:p w:rsidR="007A356D" w:rsidRDefault="007A356D">
            <w:pPr>
              <w:spacing w:after="160" w:line="259" w:lineRule="auto"/>
              <w:ind w:left="0" w:right="0" w:firstLine="0"/>
              <w:jc w:val="left"/>
            </w:pPr>
          </w:p>
        </w:tc>
        <w:tc>
          <w:tcPr>
            <w:tcW w:w="6832" w:type="dxa"/>
            <w:tcBorders>
              <w:top w:val="single" w:sz="4" w:space="0" w:color="000000"/>
              <w:left w:val="nil"/>
              <w:bottom w:val="single" w:sz="4" w:space="0" w:color="000000"/>
              <w:right w:val="nil"/>
            </w:tcBorders>
          </w:tcPr>
          <w:p w:rsidR="007A356D" w:rsidRDefault="0086017F">
            <w:pPr>
              <w:spacing w:after="0" w:line="259" w:lineRule="auto"/>
              <w:ind w:left="0" w:right="358" w:firstLine="0"/>
              <w:jc w:val="left"/>
            </w:pPr>
            <w:r>
              <w:rPr>
                <w:sz w:val="18"/>
              </w:rPr>
              <w:t xml:space="preserve">Kesenangan yang lain (penanganan bagasi, tiket, atau pelayanan makanan); Kesenangan perjalanan. </w:t>
            </w:r>
          </w:p>
        </w:tc>
      </w:tr>
      <w:tr w:rsidR="007A356D">
        <w:tblPrEx>
          <w:tblCellMar>
            <w:top w:w="8" w:type="dxa"/>
          </w:tblCellMar>
        </w:tblPrEx>
        <w:trPr>
          <w:trHeight w:val="425"/>
        </w:trPr>
        <w:tc>
          <w:tcPr>
            <w:tcW w:w="708" w:type="dxa"/>
            <w:tcBorders>
              <w:top w:val="single" w:sz="4" w:space="0" w:color="000000"/>
              <w:left w:val="nil"/>
              <w:bottom w:val="single" w:sz="4" w:space="0" w:color="000000"/>
              <w:right w:val="nil"/>
            </w:tcBorders>
          </w:tcPr>
          <w:p w:rsidR="007A356D" w:rsidRDefault="0086017F">
            <w:pPr>
              <w:spacing w:after="0" w:line="259" w:lineRule="auto"/>
              <w:ind w:left="16" w:right="0" w:firstLine="0"/>
              <w:jc w:val="center"/>
            </w:pPr>
            <w:r>
              <w:rPr>
                <w:sz w:val="18"/>
              </w:rPr>
              <w:t xml:space="preserve">5 </w:t>
            </w:r>
          </w:p>
        </w:tc>
        <w:tc>
          <w:tcPr>
            <w:tcW w:w="2115" w:type="dxa"/>
            <w:tcBorders>
              <w:top w:val="single" w:sz="4" w:space="0" w:color="000000"/>
              <w:left w:val="nil"/>
              <w:bottom w:val="single" w:sz="4" w:space="0" w:color="000000"/>
              <w:right w:val="nil"/>
            </w:tcBorders>
          </w:tcPr>
          <w:p w:rsidR="007A356D" w:rsidRDefault="0086017F">
            <w:pPr>
              <w:spacing w:after="0" w:line="259" w:lineRule="auto"/>
              <w:ind w:left="0" w:right="0" w:firstLine="0"/>
              <w:jc w:val="left"/>
            </w:pPr>
            <w:r>
              <w:rPr>
                <w:sz w:val="18"/>
              </w:rPr>
              <w:t xml:space="preserve">Pelayanan Ekspedisi </w:t>
            </w:r>
          </w:p>
        </w:tc>
        <w:tc>
          <w:tcPr>
            <w:tcW w:w="6832" w:type="dxa"/>
            <w:tcBorders>
              <w:top w:val="single" w:sz="4" w:space="0" w:color="000000"/>
              <w:left w:val="nil"/>
              <w:bottom w:val="single" w:sz="4" w:space="0" w:color="000000"/>
              <w:right w:val="nil"/>
            </w:tcBorders>
          </w:tcPr>
          <w:p w:rsidR="007A356D" w:rsidRDefault="0086017F">
            <w:pPr>
              <w:spacing w:after="0" w:line="259" w:lineRule="auto"/>
              <w:ind w:left="0" w:right="0" w:firstLine="0"/>
              <w:jc w:val="left"/>
            </w:pPr>
            <w:r>
              <w:rPr>
                <w:sz w:val="18"/>
              </w:rPr>
              <w:t xml:space="preserve">Asuransi kerugian </w:t>
            </w:r>
          </w:p>
          <w:p w:rsidR="007A356D" w:rsidRDefault="0086017F">
            <w:pPr>
              <w:spacing w:after="0" w:line="259" w:lineRule="auto"/>
              <w:ind w:left="0" w:right="0" w:firstLine="0"/>
              <w:jc w:val="left"/>
            </w:pPr>
            <w:r>
              <w:rPr>
                <w:sz w:val="18"/>
              </w:rPr>
              <w:t xml:space="preserve">Hak pengiriman kembali. </w:t>
            </w:r>
          </w:p>
        </w:tc>
      </w:tr>
    </w:tbl>
    <w:p w:rsidR="007A356D" w:rsidRDefault="0086017F">
      <w:pPr>
        <w:ind w:left="-5" w:right="47"/>
      </w:pPr>
      <w:r>
        <w:t>Pemberhentian Angkutan Umum adalah perhentian angkutan umum diperlukan keberadaanya di sepanjang rute angkutan umum dan angkutan umum harus melalui tempat tempat yang telah ditetapkan untuk menaikkan dan menurunkan penumpang agar perpindahan penumpang menj</w:t>
      </w:r>
      <w:r>
        <w:t>adi lebih mudah dan gangguan terhadap lalu lintas dapat diminimalkan, oleh sebab itu tempat perhentian angkutan umum harus diatur penempatannya agar sesuai dengan kebutuhan. Tempat henti dapat pula dikatakan sebagai kebijakan tata ruang kota yang sangat er</w:t>
      </w:r>
      <w:r>
        <w:t xml:space="preserve">at hubungannya dengan kebijakan transportasi </w:t>
      </w:r>
      <w:proofErr w:type="gramStart"/>
      <w:r>
        <w:t>( Tamin</w:t>
      </w:r>
      <w:proofErr w:type="gramEnd"/>
      <w:r>
        <w:t>, 1997 ). Angkutan umum harus melalui tempat-tempat yang telah ditetapkan untuk menaikkan dan menurunkan penumpang, maka tempat henti harus disediakan di sepanjang rute angkutan kota agar perpindahan penu</w:t>
      </w:r>
      <w:r>
        <w:t xml:space="preserve">mpang lebih mudah, sesuai dengan Peraturan Pemerintah RI No. 74 Tahun 2014 tentang Angkutan Jalan. Menurut Setijowarno (2000), definisi dari tempat henti adalah lokasi di mana penumpang dapat naik ke dan turun dari angkutan umum dan lokasi dimana angkutan </w:t>
      </w:r>
      <w:r>
        <w:t xml:space="preserve">umum dapat berhenti untuk menaikkan dan menurunkan penumpang, sesuai dengan pengaturan operasional ataupun menurunkan penumpang.  </w:t>
      </w:r>
    </w:p>
    <w:p w:rsidR="007A356D" w:rsidRDefault="0086017F">
      <w:pPr>
        <w:ind w:left="-5" w:right="47"/>
      </w:pPr>
      <w:r>
        <w:t>Berdasarkan Dirjen Bina Marga, tempat henti adalah bagian dari perkerasan jalan tertentu yang digunakan untuk pemberhentian s</w:t>
      </w:r>
      <w:r>
        <w:t>ementara bus, angkutan penumpang umum lainnya pada waktu menaikkan dan menurunkan penumpang. Pengguna angkutan umum seharusnya naik ke dan turun dari bus di tempat henti. Oleh karena itu tempat henti diperlukan keberadaannya di sepanjang rute angkutan umum</w:t>
      </w:r>
      <w:r>
        <w:t xml:space="preserve">, dan harus ditempatkan sesuai dengan kebutuhan Peraturan Pemerintah RI No.41 Tahun 1993. Kenyataan di lapangan menunjukkan: tersedia/tidaknya lahan untuk membuat </w:t>
      </w:r>
      <w:r>
        <w:rPr>
          <w:i/>
        </w:rPr>
        <w:t>bus lay bus</w:t>
      </w:r>
      <w:r>
        <w:t>, ada/tidaknya trotoar, tingkat permintaan penumpang yang menentukan perlu/tidakny</w:t>
      </w:r>
      <w:r>
        <w:t xml:space="preserve">a lindungan, tingkat pelayanan jalan, cukup/ tidaknya lebar jalan. Menurut Abubakar (1996), jenis tempat henti digolongkan menjadi 2 jenis, </w:t>
      </w:r>
      <w:proofErr w:type="gramStart"/>
      <w:r>
        <w:t>yaitu :</w:t>
      </w:r>
      <w:proofErr w:type="gramEnd"/>
      <w:r>
        <w:t xml:space="preserve"> a) Tempat henti dengan lindungan (shelter), adalah tempat henti yang berupa bangunan yang digunakan penumpan</w:t>
      </w:r>
      <w:r>
        <w:t xml:space="preserve">g untuk menunggu bus atau angkutan umum lain yang dapat melindungi dari cuaca; dan b) Tempat henti tanpa lindungan (bus stop), adalah tempat henti yang digunakan untuk perhentian sementara bus atau angkutan umum lainnya pada waktu menaikkan dan menurunkan </w:t>
      </w:r>
      <w:r>
        <w:t xml:space="preserve">penumpang.  </w:t>
      </w:r>
    </w:p>
    <w:p w:rsidR="007A356D" w:rsidRDefault="0086017F">
      <w:pPr>
        <w:spacing w:after="73" w:line="259" w:lineRule="auto"/>
        <w:ind w:left="0" w:right="0" w:firstLine="0"/>
        <w:jc w:val="left"/>
      </w:pPr>
      <w:r>
        <w:t xml:space="preserve"> </w:t>
      </w:r>
    </w:p>
    <w:p w:rsidR="007A356D" w:rsidRDefault="0086017F">
      <w:pPr>
        <w:pStyle w:val="Heading1"/>
        <w:ind w:left="-5" w:right="0"/>
      </w:pPr>
      <w:r>
        <w:t xml:space="preserve">Metode Penelitian </w:t>
      </w:r>
    </w:p>
    <w:p w:rsidR="007A356D" w:rsidRDefault="0086017F">
      <w:pPr>
        <w:ind w:left="-5" w:right="47"/>
      </w:pPr>
      <w:r>
        <w:t>Untuk mengawali proses penyusunan desain Integrasi Pelabuhan Trisakti Dan Angkutan Umum Dalam Peningkatan Pelayanan Transportasi, dilakukan evaluasi kinerja pelayanan fasilitas penumpang yang keluar dari pelabuhan menuju a</w:t>
      </w:r>
      <w:r>
        <w:t xml:space="preserve">ngkutan umum. Evaluasi kinerja fasilitas layanan penumpang dengan </w:t>
      </w:r>
      <w:r>
        <w:rPr>
          <w:i/>
        </w:rPr>
        <w:t>Customer Satisfaction Index (CSI)</w:t>
      </w:r>
      <w:r>
        <w:t xml:space="preserve"> digunakan untuk mengetahui tingkat kepuasan pengguna secara menyeluruh dengan melihat tingkat kepentingan dari atribut-atribut produk/jasa. Layanan terminal</w:t>
      </w:r>
      <w:r>
        <w:t xml:space="preserve"> pelabuhan laut tidak hanya terhubung dengan shelter angkutan umum, tetapi terhubung atau terkoneksi sistem yang lain, yaitu sistem kewilayahan lainnya (seperti ojek, trotoar, rumah, tempat parkir, tempat tujuan). </w:t>
      </w:r>
    </w:p>
    <w:p w:rsidR="007A356D" w:rsidRDefault="0086017F">
      <w:pPr>
        <w:spacing w:after="0"/>
        <w:ind w:left="-5" w:right="47"/>
      </w:pPr>
      <w:r>
        <w:t>Pada analisis desain fungsional akan digu</w:t>
      </w:r>
      <w:r>
        <w:t xml:space="preserve">nakan pendekatan </w:t>
      </w:r>
      <w:r>
        <w:rPr>
          <w:i/>
        </w:rPr>
        <w:t>Whole System Design</w:t>
      </w:r>
      <w:r>
        <w:t xml:space="preserve"> yang dikembangkan oleh Peter Stasinopoulos dkk (2009). Empat tahapan analisis dalam whole system design ini yang akan digunakan untuk membuat desain dan prototipe jaringan penghubung pelabuhan Trisakti – shelter angkuta</w:t>
      </w:r>
      <w:r>
        <w:t xml:space="preserve">n umum, </w:t>
      </w:r>
      <w:proofErr w:type="gramStart"/>
      <w:r>
        <w:t>yaitu :</w:t>
      </w:r>
      <w:proofErr w:type="gramEnd"/>
      <w:r>
        <w:t xml:space="preserve">  </w:t>
      </w:r>
    </w:p>
    <w:p w:rsidR="007A356D" w:rsidRDefault="0086017F">
      <w:pPr>
        <w:numPr>
          <w:ilvl w:val="0"/>
          <w:numId w:val="1"/>
        </w:numPr>
        <w:spacing w:after="0"/>
        <w:ind w:right="47" w:hanging="360"/>
      </w:pPr>
      <w:r>
        <w:rPr>
          <w:i/>
        </w:rPr>
        <w:t>Functional specification</w:t>
      </w:r>
      <w:r>
        <w:t>, dilakukan dalam bentuk pendefinisian batasan área kajian yaitu jalur pejalan kaki penghubung antara terminal pelabuhan Trisakti dan shelter angkutan umum Banjarmasin dimana fokus pengamatan pada aktivitas pergera</w:t>
      </w:r>
      <w:r>
        <w:t xml:space="preserve">kan pejalan kaki pengguna intermoda.  </w:t>
      </w:r>
    </w:p>
    <w:p w:rsidR="007A356D" w:rsidRDefault="0086017F">
      <w:pPr>
        <w:numPr>
          <w:ilvl w:val="0"/>
          <w:numId w:val="1"/>
        </w:numPr>
        <w:spacing w:after="0"/>
        <w:ind w:right="47" w:hanging="360"/>
      </w:pPr>
      <w:r>
        <w:rPr>
          <w:i/>
        </w:rPr>
        <w:t>Conceptual design</w:t>
      </w:r>
      <w:r>
        <w:t>, berisi tentang hasil evaluasi lapangan sebagai dasar untuk peningkatan layanan. Konsep/strategi peningkatan transformasi design ini akan dibuat dan diformulasikan dari masalah keterpaduan layanan al</w:t>
      </w:r>
      <w:r>
        <w:t xml:space="preserve">ihmoda antara pelabuhan laut dan angkutan umum. </w:t>
      </w:r>
    </w:p>
    <w:p w:rsidR="007A356D" w:rsidRDefault="0086017F">
      <w:pPr>
        <w:numPr>
          <w:ilvl w:val="0"/>
          <w:numId w:val="1"/>
        </w:numPr>
        <w:spacing w:after="0"/>
        <w:ind w:right="47" w:hanging="360"/>
      </w:pPr>
      <w:r>
        <w:rPr>
          <w:i/>
        </w:rPr>
        <w:t>Functional design</w:t>
      </w:r>
      <w:r>
        <w:t xml:space="preserve">, berisi tentang ide-ide atau usulan desain peningkatan. Hasil ini nantinya berupa prototype desain penyelesaian. Dalam kajian ini, hasil akhir berupa </w:t>
      </w:r>
      <w:r>
        <w:rPr>
          <w:i/>
        </w:rPr>
        <w:t>functional design</w:t>
      </w:r>
      <w:r>
        <w:t xml:space="preserve">. </w:t>
      </w:r>
    </w:p>
    <w:p w:rsidR="007A356D" w:rsidRDefault="0086017F">
      <w:pPr>
        <w:numPr>
          <w:ilvl w:val="0"/>
          <w:numId w:val="1"/>
        </w:numPr>
        <w:ind w:right="47" w:hanging="360"/>
      </w:pPr>
      <w:r>
        <w:rPr>
          <w:i/>
        </w:rPr>
        <w:t>Engineering design</w:t>
      </w:r>
      <w:r>
        <w:t>,</w:t>
      </w:r>
      <w:r>
        <w:t xml:space="preserve"> akan menghasilkan design guideline dan design development, dimana dalam kajian ini tidak dilakukan. </w:t>
      </w:r>
    </w:p>
    <w:p w:rsidR="007A356D" w:rsidRDefault="0086017F">
      <w:pPr>
        <w:spacing w:after="7" w:line="259" w:lineRule="auto"/>
        <w:ind w:left="0" w:right="1463" w:firstLine="0"/>
        <w:jc w:val="right"/>
      </w:pPr>
      <w:r>
        <w:rPr>
          <w:noProof/>
        </w:rPr>
        <w:lastRenderedPageBreak/>
        <w:drawing>
          <wp:inline distT="0" distB="0" distL="0" distR="0">
            <wp:extent cx="4230370" cy="1438910"/>
            <wp:effectExtent l="0" t="0" r="0" b="0"/>
            <wp:docPr id="1059" name="Picture 1059"/>
            <wp:cNvGraphicFramePr/>
            <a:graphic xmlns:a="http://schemas.openxmlformats.org/drawingml/2006/main">
              <a:graphicData uri="http://schemas.openxmlformats.org/drawingml/2006/picture">
                <pic:pic xmlns:pic="http://schemas.openxmlformats.org/drawingml/2006/picture">
                  <pic:nvPicPr>
                    <pic:cNvPr id="1059" name="Picture 1059"/>
                    <pic:cNvPicPr/>
                  </pic:nvPicPr>
                  <pic:blipFill>
                    <a:blip r:embed="rId7"/>
                    <a:stretch>
                      <a:fillRect/>
                    </a:stretch>
                  </pic:blipFill>
                  <pic:spPr>
                    <a:xfrm>
                      <a:off x="0" y="0"/>
                      <a:ext cx="4230370" cy="1438910"/>
                    </a:xfrm>
                    <a:prstGeom prst="rect">
                      <a:avLst/>
                    </a:prstGeom>
                  </pic:spPr>
                </pic:pic>
              </a:graphicData>
            </a:graphic>
          </wp:inline>
        </w:drawing>
      </w:r>
      <w:r>
        <w:t xml:space="preserve"> </w:t>
      </w:r>
    </w:p>
    <w:p w:rsidR="007A356D" w:rsidRDefault="0086017F">
      <w:pPr>
        <w:spacing w:after="260" w:line="259" w:lineRule="auto"/>
        <w:ind w:left="335" w:right="385"/>
        <w:jc w:val="center"/>
      </w:pPr>
      <w:r>
        <w:rPr>
          <w:b/>
          <w:sz w:val="18"/>
        </w:rPr>
        <w:t>Gambar 1.</w:t>
      </w:r>
      <w:r>
        <w:rPr>
          <w:sz w:val="18"/>
        </w:rPr>
        <w:t xml:space="preserve"> Batasan Sistem Yang Dikaji </w:t>
      </w:r>
    </w:p>
    <w:p w:rsidR="007A356D" w:rsidRDefault="0086017F">
      <w:pPr>
        <w:spacing w:after="216" w:line="259" w:lineRule="auto"/>
        <w:ind w:left="0" w:right="0" w:firstLine="0"/>
        <w:jc w:val="left"/>
      </w:pPr>
      <w:r>
        <w:t xml:space="preserve"> </w:t>
      </w:r>
    </w:p>
    <w:p w:rsidR="007A356D" w:rsidRDefault="0086017F">
      <w:pPr>
        <w:spacing w:after="94" w:line="259" w:lineRule="auto"/>
        <w:ind w:left="0" w:right="0" w:firstLine="0"/>
        <w:jc w:val="left"/>
      </w:pPr>
      <w:r>
        <w:t xml:space="preserve"> </w:t>
      </w:r>
    </w:p>
    <w:p w:rsidR="007A356D" w:rsidRDefault="0086017F">
      <w:pPr>
        <w:spacing w:after="9" w:line="259" w:lineRule="auto"/>
        <w:ind w:left="0" w:right="1463" w:firstLine="0"/>
        <w:jc w:val="right"/>
      </w:pPr>
      <w:r>
        <w:rPr>
          <w:noProof/>
        </w:rPr>
        <w:drawing>
          <wp:inline distT="0" distB="0" distL="0" distR="0">
            <wp:extent cx="4230370" cy="1160780"/>
            <wp:effectExtent l="0" t="0" r="0" b="0"/>
            <wp:docPr id="1061" name="Picture 1061"/>
            <wp:cNvGraphicFramePr/>
            <a:graphic xmlns:a="http://schemas.openxmlformats.org/drawingml/2006/main">
              <a:graphicData uri="http://schemas.openxmlformats.org/drawingml/2006/picture">
                <pic:pic xmlns:pic="http://schemas.openxmlformats.org/drawingml/2006/picture">
                  <pic:nvPicPr>
                    <pic:cNvPr id="1061" name="Picture 1061"/>
                    <pic:cNvPicPr/>
                  </pic:nvPicPr>
                  <pic:blipFill>
                    <a:blip r:embed="rId8"/>
                    <a:stretch>
                      <a:fillRect/>
                    </a:stretch>
                  </pic:blipFill>
                  <pic:spPr>
                    <a:xfrm>
                      <a:off x="0" y="0"/>
                      <a:ext cx="4230370" cy="1160780"/>
                    </a:xfrm>
                    <a:prstGeom prst="rect">
                      <a:avLst/>
                    </a:prstGeom>
                  </pic:spPr>
                </pic:pic>
              </a:graphicData>
            </a:graphic>
          </wp:inline>
        </w:drawing>
      </w:r>
      <w:r>
        <w:t xml:space="preserve"> </w:t>
      </w:r>
    </w:p>
    <w:p w:rsidR="007A356D" w:rsidRDefault="0086017F">
      <w:pPr>
        <w:spacing w:after="257" w:line="259" w:lineRule="auto"/>
        <w:ind w:left="335" w:right="387"/>
        <w:jc w:val="center"/>
      </w:pPr>
      <w:r>
        <w:rPr>
          <w:b/>
          <w:sz w:val="18"/>
        </w:rPr>
        <w:t>Gambar 2.</w:t>
      </w:r>
      <w:r>
        <w:rPr>
          <w:sz w:val="18"/>
        </w:rPr>
        <w:t xml:space="preserve"> Keterpaduan Sistem Layanan Terminal Pelabuhan dan Shelter Angkutan Umum </w:t>
      </w:r>
    </w:p>
    <w:p w:rsidR="007A356D" w:rsidRDefault="0086017F">
      <w:pPr>
        <w:ind w:left="-5" w:right="47"/>
      </w:pPr>
      <w:r>
        <w:t>Sistem layanan yang nyaman bagi penumpang agar mudah melakukan perpindahan moda dari pelabuhan laut menuju ke shelter angkutan umum dan juga sebaliknya, harus didukung adanya jalur penghubung dan transfer point yang memudahkan mereka melakukan transfer. Ke</w:t>
      </w:r>
      <w:r>
        <w:t xml:space="preserve">butuhan akan jalur penghubung inilah yang akan menjadi dasar kajian ini. Gambaran sistem yang dimaksud dapat dilihat pada </w:t>
      </w:r>
      <w:r>
        <w:rPr>
          <w:b/>
        </w:rPr>
        <w:t>Gambar 2.</w:t>
      </w:r>
      <w:r>
        <w:t xml:space="preserve"> </w:t>
      </w:r>
    </w:p>
    <w:p w:rsidR="007A356D" w:rsidRDefault="0086017F">
      <w:pPr>
        <w:spacing w:after="245" w:line="238" w:lineRule="auto"/>
        <w:ind w:left="-5" w:right="0"/>
        <w:jc w:val="left"/>
      </w:pPr>
      <w:r>
        <w:t xml:space="preserve">Dalam kajian ini, </w:t>
      </w:r>
      <w:r>
        <w:rPr>
          <w:i/>
        </w:rPr>
        <w:t>boundary system</w:t>
      </w:r>
      <w:r>
        <w:t xml:space="preserve"> yang dikaji merupakan batas lingkup kajian adalah jalur penghubung dan </w:t>
      </w:r>
      <w:r>
        <w:rPr>
          <w:i/>
        </w:rPr>
        <w:t>transfer point</w:t>
      </w:r>
      <w:r>
        <w:t xml:space="preserve"> ant</w:t>
      </w:r>
      <w:r>
        <w:t xml:space="preserve">ara sistem angkutan laut dan angkutan umum. Pada kajian ini akan didetailkan pembahasan tentang kedua sistem jaringan ini terutama pada jalur penghubung kedua sistem. </w:t>
      </w:r>
    </w:p>
    <w:p w:rsidR="007A356D" w:rsidRDefault="0086017F">
      <w:pPr>
        <w:pStyle w:val="Heading2"/>
        <w:ind w:left="-5"/>
      </w:pPr>
      <w:r>
        <w:t xml:space="preserve">Batas </w:t>
      </w:r>
      <w:r>
        <w:rPr>
          <w:i/>
        </w:rPr>
        <w:t>(Boundary)</w:t>
      </w:r>
      <w:r>
        <w:t xml:space="preserve"> – Sistem Angkutan Laut </w:t>
      </w:r>
    </w:p>
    <w:p w:rsidR="007A356D" w:rsidRDefault="0086017F">
      <w:pPr>
        <w:spacing w:after="0"/>
        <w:ind w:left="-5" w:right="47"/>
      </w:pPr>
      <w:r>
        <w:t xml:space="preserve">Keterkaitan antara sistem angkutan laut dengan sistem kewilayahan yang lain menggambarkan aktivitas yang saling terhubung antara kedua sistem tersebut. Pada kajian ini, aspek yang menjadi bahasan adalah khusus jalur penghubung dengan sistem angkutan umum. </w:t>
      </w:r>
      <w:r>
        <w:t xml:space="preserve">Sub sistem yang berada didalam sistem angkutan penyeberangan terdiri dari: a) ruang tunggu, b) tiket, c) gate/gerbang, d) ruang tunggu, e) sistem informasi, f) komersial, g) dermaga, h) kapal. </w:t>
      </w:r>
    </w:p>
    <w:p w:rsidR="007A356D" w:rsidRDefault="0086017F">
      <w:pPr>
        <w:spacing w:after="0" w:line="259" w:lineRule="auto"/>
        <w:ind w:left="0" w:right="1555" w:firstLine="0"/>
        <w:jc w:val="right"/>
      </w:pPr>
      <w:r>
        <w:rPr>
          <w:noProof/>
        </w:rPr>
        <w:drawing>
          <wp:inline distT="0" distB="0" distL="0" distR="0">
            <wp:extent cx="4114800" cy="2343150"/>
            <wp:effectExtent l="0" t="0" r="0" b="0"/>
            <wp:docPr id="1063" name="Picture 1063"/>
            <wp:cNvGraphicFramePr/>
            <a:graphic xmlns:a="http://schemas.openxmlformats.org/drawingml/2006/main">
              <a:graphicData uri="http://schemas.openxmlformats.org/drawingml/2006/picture">
                <pic:pic xmlns:pic="http://schemas.openxmlformats.org/drawingml/2006/picture">
                  <pic:nvPicPr>
                    <pic:cNvPr id="1063" name="Picture 1063"/>
                    <pic:cNvPicPr/>
                  </pic:nvPicPr>
                  <pic:blipFill>
                    <a:blip r:embed="rId9"/>
                    <a:stretch>
                      <a:fillRect/>
                    </a:stretch>
                  </pic:blipFill>
                  <pic:spPr>
                    <a:xfrm>
                      <a:off x="0" y="0"/>
                      <a:ext cx="4114800" cy="2343150"/>
                    </a:xfrm>
                    <a:prstGeom prst="rect">
                      <a:avLst/>
                    </a:prstGeom>
                  </pic:spPr>
                </pic:pic>
              </a:graphicData>
            </a:graphic>
          </wp:inline>
        </w:drawing>
      </w:r>
      <w:r>
        <w:t xml:space="preserve"> </w:t>
      </w:r>
    </w:p>
    <w:p w:rsidR="007A356D" w:rsidRDefault="0086017F">
      <w:pPr>
        <w:spacing w:after="102" w:line="259" w:lineRule="auto"/>
        <w:ind w:left="335" w:right="382"/>
        <w:jc w:val="center"/>
      </w:pPr>
      <w:r>
        <w:rPr>
          <w:b/>
          <w:sz w:val="18"/>
        </w:rPr>
        <w:t>Gambar 1.</w:t>
      </w:r>
      <w:r>
        <w:rPr>
          <w:sz w:val="18"/>
        </w:rPr>
        <w:t xml:space="preserve"> Batas Sistem Angkutan Laut </w:t>
      </w:r>
    </w:p>
    <w:p w:rsidR="007A356D" w:rsidRDefault="0086017F">
      <w:pPr>
        <w:spacing w:after="0" w:line="259" w:lineRule="auto"/>
        <w:ind w:left="1614" w:right="0" w:firstLine="0"/>
        <w:jc w:val="left"/>
      </w:pPr>
      <w:r>
        <w:rPr>
          <w:noProof/>
        </w:rPr>
        <w:lastRenderedPageBreak/>
        <w:drawing>
          <wp:inline distT="0" distB="0" distL="0" distR="0">
            <wp:extent cx="4029075" cy="2324100"/>
            <wp:effectExtent l="0" t="0" r="0" b="0"/>
            <wp:docPr id="1178" name="Picture 1178"/>
            <wp:cNvGraphicFramePr/>
            <a:graphic xmlns:a="http://schemas.openxmlformats.org/drawingml/2006/main">
              <a:graphicData uri="http://schemas.openxmlformats.org/drawingml/2006/picture">
                <pic:pic xmlns:pic="http://schemas.openxmlformats.org/drawingml/2006/picture">
                  <pic:nvPicPr>
                    <pic:cNvPr id="1178" name="Picture 1178"/>
                    <pic:cNvPicPr/>
                  </pic:nvPicPr>
                  <pic:blipFill>
                    <a:blip r:embed="rId10"/>
                    <a:stretch>
                      <a:fillRect/>
                    </a:stretch>
                  </pic:blipFill>
                  <pic:spPr>
                    <a:xfrm>
                      <a:off x="0" y="0"/>
                      <a:ext cx="4029075" cy="2324100"/>
                    </a:xfrm>
                    <a:prstGeom prst="rect">
                      <a:avLst/>
                    </a:prstGeom>
                  </pic:spPr>
                </pic:pic>
              </a:graphicData>
            </a:graphic>
          </wp:inline>
        </w:drawing>
      </w:r>
      <w:r>
        <w:t xml:space="preserve"> </w:t>
      </w:r>
    </w:p>
    <w:p w:rsidR="007A356D" w:rsidRDefault="0086017F">
      <w:pPr>
        <w:spacing w:after="102" w:line="259" w:lineRule="auto"/>
        <w:ind w:left="335" w:right="384"/>
        <w:jc w:val="center"/>
      </w:pPr>
      <w:r>
        <w:rPr>
          <w:b/>
          <w:sz w:val="18"/>
        </w:rPr>
        <w:t>Gambar 2.</w:t>
      </w:r>
      <w:r>
        <w:rPr>
          <w:sz w:val="18"/>
        </w:rPr>
        <w:t xml:space="preserve"> Batas Si</w:t>
      </w:r>
      <w:r>
        <w:rPr>
          <w:sz w:val="18"/>
        </w:rPr>
        <w:t xml:space="preserve">stem Angkutan Umum </w:t>
      </w:r>
    </w:p>
    <w:p w:rsidR="007A356D" w:rsidRDefault="0086017F">
      <w:pPr>
        <w:spacing w:after="133" w:line="259" w:lineRule="auto"/>
        <w:ind w:left="0" w:right="13" w:firstLine="0"/>
        <w:jc w:val="center"/>
      </w:pPr>
      <w:r>
        <w:rPr>
          <w:sz w:val="18"/>
        </w:rPr>
        <w:t xml:space="preserve"> </w:t>
      </w:r>
    </w:p>
    <w:p w:rsidR="007A356D" w:rsidRDefault="0086017F">
      <w:pPr>
        <w:spacing w:after="0" w:line="259" w:lineRule="auto"/>
        <w:ind w:left="0" w:right="1464" w:firstLine="0"/>
        <w:jc w:val="right"/>
      </w:pPr>
      <w:r>
        <w:rPr>
          <w:noProof/>
        </w:rPr>
        <w:drawing>
          <wp:inline distT="0" distB="0" distL="0" distR="0">
            <wp:extent cx="4229100" cy="1228725"/>
            <wp:effectExtent l="0" t="0" r="0" b="0"/>
            <wp:docPr id="1180" name="Picture 1180"/>
            <wp:cNvGraphicFramePr/>
            <a:graphic xmlns:a="http://schemas.openxmlformats.org/drawingml/2006/main">
              <a:graphicData uri="http://schemas.openxmlformats.org/drawingml/2006/picture">
                <pic:pic xmlns:pic="http://schemas.openxmlformats.org/drawingml/2006/picture">
                  <pic:nvPicPr>
                    <pic:cNvPr id="1180" name="Picture 1180"/>
                    <pic:cNvPicPr/>
                  </pic:nvPicPr>
                  <pic:blipFill>
                    <a:blip r:embed="rId11"/>
                    <a:stretch>
                      <a:fillRect/>
                    </a:stretch>
                  </pic:blipFill>
                  <pic:spPr>
                    <a:xfrm>
                      <a:off x="0" y="0"/>
                      <a:ext cx="4229100" cy="1228725"/>
                    </a:xfrm>
                    <a:prstGeom prst="rect">
                      <a:avLst/>
                    </a:prstGeom>
                  </pic:spPr>
                </pic:pic>
              </a:graphicData>
            </a:graphic>
          </wp:inline>
        </w:drawing>
      </w:r>
      <w:r>
        <w:t xml:space="preserve"> </w:t>
      </w:r>
    </w:p>
    <w:p w:rsidR="007A356D" w:rsidRDefault="0086017F">
      <w:pPr>
        <w:spacing w:after="266" w:line="259" w:lineRule="auto"/>
        <w:ind w:left="335" w:right="388"/>
        <w:jc w:val="center"/>
      </w:pPr>
      <w:r>
        <w:rPr>
          <w:b/>
          <w:sz w:val="18"/>
        </w:rPr>
        <w:t>Gambar 3</w:t>
      </w:r>
      <w:r>
        <w:rPr>
          <w:sz w:val="18"/>
        </w:rPr>
        <w:t xml:space="preserve">. Sistem Penghubung Sistem Angkutan Laut dan Sistem Angkutan Umum </w:t>
      </w:r>
    </w:p>
    <w:p w:rsidR="007A356D" w:rsidRDefault="0086017F">
      <w:pPr>
        <w:pStyle w:val="Heading2"/>
        <w:ind w:left="-5"/>
      </w:pPr>
      <w:r>
        <w:t xml:space="preserve">Batas </w:t>
      </w:r>
      <w:r>
        <w:rPr>
          <w:i/>
        </w:rPr>
        <w:t>(Boundary)</w:t>
      </w:r>
      <w:r>
        <w:t xml:space="preserve"> – Sistem Angkutan Umum </w:t>
      </w:r>
    </w:p>
    <w:p w:rsidR="007A356D" w:rsidRDefault="0086017F">
      <w:pPr>
        <w:ind w:left="-5" w:right="47"/>
      </w:pPr>
      <w:r>
        <w:t>Keterkaitan antara sistem angkutan umum dengan sistem kewilayahan yang lain menggambarkan aktivitas yang saling terhubung antara kedua sistem tersebut. Pada kajian ini, aspek yang menjadi bahasan adalah khusus jalur penghubung dan transfer point dengan sis</w:t>
      </w:r>
      <w:r>
        <w:t xml:space="preserve">tem angkutan laut. Sub sistem yang berada didalam sistem angkutan umum terdiri dari: a) gate/gerbang, b) ruang tunggu, c) sistem informasi, d) pintu angkutan umum, e) terminal/shelter lain. Gambaran batas sistem angkutan umum dapat dilihat pada </w:t>
      </w:r>
      <w:r>
        <w:rPr>
          <w:b/>
        </w:rPr>
        <w:t>Gambar 4.</w:t>
      </w:r>
      <w:r>
        <w:t xml:space="preserve"> </w:t>
      </w:r>
    </w:p>
    <w:p w:rsidR="007A356D" w:rsidRDefault="0086017F">
      <w:pPr>
        <w:pStyle w:val="Heading2"/>
        <w:ind w:left="-5"/>
      </w:pPr>
      <w:r>
        <w:t xml:space="preserve">Batas </w:t>
      </w:r>
      <w:r>
        <w:rPr>
          <w:i/>
        </w:rPr>
        <w:t>(Boundary)</w:t>
      </w:r>
      <w:r>
        <w:t xml:space="preserve"> – Sistem Penghubung </w:t>
      </w:r>
    </w:p>
    <w:p w:rsidR="007A356D" w:rsidRDefault="0086017F">
      <w:pPr>
        <w:spacing w:after="33"/>
        <w:ind w:left="-5" w:right="47"/>
      </w:pPr>
      <w:r>
        <w:t>Berdasarkan batas sistem angkutan laut dan sistem angkutan umum dalam kajian ini, maka dapat digambarkan sistem penghubung antara kedua sistem tersebut. Sistem penghubung yang terintegrasi antara sistem angkutan penyeb</w:t>
      </w:r>
      <w:r>
        <w:t>erangan dan sistema angkutan umum adalah: a) lobby terminal angkutan penyeberangan, b) sistem informasi, c) ruang tunggu, d) pintu angkutan umum, e) terminal/shelter lain. Gambaran sistem penghubung angkutan laut dan sistem angkutan umum dapat dilihat pada</w:t>
      </w:r>
      <w:r>
        <w:t xml:space="preserve"> </w:t>
      </w:r>
      <w:r>
        <w:rPr>
          <w:b/>
        </w:rPr>
        <w:t>Gambar 5.</w:t>
      </w:r>
      <w:r>
        <w:t xml:space="preserve"> </w:t>
      </w:r>
    </w:p>
    <w:p w:rsidR="007A356D" w:rsidRDefault="0086017F">
      <w:pPr>
        <w:spacing w:after="150" w:line="259" w:lineRule="auto"/>
        <w:ind w:left="0" w:right="0" w:firstLine="0"/>
        <w:jc w:val="left"/>
      </w:pPr>
      <w:r>
        <w:rPr>
          <w:b/>
          <w:sz w:val="26"/>
        </w:rPr>
        <w:t xml:space="preserve"> </w:t>
      </w:r>
    </w:p>
    <w:p w:rsidR="007A356D" w:rsidRDefault="0086017F">
      <w:pPr>
        <w:pStyle w:val="Heading1"/>
        <w:ind w:left="-5" w:right="0"/>
      </w:pPr>
      <w:r>
        <w:t xml:space="preserve">Hasil dan Pembahasan </w:t>
      </w:r>
    </w:p>
    <w:p w:rsidR="007A356D" w:rsidRDefault="0086017F">
      <w:pPr>
        <w:ind w:left="-5" w:right="47"/>
      </w:pPr>
      <w:r>
        <w:t>Evaluasi kinerja fasilitas layanan penumpang dengan Customer Satisfaction Index (CSI) digunakan untuk mengetahui tingkat kepuasan pengguna secara menyeluruh dengan melihat tingkat kepentingan dari atributatribut produk/j</w:t>
      </w:r>
      <w:r>
        <w:t>asa. Setelah dilakukan penelitian dan dilakukan perhitungan CSI, diketahui bahwa nilai CSI yang dihasilkan dari penelitian ini adalah 54,69 %. Kondisi ini menunjukkan pengguna pelabuhan Trisakti secara keseluruhan belum memuaskan. Kondisi ini dipicu karena</w:t>
      </w:r>
      <w:r>
        <w:t xml:space="preserve"> beberapa aspek layanan yang belum memuaskan pengguna. Hal ini mengingat ada beberapa kriteria yang nilai kepuasannya cukup rendah atau menjadi prioritas untuk ditingkatkan, yaitu: Informasi ketersediaan dan fasilitas kesehatan untuk penanganan darurat, La</w:t>
      </w:r>
      <w:r>
        <w:t>jur pejalan kaki, Jumlah loket yang beroperasi, Informasi angkutan lanjutan lain (Tarif) di Pelabuhan, Akses jalan dari pelabuhan menuju terminal angkutan lanjutan lain, Moda pemandu (shuttle) dari Pelabuhan menuju terminal angkutan lain, dan Petugas Custo</w:t>
      </w:r>
      <w:r>
        <w:t xml:space="preserve">mer service di Terminal angkutan lanjutan. </w:t>
      </w:r>
    </w:p>
    <w:p w:rsidR="007A356D" w:rsidRDefault="0086017F">
      <w:pPr>
        <w:spacing w:after="7" w:line="259" w:lineRule="auto"/>
        <w:ind w:left="0" w:right="1338" w:firstLine="0"/>
        <w:jc w:val="right"/>
      </w:pPr>
      <w:r>
        <w:rPr>
          <w:noProof/>
        </w:rPr>
        <w:lastRenderedPageBreak/>
        <w:drawing>
          <wp:inline distT="0" distB="0" distL="0" distR="0">
            <wp:extent cx="4389120" cy="3156585"/>
            <wp:effectExtent l="0" t="0" r="0" b="0"/>
            <wp:docPr id="1280" name="Picture 1280"/>
            <wp:cNvGraphicFramePr/>
            <a:graphic xmlns:a="http://schemas.openxmlformats.org/drawingml/2006/main">
              <a:graphicData uri="http://schemas.openxmlformats.org/drawingml/2006/picture">
                <pic:pic xmlns:pic="http://schemas.openxmlformats.org/drawingml/2006/picture">
                  <pic:nvPicPr>
                    <pic:cNvPr id="1280" name="Picture 1280"/>
                    <pic:cNvPicPr/>
                  </pic:nvPicPr>
                  <pic:blipFill>
                    <a:blip r:embed="rId12"/>
                    <a:stretch>
                      <a:fillRect/>
                    </a:stretch>
                  </pic:blipFill>
                  <pic:spPr>
                    <a:xfrm>
                      <a:off x="0" y="0"/>
                      <a:ext cx="4389120" cy="3156585"/>
                    </a:xfrm>
                    <a:prstGeom prst="rect">
                      <a:avLst/>
                    </a:prstGeom>
                  </pic:spPr>
                </pic:pic>
              </a:graphicData>
            </a:graphic>
          </wp:inline>
        </w:drawing>
      </w:r>
      <w:r>
        <w:t xml:space="preserve"> </w:t>
      </w:r>
    </w:p>
    <w:p w:rsidR="007A356D" w:rsidRDefault="0086017F">
      <w:pPr>
        <w:spacing w:after="260" w:line="259" w:lineRule="auto"/>
        <w:ind w:left="335" w:right="380"/>
        <w:jc w:val="center"/>
      </w:pPr>
      <w:r>
        <w:rPr>
          <w:b/>
          <w:sz w:val="18"/>
        </w:rPr>
        <w:t>Gambar 6.</w:t>
      </w:r>
      <w:r>
        <w:rPr>
          <w:sz w:val="18"/>
        </w:rPr>
        <w:t xml:space="preserve"> Matrik Kuadran Pelabuhan Trisakti </w:t>
      </w:r>
    </w:p>
    <w:p w:rsidR="007A356D" w:rsidRDefault="0086017F">
      <w:pPr>
        <w:ind w:left="-5" w:right="47"/>
      </w:pPr>
      <w:r>
        <w:t>Dalam konteks kajian ini yaitu integrasi pelabuhan dan shelter angkutan umum, ternyata kriteria tersebut menjadi prioritas berdasarkan analisis kepuasan pengguna pelabuhan Trisakti. Kriteria tersebut adalah lajur pejalan kaki, akses jalan dari pelabuhan me</w:t>
      </w:r>
      <w:r>
        <w:t>nuju terminal angkutan lanjutan lain serta moda pemandu (shuttle) daripelabuhan menuju terminal angkutan lain. Sehingga bisa dikatakan bahwa kebutuhan fasilitas bagi penumpang moda transportasi pelabuhan menuju moda angkutan lanjutan merupakan hal yang men</w:t>
      </w:r>
      <w:r>
        <w:t xml:space="preserve">desak untuk dilakukan. Pendekatan teoritis yang menghubungkan pelabuhan laut dan shelter angkutan umum ini terdiri dari 6 aspek layanan yang nyaman. Keenam aspek tersebut yaitu: </w:t>
      </w:r>
    </w:p>
    <w:p w:rsidR="007A356D" w:rsidRDefault="0086017F">
      <w:pPr>
        <w:numPr>
          <w:ilvl w:val="0"/>
          <w:numId w:val="2"/>
        </w:numPr>
        <w:spacing w:after="0"/>
        <w:ind w:right="47" w:hanging="360"/>
      </w:pPr>
      <w:r>
        <w:t>Kedekatan, yaitu tingkat pencapaian dari terminal angkutan laut menuju shelte</w:t>
      </w:r>
      <w:r>
        <w:t xml:space="preserve">r angkutan umum dan sebaliknya, yang meliputi jarak capaian berjalan kaki, atau efisiensi penggunaan moda transportasi pendukung yang menghubungkan pelabuhan laut dan shelter angkutan umum. </w:t>
      </w:r>
    </w:p>
    <w:p w:rsidR="007A356D" w:rsidRDefault="0086017F">
      <w:pPr>
        <w:numPr>
          <w:ilvl w:val="0"/>
          <w:numId w:val="2"/>
        </w:numPr>
        <w:spacing w:after="0"/>
        <w:ind w:right="47" w:hanging="360"/>
      </w:pPr>
      <w:r>
        <w:t>Keterhubungan, yaitu tingkat keterhubungan fisik dan spasial pela</w:t>
      </w:r>
      <w:r>
        <w:t>buhan laut dan shelter angkutan umum yang meliputi ketersediaan jalur dan pola sirkulasinya, ketersediaan moda pendukung yang menghubungkan pelabuhan laut dan shelter angkutan umum, serta keterpaduan waktu antara jadwal kedatangan/keberangkatan angkutan la</w:t>
      </w:r>
      <w:r>
        <w:t xml:space="preserve">ut dan jadwal kedatangan/keberangkatan angkutan umum. </w:t>
      </w:r>
    </w:p>
    <w:p w:rsidR="007A356D" w:rsidRDefault="0086017F">
      <w:pPr>
        <w:numPr>
          <w:ilvl w:val="0"/>
          <w:numId w:val="2"/>
        </w:numPr>
        <w:spacing w:after="0"/>
        <w:ind w:right="47" w:hanging="360"/>
      </w:pPr>
      <w:r>
        <w:t>Kemudahan, yaitu tingkat kemudahan dalam mengakses pelabuhan laut ataupun terminal angkutan umum, yang meliputi keberadaan tata ruang dan bangunan yang mendorong visibilitas, memudahkan orang menemukan</w:t>
      </w:r>
      <w:r>
        <w:t xml:space="preserve"> terminal angkutan laut atau shelter angkutan umum, ketersediaan penanda yang mengarahkan menuju terminal angkutan laut atau shelter angkutan umum, serta aksesibilitas (kemudahan) bagi penyandang cacat dalam perjalanan dari terminal angkutan laut menuju an</w:t>
      </w:r>
      <w:r>
        <w:t xml:space="preserve">gkutan umum atau sebaliknya. </w:t>
      </w:r>
    </w:p>
    <w:p w:rsidR="007A356D" w:rsidRDefault="0086017F">
      <w:pPr>
        <w:numPr>
          <w:ilvl w:val="0"/>
          <w:numId w:val="2"/>
        </w:numPr>
        <w:spacing w:after="0"/>
        <w:ind w:right="47" w:hanging="360"/>
      </w:pPr>
      <w:r>
        <w:t>Keselamatan, yaitu tingkat kemampuan jalur penghubung terminal angkutan laut dan shelter angkutan umum dalam menjamin keselamatan penggunanya, yang meliputi keberadaan kondisi fisik ruang jalan (pagar, curb) dan aktivitas yang</w:t>
      </w:r>
      <w:r>
        <w:t xml:space="preserve"> mengganggu sirkulasi pejalan kaki (pedagang kaki lima, parkir kendaraan) di sepanjang jalur, crossing pejalan kaki dengan kendaraan bermotor, ketersediaan fasilitas penyeberangan. </w:t>
      </w:r>
    </w:p>
    <w:p w:rsidR="007A356D" w:rsidRDefault="0086017F">
      <w:pPr>
        <w:numPr>
          <w:ilvl w:val="0"/>
          <w:numId w:val="2"/>
        </w:numPr>
        <w:spacing w:after="0"/>
        <w:ind w:right="47" w:hanging="360"/>
      </w:pPr>
      <w:r>
        <w:t>Keamanan, yaitu tingkat kemampuan jalur penghubung pelabuhan laut dan angk</w:t>
      </w:r>
      <w:r>
        <w:t xml:space="preserve">utan umum dalam menjamin keamanan penggunanya dari ancaman kejahatan, yang meliputi ketersediaan dan kondisi penerangan jalur pejalan kaki, serta durasi aktivitas di sepanjang jalur. </w:t>
      </w:r>
    </w:p>
    <w:p w:rsidR="007A356D" w:rsidRDefault="0086017F">
      <w:pPr>
        <w:numPr>
          <w:ilvl w:val="0"/>
          <w:numId w:val="2"/>
        </w:numPr>
        <w:ind w:right="47" w:hanging="360"/>
      </w:pPr>
      <w:r>
        <w:t>Kemenarikan, yaitu tingkat kemenarikan jalur yang menghubungkan pelabuhan laut dan angkutan umum untuk digunakan, yang meliputi kemenarikan ruang jalan untuk digunakan (ukuran dan material jalur pejalan kaki), keberadaan peneduh pada saat berjalan kaki (pe</w:t>
      </w:r>
      <w:r>
        <w:t xml:space="preserve">pohonan, kanopi bangunan), serta fungsi bangunan dan ragam aktivitas di sepanjang jalur yang dilalui. </w:t>
      </w:r>
    </w:p>
    <w:p w:rsidR="007A356D" w:rsidRDefault="0086017F">
      <w:pPr>
        <w:spacing w:after="0" w:line="259" w:lineRule="auto"/>
        <w:ind w:left="335" w:right="383"/>
        <w:jc w:val="center"/>
      </w:pPr>
      <w:r>
        <w:rPr>
          <w:b/>
          <w:sz w:val="18"/>
        </w:rPr>
        <w:t xml:space="preserve">Tabel 3. </w:t>
      </w:r>
      <w:r>
        <w:rPr>
          <w:sz w:val="18"/>
        </w:rPr>
        <w:t>Atribut Pelayanan Transportasi</w:t>
      </w:r>
      <w:r>
        <w:rPr>
          <w:b/>
          <w:sz w:val="18"/>
        </w:rPr>
        <w:t xml:space="preserve"> </w:t>
      </w:r>
    </w:p>
    <w:tbl>
      <w:tblPr>
        <w:tblStyle w:val="TableGrid"/>
        <w:tblW w:w="9720" w:type="dxa"/>
        <w:tblInd w:w="-22" w:type="dxa"/>
        <w:tblCellMar>
          <w:top w:w="7" w:type="dxa"/>
          <w:left w:w="0" w:type="dxa"/>
          <w:bottom w:w="9" w:type="dxa"/>
          <w:right w:w="115" w:type="dxa"/>
        </w:tblCellMar>
        <w:tblLook w:val="04A0" w:firstRow="1" w:lastRow="0" w:firstColumn="1" w:lastColumn="0" w:noHBand="0" w:noVBand="1"/>
      </w:tblPr>
      <w:tblGrid>
        <w:gridCol w:w="691"/>
        <w:gridCol w:w="2345"/>
        <w:gridCol w:w="360"/>
        <w:gridCol w:w="6324"/>
      </w:tblGrid>
      <w:tr w:rsidR="007A356D">
        <w:trPr>
          <w:trHeight w:val="320"/>
        </w:trPr>
        <w:tc>
          <w:tcPr>
            <w:tcW w:w="691" w:type="dxa"/>
            <w:tcBorders>
              <w:top w:val="single" w:sz="4" w:space="0" w:color="000000"/>
              <w:left w:val="nil"/>
              <w:bottom w:val="single" w:sz="4" w:space="0" w:color="000000"/>
              <w:right w:val="nil"/>
            </w:tcBorders>
          </w:tcPr>
          <w:p w:rsidR="007A356D" w:rsidRDefault="0086017F">
            <w:pPr>
              <w:spacing w:after="0" w:line="259" w:lineRule="auto"/>
              <w:ind w:left="23" w:right="0" w:firstLine="0"/>
              <w:jc w:val="center"/>
            </w:pPr>
            <w:r>
              <w:rPr>
                <w:b/>
                <w:sz w:val="18"/>
              </w:rPr>
              <w:t xml:space="preserve">No </w:t>
            </w:r>
          </w:p>
        </w:tc>
        <w:tc>
          <w:tcPr>
            <w:tcW w:w="2345" w:type="dxa"/>
            <w:tcBorders>
              <w:top w:val="single" w:sz="4" w:space="0" w:color="000000"/>
              <w:left w:val="nil"/>
              <w:bottom w:val="single" w:sz="4" w:space="0" w:color="000000"/>
              <w:right w:val="nil"/>
            </w:tcBorders>
          </w:tcPr>
          <w:p w:rsidR="007A356D" w:rsidRDefault="0086017F">
            <w:pPr>
              <w:spacing w:after="0" w:line="259" w:lineRule="auto"/>
              <w:ind w:left="281" w:right="0" w:firstLine="0"/>
              <w:jc w:val="left"/>
            </w:pPr>
            <w:r>
              <w:rPr>
                <w:b/>
                <w:sz w:val="18"/>
              </w:rPr>
              <w:t xml:space="preserve">Aspek Layanan </w:t>
            </w:r>
          </w:p>
        </w:tc>
        <w:tc>
          <w:tcPr>
            <w:tcW w:w="360" w:type="dxa"/>
            <w:tcBorders>
              <w:top w:val="single" w:sz="4" w:space="0" w:color="000000"/>
              <w:left w:val="nil"/>
              <w:bottom w:val="single" w:sz="4" w:space="0" w:color="000000"/>
              <w:right w:val="nil"/>
            </w:tcBorders>
          </w:tcPr>
          <w:p w:rsidR="007A356D" w:rsidRDefault="007A356D">
            <w:pPr>
              <w:spacing w:after="160" w:line="259" w:lineRule="auto"/>
              <w:ind w:left="0" w:right="0" w:firstLine="0"/>
              <w:jc w:val="left"/>
            </w:pPr>
          </w:p>
        </w:tc>
        <w:tc>
          <w:tcPr>
            <w:tcW w:w="6323" w:type="dxa"/>
            <w:tcBorders>
              <w:top w:val="single" w:sz="4" w:space="0" w:color="000000"/>
              <w:left w:val="nil"/>
              <w:bottom w:val="single" w:sz="4" w:space="0" w:color="000000"/>
              <w:right w:val="nil"/>
            </w:tcBorders>
          </w:tcPr>
          <w:p w:rsidR="007A356D" w:rsidRDefault="0086017F">
            <w:pPr>
              <w:spacing w:after="0" w:line="259" w:lineRule="auto"/>
              <w:ind w:left="2292" w:right="0" w:firstLine="0"/>
              <w:jc w:val="left"/>
            </w:pPr>
            <w:r>
              <w:rPr>
                <w:b/>
                <w:sz w:val="18"/>
              </w:rPr>
              <w:t xml:space="preserve">Keterangan </w:t>
            </w:r>
          </w:p>
        </w:tc>
      </w:tr>
      <w:tr w:rsidR="007A356D">
        <w:trPr>
          <w:trHeight w:val="871"/>
        </w:trPr>
        <w:tc>
          <w:tcPr>
            <w:tcW w:w="691" w:type="dxa"/>
            <w:tcBorders>
              <w:top w:val="single" w:sz="4" w:space="0" w:color="000000"/>
              <w:left w:val="nil"/>
              <w:bottom w:val="single" w:sz="4" w:space="0" w:color="000000"/>
              <w:right w:val="nil"/>
            </w:tcBorders>
            <w:vAlign w:val="bottom"/>
          </w:tcPr>
          <w:p w:rsidR="007A356D" w:rsidRDefault="0086017F">
            <w:pPr>
              <w:spacing w:after="0" w:line="259" w:lineRule="auto"/>
              <w:ind w:left="125" w:right="0" w:firstLine="0"/>
              <w:jc w:val="left"/>
            </w:pPr>
            <w:r>
              <w:rPr>
                <w:sz w:val="18"/>
              </w:rPr>
              <w:lastRenderedPageBreak/>
              <w:t xml:space="preserve">1. </w:t>
            </w:r>
          </w:p>
        </w:tc>
        <w:tc>
          <w:tcPr>
            <w:tcW w:w="2345" w:type="dxa"/>
            <w:tcBorders>
              <w:top w:val="single" w:sz="4" w:space="0" w:color="000000"/>
              <w:left w:val="nil"/>
              <w:bottom w:val="single" w:sz="4" w:space="0" w:color="000000"/>
              <w:right w:val="nil"/>
            </w:tcBorders>
            <w:vAlign w:val="bottom"/>
          </w:tcPr>
          <w:p w:rsidR="007A356D" w:rsidRDefault="0086017F">
            <w:pPr>
              <w:spacing w:after="0" w:line="259" w:lineRule="auto"/>
              <w:ind w:left="0" w:right="0" w:firstLine="0"/>
              <w:jc w:val="left"/>
            </w:pPr>
            <w:r>
              <w:rPr>
                <w:sz w:val="18"/>
              </w:rPr>
              <w:t xml:space="preserve">Kedekatan </w:t>
            </w:r>
          </w:p>
        </w:tc>
        <w:tc>
          <w:tcPr>
            <w:tcW w:w="360" w:type="dxa"/>
            <w:tcBorders>
              <w:top w:val="single" w:sz="4" w:space="0" w:color="000000"/>
              <w:left w:val="nil"/>
              <w:bottom w:val="single" w:sz="4" w:space="0" w:color="000000"/>
              <w:right w:val="nil"/>
            </w:tcBorders>
          </w:tcPr>
          <w:p w:rsidR="007A356D" w:rsidRDefault="0086017F">
            <w:pPr>
              <w:spacing w:after="106" w:line="259" w:lineRule="auto"/>
              <w:ind w:left="0" w:right="0" w:firstLine="0"/>
              <w:jc w:val="left"/>
            </w:pPr>
            <w:r>
              <w:rPr>
                <w:sz w:val="18"/>
              </w:rPr>
              <w:t>a.</w:t>
            </w:r>
            <w:r>
              <w:rPr>
                <w:rFonts w:ascii="Arial" w:eastAsia="Arial" w:hAnsi="Arial" w:cs="Arial"/>
                <w:sz w:val="18"/>
              </w:rPr>
              <w:t xml:space="preserve"> </w:t>
            </w:r>
          </w:p>
          <w:p w:rsidR="007A356D" w:rsidRDefault="0086017F">
            <w:pPr>
              <w:spacing w:after="0" w:line="259" w:lineRule="auto"/>
              <w:ind w:left="0" w:right="0" w:firstLine="0"/>
              <w:jc w:val="left"/>
            </w:pPr>
            <w:r>
              <w:rPr>
                <w:sz w:val="18"/>
              </w:rPr>
              <w:t>b.</w:t>
            </w:r>
            <w:r>
              <w:rPr>
                <w:rFonts w:ascii="Arial" w:eastAsia="Arial" w:hAnsi="Arial" w:cs="Arial"/>
                <w:sz w:val="18"/>
              </w:rPr>
              <w:t xml:space="preserve"> </w:t>
            </w:r>
          </w:p>
        </w:tc>
        <w:tc>
          <w:tcPr>
            <w:tcW w:w="6323" w:type="dxa"/>
            <w:tcBorders>
              <w:top w:val="single" w:sz="4" w:space="0" w:color="000000"/>
              <w:left w:val="nil"/>
              <w:bottom w:val="single" w:sz="4" w:space="0" w:color="000000"/>
              <w:right w:val="nil"/>
            </w:tcBorders>
          </w:tcPr>
          <w:p w:rsidR="007A356D" w:rsidRDefault="0086017F">
            <w:pPr>
              <w:spacing w:after="104" w:line="259" w:lineRule="auto"/>
              <w:ind w:left="0" w:right="0" w:firstLine="0"/>
              <w:jc w:val="left"/>
            </w:pPr>
            <w:r>
              <w:rPr>
                <w:sz w:val="18"/>
              </w:rPr>
              <w:t xml:space="preserve">jarak berjalan dari pelabuhan laut menuju angkutan umum relatif jauh. </w:t>
            </w:r>
          </w:p>
          <w:p w:rsidR="007A356D" w:rsidRDefault="0086017F">
            <w:pPr>
              <w:spacing w:after="0" w:line="259" w:lineRule="auto"/>
              <w:ind w:left="0" w:right="0" w:firstLine="0"/>
              <w:jc w:val="left"/>
            </w:pPr>
            <w:r>
              <w:rPr>
                <w:sz w:val="18"/>
              </w:rPr>
              <w:t xml:space="preserve">rute cukup melingkar, jalur masuk dan keluar berbeda, pada jalur masuk belum ada shelter angkutan umum. </w:t>
            </w:r>
          </w:p>
        </w:tc>
      </w:tr>
      <w:tr w:rsidR="007A356D">
        <w:trPr>
          <w:trHeight w:val="1284"/>
        </w:trPr>
        <w:tc>
          <w:tcPr>
            <w:tcW w:w="691" w:type="dxa"/>
            <w:tcBorders>
              <w:top w:val="single" w:sz="4" w:space="0" w:color="000000"/>
              <w:left w:val="nil"/>
              <w:bottom w:val="single" w:sz="4" w:space="0" w:color="000000"/>
              <w:right w:val="nil"/>
            </w:tcBorders>
            <w:vAlign w:val="bottom"/>
          </w:tcPr>
          <w:p w:rsidR="007A356D" w:rsidRDefault="0086017F">
            <w:pPr>
              <w:spacing w:after="0" w:line="259" w:lineRule="auto"/>
              <w:ind w:left="125" w:right="0" w:firstLine="0"/>
              <w:jc w:val="left"/>
            </w:pPr>
            <w:r>
              <w:rPr>
                <w:sz w:val="18"/>
              </w:rPr>
              <w:t xml:space="preserve">2. </w:t>
            </w:r>
          </w:p>
        </w:tc>
        <w:tc>
          <w:tcPr>
            <w:tcW w:w="2345" w:type="dxa"/>
            <w:tcBorders>
              <w:top w:val="single" w:sz="4" w:space="0" w:color="000000"/>
              <w:left w:val="nil"/>
              <w:bottom w:val="single" w:sz="4" w:space="0" w:color="000000"/>
              <w:right w:val="nil"/>
            </w:tcBorders>
            <w:vAlign w:val="bottom"/>
          </w:tcPr>
          <w:p w:rsidR="007A356D" w:rsidRDefault="0086017F">
            <w:pPr>
              <w:spacing w:after="0" w:line="259" w:lineRule="auto"/>
              <w:ind w:left="0" w:right="0" w:firstLine="0"/>
              <w:jc w:val="left"/>
            </w:pPr>
            <w:r>
              <w:rPr>
                <w:sz w:val="18"/>
              </w:rPr>
              <w:t xml:space="preserve">Keterhubungan </w:t>
            </w:r>
          </w:p>
        </w:tc>
        <w:tc>
          <w:tcPr>
            <w:tcW w:w="360" w:type="dxa"/>
            <w:tcBorders>
              <w:top w:val="single" w:sz="4" w:space="0" w:color="000000"/>
              <w:left w:val="nil"/>
              <w:bottom w:val="single" w:sz="4" w:space="0" w:color="000000"/>
              <w:right w:val="nil"/>
            </w:tcBorders>
          </w:tcPr>
          <w:p w:rsidR="007A356D" w:rsidRDefault="0086017F">
            <w:pPr>
              <w:spacing w:after="519" w:line="259" w:lineRule="auto"/>
              <w:ind w:left="0" w:right="0" w:firstLine="0"/>
              <w:jc w:val="left"/>
            </w:pPr>
            <w:r>
              <w:rPr>
                <w:sz w:val="18"/>
              </w:rPr>
              <w:t>a.</w:t>
            </w:r>
            <w:r>
              <w:rPr>
                <w:rFonts w:ascii="Arial" w:eastAsia="Arial" w:hAnsi="Arial" w:cs="Arial"/>
                <w:sz w:val="18"/>
              </w:rPr>
              <w:t xml:space="preserve"> </w:t>
            </w:r>
          </w:p>
          <w:p w:rsidR="007A356D" w:rsidRDefault="0086017F">
            <w:pPr>
              <w:spacing w:after="0" w:line="259" w:lineRule="auto"/>
              <w:ind w:left="0" w:right="0" w:firstLine="0"/>
              <w:jc w:val="left"/>
            </w:pPr>
            <w:r>
              <w:rPr>
                <w:sz w:val="18"/>
              </w:rPr>
              <w:t>b.</w:t>
            </w:r>
            <w:r>
              <w:rPr>
                <w:rFonts w:ascii="Arial" w:eastAsia="Arial" w:hAnsi="Arial" w:cs="Arial"/>
                <w:sz w:val="18"/>
              </w:rPr>
              <w:t xml:space="preserve"> </w:t>
            </w:r>
          </w:p>
        </w:tc>
        <w:tc>
          <w:tcPr>
            <w:tcW w:w="6323" w:type="dxa"/>
            <w:tcBorders>
              <w:top w:val="single" w:sz="4" w:space="0" w:color="000000"/>
              <w:left w:val="nil"/>
              <w:bottom w:val="single" w:sz="4" w:space="0" w:color="000000"/>
              <w:right w:val="nil"/>
            </w:tcBorders>
          </w:tcPr>
          <w:p w:rsidR="007A356D" w:rsidRDefault="0086017F">
            <w:pPr>
              <w:spacing w:after="119" w:line="239" w:lineRule="auto"/>
              <w:ind w:left="0" w:right="0" w:firstLine="0"/>
              <w:jc w:val="left"/>
            </w:pPr>
            <w:r>
              <w:rPr>
                <w:sz w:val="18"/>
              </w:rPr>
              <w:t xml:space="preserve">fasilitas pedestrian di lingkungan pelabuhan sudah ada meski belum menerus, tetapi di shelter angkutan umum hanya ada di jalur keluar, sedangkan di jalur masuk belum ada. </w:t>
            </w:r>
          </w:p>
          <w:p w:rsidR="007A356D" w:rsidRDefault="0086017F">
            <w:pPr>
              <w:spacing w:after="0" w:line="259" w:lineRule="auto"/>
              <w:ind w:left="0" w:right="0" w:firstLine="0"/>
              <w:jc w:val="left"/>
            </w:pPr>
            <w:r>
              <w:rPr>
                <w:sz w:val="18"/>
              </w:rPr>
              <w:t>penanda yang menginformasikan dari pelabuhan menuju shelter angkutan umum dan sebali</w:t>
            </w:r>
            <w:r>
              <w:rPr>
                <w:sz w:val="18"/>
              </w:rPr>
              <w:t xml:space="preserve">knya masih kurang memadai. </w:t>
            </w:r>
          </w:p>
        </w:tc>
      </w:tr>
      <w:tr w:rsidR="007A356D">
        <w:trPr>
          <w:trHeight w:val="871"/>
        </w:trPr>
        <w:tc>
          <w:tcPr>
            <w:tcW w:w="691" w:type="dxa"/>
            <w:tcBorders>
              <w:top w:val="single" w:sz="4" w:space="0" w:color="000000"/>
              <w:left w:val="nil"/>
              <w:bottom w:val="single" w:sz="4" w:space="0" w:color="000000"/>
              <w:right w:val="nil"/>
            </w:tcBorders>
            <w:vAlign w:val="bottom"/>
          </w:tcPr>
          <w:p w:rsidR="007A356D" w:rsidRDefault="0086017F">
            <w:pPr>
              <w:spacing w:after="0" w:line="259" w:lineRule="auto"/>
              <w:ind w:left="125" w:right="0" w:firstLine="0"/>
              <w:jc w:val="left"/>
            </w:pPr>
            <w:r>
              <w:rPr>
                <w:sz w:val="18"/>
              </w:rPr>
              <w:t xml:space="preserve">3. </w:t>
            </w:r>
          </w:p>
        </w:tc>
        <w:tc>
          <w:tcPr>
            <w:tcW w:w="2345" w:type="dxa"/>
            <w:tcBorders>
              <w:top w:val="single" w:sz="4" w:space="0" w:color="000000"/>
              <w:left w:val="nil"/>
              <w:bottom w:val="single" w:sz="4" w:space="0" w:color="000000"/>
              <w:right w:val="nil"/>
            </w:tcBorders>
            <w:vAlign w:val="bottom"/>
          </w:tcPr>
          <w:p w:rsidR="007A356D" w:rsidRDefault="0086017F">
            <w:pPr>
              <w:spacing w:after="0" w:line="259" w:lineRule="auto"/>
              <w:ind w:left="0" w:right="0" w:firstLine="0"/>
              <w:jc w:val="left"/>
            </w:pPr>
            <w:r>
              <w:rPr>
                <w:sz w:val="18"/>
              </w:rPr>
              <w:t xml:space="preserve">Kemudahan </w:t>
            </w:r>
          </w:p>
        </w:tc>
        <w:tc>
          <w:tcPr>
            <w:tcW w:w="360" w:type="dxa"/>
            <w:tcBorders>
              <w:top w:val="single" w:sz="4" w:space="0" w:color="000000"/>
              <w:left w:val="nil"/>
              <w:bottom w:val="single" w:sz="4" w:space="0" w:color="000000"/>
              <w:right w:val="nil"/>
            </w:tcBorders>
          </w:tcPr>
          <w:p w:rsidR="007A356D" w:rsidRDefault="0086017F">
            <w:pPr>
              <w:spacing w:after="310" w:line="259" w:lineRule="auto"/>
              <w:ind w:left="0" w:right="0" w:firstLine="0"/>
              <w:jc w:val="left"/>
            </w:pPr>
            <w:r>
              <w:rPr>
                <w:sz w:val="18"/>
              </w:rPr>
              <w:t>a.</w:t>
            </w:r>
            <w:r>
              <w:rPr>
                <w:rFonts w:ascii="Arial" w:eastAsia="Arial" w:hAnsi="Arial" w:cs="Arial"/>
                <w:sz w:val="18"/>
              </w:rPr>
              <w:t xml:space="preserve"> </w:t>
            </w:r>
          </w:p>
          <w:p w:rsidR="007A356D" w:rsidRDefault="0086017F">
            <w:pPr>
              <w:spacing w:after="0" w:line="259" w:lineRule="auto"/>
              <w:ind w:left="0" w:right="0" w:firstLine="0"/>
              <w:jc w:val="left"/>
            </w:pPr>
            <w:r>
              <w:rPr>
                <w:sz w:val="18"/>
              </w:rPr>
              <w:t>b.</w:t>
            </w:r>
            <w:r>
              <w:rPr>
                <w:rFonts w:ascii="Arial" w:eastAsia="Arial" w:hAnsi="Arial" w:cs="Arial"/>
                <w:sz w:val="18"/>
              </w:rPr>
              <w:t xml:space="preserve"> </w:t>
            </w:r>
          </w:p>
        </w:tc>
        <w:tc>
          <w:tcPr>
            <w:tcW w:w="6323" w:type="dxa"/>
            <w:tcBorders>
              <w:top w:val="single" w:sz="4" w:space="0" w:color="000000"/>
              <w:left w:val="nil"/>
              <w:bottom w:val="single" w:sz="4" w:space="0" w:color="000000"/>
              <w:right w:val="nil"/>
            </w:tcBorders>
          </w:tcPr>
          <w:p w:rsidR="007A356D" w:rsidRDefault="0086017F">
            <w:pPr>
              <w:spacing w:after="0" w:line="259" w:lineRule="auto"/>
              <w:ind w:left="0" w:right="85" w:firstLine="0"/>
              <w:jc w:val="left"/>
            </w:pPr>
            <w:r>
              <w:rPr>
                <w:sz w:val="18"/>
              </w:rPr>
              <w:t xml:space="preserve">ada perbedaan jalur keluar masuk, masing-masing sudah ada pedestrian meski belum menerus. jalur pedestrian di pelabuhan belum semuanya ada peneduh. </w:t>
            </w:r>
          </w:p>
        </w:tc>
      </w:tr>
      <w:tr w:rsidR="007A356D">
        <w:trPr>
          <w:trHeight w:val="905"/>
        </w:trPr>
        <w:tc>
          <w:tcPr>
            <w:tcW w:w="691" w:type="dxa"/>
            <w:tcBorders>
              <w:top w:val="single" w:sz="4" w:space="0" w:color="000000"/>
              <w:left w:val="nil"/>
              <w:bottom w:val="single" w:sz="4" w:space="0" w:color="000000"/>
              <w:right w:val="nil"/>
            </w:tcBorders>
            <w:vAlign w:val="bottom"/>
          </w:tcPr>
          <w:p w:rsidR="007A356D" w:rsidRDefault="0086017F">
            <w:pPr>
              <w:spacing w:after="224" w:line="259" w:lineRule="auto"/>
              <w:ind w:left="125" w:right="0" w:firstLine="0"/>
              <w:jc w:val="left"/>
            </w:pPr>
            <w:r>
              <w:rPr>
                <w:sz w:val="18"/>
              </w:rPr>
              <w:t xml:space="preserve">4. </w:t>
            </w:r>
          </w:p>
          <w:p w:rsidR="007A356D" w:rsidRDefault="0086017F">
            <w:pPr>
              <w:spacing w:after="0" w:line="259" w:lineRule="auto"/>
              <w:ind w:left="125" w:right="0" w:firstLine="0"/>
              <w:jc w:val="left"/>
            </w:pPr>
            <w:r>
              <w:rPr>
                <w:sz w:val="18"/>
              </w:rPr>
              <w:t xml:space="preserve"> </w:t>
            </w:r>
          </w:p>
        </w:tc>
        <w:tc>
          <w:tcPr>
            <w:tcW w:w="2345" w:type="dxa"/>
            <w:tcBorders>
              <w:top w:val="single" w:sz="4" w:space="0" w:color="000000"/>
              <w:left w:val="nil"/>
              <w:bottom w:val="single" w:sz="4" w:space="0" w:color="000000"/>
              <w:right w:val="nil"/>
            </w:tcBorders>
            <w:vAlign w:val="bottom"/>
          </w:tcPr>
          <w:p w:rsidR="007A356D" w:rsidRDefault="0086017F">
            <w:pPr>
              <w:spacing w:after="0" w:line="259" w:lineRule="auto"/>
              <w:ind w:left="0" w:right="0" w:firstLine="0"/>
              <w:jc w:val="left"/>
            </w:pPr>
            <w:r>
              <w:rPr>
                <w:sz w:val="18"/>
              </w:rPr>
              <w:t xml:space="preserve">Keselamatan </w:t>
            </w:r>
          </w:p>
        </w:tc>
        <w:tc>
          <w:tcPr>
            <w:tcW w:w="360" w:type="dxa"/>
            <w:tcBorders>
              <w:top w:val="single" w:sz="4" w:space="0" w:color="000000"/>
              <w:left w:val="nil"/>
              <w:bottom w:val="single" w:sz="4" w:space="0" w:color="000000"/>
              <w:right w:val="nil"/>
            </w:tcBorders>
          </w:tcPr>
          <w:p w:rsidR="007A356D" w:rsidRDefault="0086017F">
            <w:pPr>
              <w:spacing w:after="106" w:line="259" w:lineRule="auto"/>
              <w:ind w:left="0" w:right="0" w:firstLine="0"/>
              <w:jc w:val="left"/>
            </w:pPr>
            <w:r>
              <w:rPr>
                <w:sz w:val="18"/>
              </w:rPr>
              <w:t>a.</w:t>
            </w:r>
            <w:r>
              <w:rPr>
                <w:rFonts w:ascii="Arial" w:eastAsia="Arial" w:hAnsi="Arial" w:cs="Arial"/>
                <w:sz w:val="18"/>
              </w:rPr>
              <w:t xml:space="preserve"> </w:t>
            </w:r>
          </w:p>
          <w:p w:rsidR="007A356D" w:rsidRDefault="0086017F">
            <w:pPr>
              <w:spacing w:after="0" w:line="259" w:lineRule="auto"/>
              <w:ind w:left="0" w:right="0" w:firstLine="0"/>
              <w:jc w:val="left"/>
            </w:pPr>
            <w:r>
              <w:rPr>
                <w:sz w:val="18"/>
              </w:rPr>
              <w:t>b.</w:t>
            </w:r>
            <w:r>
              <w:rPr>
                <w:rFonts w:ascii="Arial" w:eastAsia="Arial" w:hAnsi="Arial" w:cs="Arial"/>
                <w:sz w:val="18"/>
              </w:rPr>
              <w:t xml:space="preserve"> </w:t>
            </w:r>
          </w:p>
        </w:tc>
        <w:tc>
          <w:tcPr>
            <w:tcW w:w="6323" w:type="dxa"/>
            <w:tcBorders>
              <w:top w:val="single" w:sz="4" w:space="0" w:color="000000"/>
              <w:left w:val="nil"/>
              <w:bottom w:val="single" w:sz="4" w:space="0" w:color="000000"/>
              <w:right w:val="nil"/>
            </w:tcBorders>
          </w:tcPr>
          <w:p w:rsidR="007A356D" w:rsidRDefault="0086017F">
            <w:pPr>
              <w:spacing w:after="104" w:line="259" w:lineRule="auto"/>
              <w:ind w:left="0" w:right="0" w:firstLine="0"/>
              <w:jc w:val="left"/>
            </w:pPr>
            <w:r>
              <w:rPr>
                <w:sz w:val="18"/>
              </w:rPr>
              <w:t xml:space="preserve">belum ada pembatas untuk jalur pedestrian. </w:t>
            </w:r>
          </w:p>
          <w:p w:rsidR="007A356D" w:rsidRDefault="0086017F">
            <w:pPr>
              <w:spacing w:after="0" w:line="259" w:lineRule="auto"/>
              <w:ind w:left="0" w:right="0" w:firstLine="0"/>
              <w:jc w:val="left"/>
            </w:pPr>
            <w:r>
              <w:rPr>
                <w:sz w:val="18"/>
              </w:rPr>
              <w:t xml:space="preserve">halte yang ada tidak ada perlindungan. </w:t>
            </w:r>
          </w:p>
        </w:tc>
      </w:tr>
      <w:tr w:rsidR="007A356D">
        <w:trPr>
          <w:trHeight w:val="665"/>
        </w:trPr>
        <w:tc>
          <w:tcPr>
            <w:tcW w:w="691" w:type="dxa"/>
            <w:tcBorders>
              <w:top w:val="single" w:sz="4" w:space="0" w:color="000000"/>
              <w:left w:val="nil"/>
              <w:bottom w:val="single" w:sz="4" w:space="0" w:color="000000"/>
              <w:right w:val="nil"/>
            </w:tcBorders>
            <w:vAlign w:val="bottom"/>
          </w:tcPr>
          <w:p w:rsidR="007A356D" w:rsidRDefault="0086017F">
            <w:pPr>
              <w:spacing w:after="0" w:line="259" w:lineRule="auto"/>
              <w:ind w:left="125" w:right="0" w:firstLine="0"/>
              <w:jc w:val="left"/>
            </w:pPr>
            <w:r>
              <w:rPr>
                <w:sz w:val="18"/>
              </w:rPr>
              <w:t xml:space="preserve">5. </w:t>
            </w:r>
          </w:p>
        </w:tc>
        <w:tc>
          <w:tcPr>
            <w:tcW w:w="2345" w:type="dxa"/>
            <w:tcBorders>
              <w:top w:val="single" w:sz="4" w:space="0" w:color="000000"/>
              <w:left w:val="nil"/>
              <w:bottom w:val="single" w:sz="4" w:space="0" w:color="000000"/>
              <w:right w:val="nil"/>
            </w:tcBorders>
            <w:vAlign w:val="bottom"/>
          </w:tcPr>
          <w:p w:rsidR="007A356D" w:rsidRDefault="0086017F">
            <w:pPr>
              <w:spacing w:after="0" w:line="259" w:lineRule="auto"/>
              <w:ind w:left="0" w:right="0" w:firstLine="0"/>
              <w:jc w:val="left"/>
            </w:pPr>
            <w:r>
              <w:rPr>
                <w:sz w:val="18"/>
              </w:rPr>
              <w:t xml:space="preserve">Keamanan </w:t>
            </w:r>
          </w:p>
        </w:tc>
        <w:tc>
          <w:tcPr>
            <w:tcW w:w="360" w:type="dxa"/>
            <w:tcBorders>
              <w:top w:val="single" w:sz="4" w:space="0" w:color="000000"/>
              <w:left w:val="nil"/>
              <w:bottom w:val="single" w:sz="4" w:space="0" w:color="000000"/>
              <w:right w:val="nil"/>
            </w:tcBorders>
          </w:tcPr>
          <w:p w:rsidR="007A356D" w:rsidRDefault="0086017F">
            <w:pPr>
              <w:spacing w:after="103" w:line="259" w:lineRule="auto"/>
              <w:ind w:left="0" w:right="0" w:firstLine="0"/>
              <w:jc w:val="left"/>
            </w:pPr>
            <w:r>
              <w:rPr>
                <w:sz w:val="18"/>
              </w:rPr>
              <w:t>a.</w:t>
            </w:r>
            <w:r>
              <w:rPr>
                <w:rFonts w:ascii="Arial" w:eastAsia="Arial" w:hAnsi="Arial" w:cs="Arial"/>
                <w:sz w:val="18"/>
              </w:rPr>
              <w:t xml:space="preserve"> </w:t>
            </w:r>
          </w:p>
          <w:p w:rsidR="007A356D" w:rsidRDefault="0086017F">
            <w:pPr>
              <w:spacing w:after="0" w:line="259" w:lineRule="auto"/>
              <w:ind w:left="0" w:right="0" w:firstLine="0"/>
              <w:jc w:val="left"/>
            </w:pPr>
            <w:r>
              <w:rPr>
                <w:sz w:val="18"/>
              </w:rPr>
              <w:t>b.</w:t>
            </w:r>
            <w:r>
              <w:rPr>
                <w:rFonts w:ascii="Arial" w:eastAsia="Arial" w:hAnsi="Arial" w:cs="Arial"/>
                <w:sz w:val="18"/>
              </w:rPr>
              <w:t xml:space="preserve"> </w:t>
            </w:r>
          </w:p>
        </w:tc>
        <w:tc>
          <w:tcPr>
            <w:tcW w:w="6323" w:type="dxa"/>
            <w:tcBorders>
              <w:top w:val="single" w:sz="4" w:space="0" w:color="000000"/>
              <w:left w:val="nil"/>
              <w:bottom w:val="single" w:sz="4" w:space="0" w:color="000000"/>
              <w:right w:val="nil"/>
            </w:tcBorders>
          </w:tcPr>
          <w:p w:rsidR="007A356D" w:rsidRDefault="0086017F">
            <w:pPr>
              <w:spacing w:after="101" w:line="259" w:lineRule="auto"/>
              <w:ind w:left="0" w:right="0" w:firstLine="0"/>
              <w:jc w:val="left"/>
            </w:pPr>
            <w:r>
              <w:rPr>
                <w:sz w:val="18"/>
              </w:rPr>
              <w:t xml:space="preserve">halte yang ada jauh dari kegiatan/ aktivitas lain relatif sepi, pos keamanan ada. </w:t>
            </w:r>
          </w:p>
          <w:p w:rsidR="007A356D" w:rsidRDefault="0086017F">
            <w:pPr>
              <w:spacing w:after="0" w:line="259" w:lineRule="auto"/>
              <w:ind w:left="0" w:right="0" w:firstLine="0"/>
              <w:jc w:val="left"/>
            </w:pPr>
            <w:r>
              <w:rPr>
                <w:sz w:val="18"/>
              </w:rPr>
              <w:t xml:space="preserve">penerangan jalur pedestrian di pelabuhan belum memadai. </w:t>
            </w:r>
          </w:p>
        </w:tc>
      </w:tr>
      <w:tr w:rsidR="007A356D">
        <w:trPr>
          <w:trHeight w:val="991"/>
        </w:trPr>
        <w:tc>
          <w:tcPr>
            <w:tcW w:w="691" w:type="dxa"/>
            <w:tcBorders>
              <w:top w:val="single" w:sz="4" w:space="0" w:color="000000"/>
              <w:left w:val="nil"/>
              <w:bottom w:val="single" w:sz="4" w:space="0" w:color="000000"/>
              <w:right w:val="nil"/>
            </w:tcBorders>
            <w:vAlign w:val="bottom"/>
          </w:tcPr>
          <w:p w:rsidR="007A356D" w:rsidRDefault="0086017F">
            <w:pPr>
              <w:spacing w:after="0" w:line="259" w:lineRule="auto"/>
              <w:ind w:left="125" w:right="0" w:firstLine="0"/>
              <w:jc w:val="left"/>
            </w:pPr>
            <w:r>
              <w:rPr>
                <w:sz w:val="18"/>
              </w:rPr>
              <w:t xml:space="preserve">6. </w:t>
            </w:r>
          </w:p>
        </w:tc>
        <w:tc>
          <w:tcPr>
            <w:tcW w:w="2345" w:type="dxa"/>
            <w:tcBorders>
              <w:top w:val="single" w:sz="4" w:space="0" w:color="000000"/>
              <w:left w:val="nil"/>
              <w:bottom w:val="single" w:sz="4" w:space="0" w:color="000000"/>
              <w:right w:val="nil"/>
            </w:tcBorders>
            <w:vAlign w:val="bottom"/>
          </w:tcPr>
          <w:p w:rsidR="007A356D" w:rsidRDefault="0086017F">
            <w:pPr>
              <w:spacing w:after="0" w:line="259" w:lineRule="auto"/>
              <w:ind w:left="0" w:right="0" w:firstLine="0"/>
              <w:jc w:val="left"/>
            </w:pPr>
            <w:r>
              <w:rPr>
                <w:sz w:val="18"/>
              </w:rPr>
              <w:t xml:space="preserve">Kemenarikan </w:t>
            </w:r>
          </w:p>
        </w:tc>
        <w:tc>
          <w:tcPr>
            <w:tcW w:w="360" w:type="dxa"/>
            <w:tcBorders>
              <w:top w:val="single" w:sz="4" w:space="0" w:color="000000"/>
              <w:left w:val="nil"/>
              <w:bottom w:val="single" w:sz="4" w:space="0" w:color="000000"/>
              <w:right w:val="nil"/>
            </w:tcBorders>
          </w:tcPr>
          <w:p w:rsidR="007A356D" w:rsidRDefault="0086017F">
            <w:pPr>
              <w:spacing w:after="430" w:line="259" w:lineRule="auto"/>
              <w:ind w:left="0" w:right="0" w:firstLine="0"/>
              <w:jc w:val="left"/>
            </w:pPr>
            <w:r>
              <w:rPr>
                <w:sz w:val="18"/>
              </w:rPr>
              <w:t>a.</w:t>
            </w:r>
            <w:r>
              <w:rPr>
                <w:rFonts w:ascii="Arial" w:eastAsia="Arial" w:hAnsi="Arial" w:cs="Arial"/>
                <w:sz w:val="18"/>
              </w:rPr>
              <w:t xml:space="preserve"> </w:t>
            </w:r>
          </w:p>
          <w:p w:rsidR="007A356D" w:rsidRDefault="0086017F">
            <w:pPr>
              <w:spacing w:after="0" w:line="259" w:lineRule="auto"/>
              <w:ind w:left="0" w:right="0" w:firstLine="0"/>
              <w:jc w:val="left"/>
            </w:pPr>
            <w:r>
              <w:rPr>
                <w:sz w:val="18"/>
              </w:rPr>
              <w:t>b.</w:t>
            </w:r>
            <w:r>
              <w:rPr>
                <w:rFonts w:ascii="Arial" w:eastAsia="Arial" w:hAnsi="Arial" w:cs="Arial"/>
                <w:sz w:val="18"/>
              </w:rPr>
              <w:t xml:space="preserve"> </w:t>
            </w:r>
          </w:p>
        </w:tc>
        <w:tc>
          <w:tcPr>
            <w:tcW w:w="6323" w:type="dxa"/>
            <w:tcBorders>
              <w:top w:val="single" w:sz="4" w:space="0" w:color="000000"/>
              <w:left w:val="nil"/>
              <w:bottom w:val="single" w:sz="4" w:space="0" w:color="000000"/>
              <w:right w:val="nil"/>
            </w:tcBorders>
          </w:tcPr>
          <w:p w:rsidR="007A356D" w:rsidRDefault="0086017F">
            <w:pPr>
              <w:spacing w:after="0" w:line="259" w:lineRule="auto"/>
              <w:ind w:left="0" w:right="113" w:firstLine="0"/>
              <w:jc w:val="left"/>
            </w:pPr>
            <w:r>
              <w:rPr>
                <w:sz w:val="18"/>
              </w:rPr>
              <w:t xml:space="preserve">jalur pedestrian tidak ada peneduh hujan/ panas dan jalur pejalan kaki terputus/ tidak menyatu. desain halte tidak menarik dan lokasi halte tidak representatif. </w:t>
            </w:r>
          </w:p>
        </w:tc>
      </w:tr>
    </w:tbl>
    <w:p w:rsidR="007A356D" w:rsidRDefault="0086017F">
      <w:pPr>
        <w:ind w:left="-5" w:right="47"/>
      </w:pPr>
      <w:r>
        <w:t xml:space="preserve">Berdasarkan hasil pengamatan di lapangan, aspek layanan yang nyaman terkait dengan pencapaian moda lanjutan secara ringkas dijelaskan pada </w:t>
      </w:r>
      <w:r>
        <w:rPr>
          <w:b/>
        </w:rPr>
        <w:t>Tabel 3.</w:t>
      </w:r>
      <w:r>
        <w:t xml:space="preserve"> Pemetaan kondisi lapangan akan mendiskripsikan aspekaspek yang mempengaruhi kenyamanan keterpaduan jalur pen</w:t>
      </w:r>
      <w:r>
        <w:t xml:space="preserve">ghubung pelabuhan laut–shelter angkutan umum. Tahapan analisis berdasarkan kajian teoritis adalah sebagai berikut: </w:t>
      </w:r>
    </w:p>
    <w:p w:rsidR="007A356D" w:rsidRDefault="0086017F">
      <w:pPr>
        <w:numPr>
          <w:ilvl w:val="0"/>
          <w:numId w:val="3"/>
        </w:numPr>
        <w:ind w:right="47" w:hanging="360"/>
      </w:pPr>
      <w:r>
        <w:t>Kedekatan, pencapaian penumpang yang akan melakukan alihmoda yaitu dari angkutan laut ke angkutan umum dengan berjalan kaki dapat dilihat pa</w:t>
      </w:r>
      <w:r>
        <w:t xml:space="preserve">da </w:t>
      </w:r>
      <w:r>
        <w:rPr>
          <w:b/>
        </w:rPr>
        <w:t>Gambar 7.</w:t>
      </w:r>
      <w:r>
        <w:t xml:space="preserve"> </w:t>
      </w:r>
    </w:p>
    <w:p w:rsidR="007A356D" w:rsidRDefault="0086017F">
      <w:pPr>
        <w:numPr>
          <w:ilvl w:val="0"/>
          <w:numId w:val="3"/>
        </w:numPr>
        <w:ind w:right="47" w:hanging="360"/>
      </w:pPr>
      <w:r>
        <w:t>Keterhubungan, ketersediaan prasarana penghubung dan pola sirkulasinya yang menghubungkan pelabuhan penyeberangan dan terminal angkutan umum. Selain itu, keterhubungan juga ditinjau dari keterpaduan waktu antara jadwal kedatangan/ keberangkat</w:t>
      </w:r>
      <w:r>
        <w:t xml:space="preserve">an angkutan penyeberangan dan jadwal kedatangan/keberangkatan angkutan umum. Gambaran keterhubungan dapat dilihat pada </w:t>
      </w:r>
      <w:r>
        <w:rPr>
          <w:b/>
        </w:rPr>
        <w:t>Gambar 8.</w:t>
      </w:r>
      <w:r>
        <w:t xml:space="preserve"> </w:t>
      </w:r>
    </w:p>
    <w:p w:rsidR="007A356D" w:rsidRDefault="0086017F">
      <w:pPr>
        <w:numPr>
          <w:ilvl w:val="0"/>
          <w:numId w:val="3"/>
        </w:numPr>
        <w:ind w:right="47" w:hanging="360"/>
      </w:pPr>
      <w:r>
        <w:t>Kemudahan, tingkat kemudahan dalam mengakses pelabuhan laut maupun shelter angkutan umum, yang bisa diartikan bahwa pengguna a</w:t>
      </w:r>
      <w:r>
        <w:t xml:space="preserve">tau calon pengguna angkutan laut maupun angkutan umum mudah menemukan pelabuhan laut ataupun shelter angkutan umum. Kemudahan tersebut bisa dalam wujud keberadaan penanda yang mengarahkan menuju pelabuhan laut atau shelter angkutan umum dapat dilihat pada </w:t>
      </w:r>
      <w:r>
        <w:rPr>
          <w:b/>
        </w:rPr>
        <w:t>Gambar 9.</w:t>
      </w:r>
      <w:r>
        <w:t xml:space="preserve"> </w:t>
      </w:r>
    </w:p>
    <w:p w:rsidR="007A356D" w:rsidRDefault="0086017F">
      <w:pPr>
        <w:numPr>
          <w:ilvl w:val="0"/>
          <w:numId w:val="3"/>
        </w:numPr>
        <w:ind w:right="47" w:hanging="360"/>
      </w:pPr>
      <w:r>
        <w:t>Keselamatan, kemampuan jalur yang menjadi penghubung antara pelabuhan dan shelter angkutan angkutan umum dalam menjamin keselamatan penggunanya. Fasilitas yang dapat menjamin keselamatan seperti pagar pembatas, curb atau jalur penghubung yang st</w:t>
      </w:r>
      <w:r>
        <w:t xml:space="preserve">eril terhadap aktivitas yang dapat mengganggu penggunanya (keberadaan PKL, parkir), ketersediaan fasilitas penyeberangan serta meminimalkan </w:t>
      </w:r>
      <w:r>
        <w:rPr>
          <w:i/>
        </w:rPr>
        <w:t>crossing</w:t>
      </w:r>
      <w:r>
        <w:t xml:space="preserve"> antara pejalan kaki dengan kendaraan bermotor. Gambaran keterhubungan dapat dilihat pada </w:t>
      </w:r>
      <w:r>
        <w:rPr>
          <w:b/>
        </w:rPr>
        <w:t>Gambar 10.</w:t>
      </w:r>
      <w:r>
        <w:t xml:space="preserve"> </w:t>
      </w:r>
    </w:p>
    <w:p w:rsidR="007A356D" w:rsidRDefault="0086017F">
      <w:pPr>
        <w:numPr>
          <w:ilvl w:val="0"/>
          <w:numId w:val="3"/>
        </w:numPr>
        <w:ind w:right="47" w:hanging="360"/>
      </w:pPr>
      <w:r>
        <w:t>Keaman</w:t>
      </w:r>
      <w:r>
        <w:t>an, kemampuan jalur penghubung pelabuhan dan shelter angkutan umum dalam menjamin keamanan penggunanya terhadap berbagai ancaman kejahatan. Salah satu bentuk meminimalkan munculnya kejahatan terhadap pengguna jalur penghubung antara lain tersedianya penera</w:t>
      </w:r>
      <w:r>
        <w:t xml:space="preserve">ngan yang cukup di jalur penghubung tersebut, atau adanya pos keamanan. Gambaran keterhubungan dapat dilihat pada </w:t>
      </w:r>
      <w:r>
        <w:rPr>
          <w:b/>
        </w:rPr>
        <w:t>Gambar 11.</w:t>
      </w:r>
      <w:r>
        <w:t xml:space="preserve"> </w:t>
      </w:r>
    </w:p>
    <w:p w:rsidR="007A356D" w:rsidRDefault="0086017F">
      <w:pPr>
        <w:numPr>
          <w:ilvl w:val="0"/>
          <w:numId w:val="3"/>
        </w:numPr>
        <w:ind w:right="47" w:hanging="360"/>
      </w:pPr>
      <w:r>
        <w:t>Kemenarikan, fasilitas yang digunakan sebagai jalur penghubung pelabuhan dan shelter angkutan umum mampu mendorong orang untuk men</w:t>
      </w:r>
      <w:r>
        <w:t xml:space="preserve">ggunakan fasilitas tersebut, seperti adanya peneduh pada jalur tersebut (dapat berupa kanopi ataupun pepohonan), kelengkapan fasilitas tersebut atau tampilan yang </w:t>
      </w:r>
      <w:r>
        <w:lastRenderedPageBreak/>
        <w:t>memikat (desain atau lingkungan dengan kondisi yang rapi). Gambaran keterhubungan dapat dilih</w:t>
      </w:r>
      <w:r>
        <w:t xml:space="preserve">at pada </w:t>
      </w:r>
      <w:r>
        <w:rPr>
          <w:b/>
        </w:rPr>
        <w:t>Gambar 12.</w:t>
      </w:r>
      <w:r>
        <w:t xml:space="preserve"> </w:t>
      </w:r>
    </w:p>
    <w:p w:rsidR="007A356D" w:rsidRDefault="0086017F">
      <w:pPr>
        <w:spacing w:after="0" w:line="259" w:lineRule="auto"/>
        <w:ind w:left="360" w:right="0" w:firstLine="0"/>
        <w:jc w:val="left"/>
      </w:pPr>
      <w:r>
        <w:t xml:space="preserve"> </w:t>
      </w:r>
    </w:p>
    <w:p w:rsidR="007A356D" w:rsidRDefault="0086017F">
      <w:pPr>
        <w:spacing w:after="7" w:line="259" w:lineRule="auto"/>
        <w:ind w:left="0" w:right="1412" w:firstLine="0"/>
        <w:jc w:val="right"/>
      </w:pPr>
      <w:r>
        <w:rPr>
          <w:noProof/>
        </w:rPr>
        <w:drawing>
          <wp:inline distT="0" distB="0" distL="0" distR="0">
            <wp:extent cx="4293870" cy="2560320"/>
            <wp:effectExtent l="0" t="0" r="0" b="0"/>
            <wp:docPr id="1607" name="Picture 1607"/>
            <wp:cNvGraphicFramePr/>
            <a:graphic xmlns:a="http://schemas.openxmlformats.org/drawingml/2006/main">
              <a:graphicData uri="http://schemas.openxmlformats.org/drawingml/2006/picture">
                <pic:pic xmlns:pic="http://schemas.openxmlformats.org/drawingml/2006/picture">
                  <pic:nvPicPr>
                    <pic:cNvPr id="1607" name="Picture 1607"/>
                    <pic:cNvPicPr/>
                  </pic:nvPicPr>
                  <pic:blipFill>
                    <a:blip r:embed="rId13"/>
                    <a:stretch>
                      <a:fillRect/>
                    </a:stretch>
                  </pic:blipFill>
                  <pic:spPr>
                    <a:xfrm>
                      <a:off x="0" y="0"/>
                      <a:ext cx="4293870" cy="2560320"/>
                    </a:xfrm>
                    <a:prstGeom prst="rect">
                      <a:avLst/>
                    </a:prstGeom>
                  </pic:spPr>
                </pic:pic>
              </a:graphicData>
            </a:graphic>
          </wp:inline>
        </w:drawing>
      </w:r>
      <w:r>
        <w:t xml:space="preserve"> </w:t>
      </w:r>
    </w:p>
    <w:p w:rsidR="007A356D" w:rsidRDefault="0086017F">
      <w:pPr>
        <w:spacing w:after="102" w:line="259" w:lineRule="auto"/>
        <w:ind w:left="335" w:right="382"/>
        <w:jc w:val="center"/>
      </w:pPr>
      <w:r>
        <w:rPr>
          <w:b/>
          <w:sz w:val="18"/>
        </w:rPr>
        <w:t>Gambar 7.</w:t>
      </w:r>
      <w:r>
        <w:rPr>
          <w:sz w:val="18"/>
        </w:rPr>
        <w:t xml:space="preserve">  Analisis Kedekatan </w:t>
      </w:r>
    </w:p>
    <w:p w:rsidR="007A356D" w:rsidRDefault="0086017F">
      <w:pPr>
        <w:spacing w:after="134" w:line="259" w:lineRule="auto"/>
        <w:ind w:left="0" w:right="10" w:firstLine="0"/>
        <w:jc w:val="center"/>
      </w:pPr>
      <w:r>
        <w:rPr>
          <w:sz w:val="18"/>
        </w:rPr>
        <w:t xml:space="preserve"> </w:t>
      </w:r>
    </w:p>
    <w:p w:rsidR="007A356D" w:rsidRDefault="0086017F">
      <w:pPr>
        <w:spacing w:after="9" w:line="259" w:lineRule="auto"/>
        <w:ind w:left="0" w:right="1412" w:firstLine="0"/>
        <w:jc w:val="right"/>
      </w:pPr>
      <w:r>
        <w:rPr>
          <w:noProof/>
        </w:rPr>
        <w:drawing>
          <wp:inline distT="0" distB="0" distL="0" distR="0">
            <wp:extent cx="4293870" cy="1296035"/>
            <wp:effectExtent l="0" t="0" r="0" b="0"/>
            <wp:docPr id="1609" name="Picture 1609"/>
            <wp:cNvGraphicFramePr/>
            <a:graphic xmlns:a="http://schemas.openxmlformats.org/drawingml/2006/main">
              <a:graphicData uri="http://schemas.openxmlformats.org/drawingml/2006/picture">
                <pic:pic xmlns:pic="http://schemas.openxmlformats.org/drawingml/2006/picture">
                  <pic:nvPicPr>
                    <pic:cNvPr id="1609" name="Picture 1609"/>
                    <pic:cNvPicPr/>
                  </pic:nvPicPr>
                  <pic:blipFill>
                    <a:blip r:embed="rId14"/>
                    <a:stretch>
                      <a:fillRect/>
                    </a:stretch>
                  </pic:blipFill>
                  <pic:spPr>
                    <a:xfrm>
                      <a:off x="0" y="0"/>
                      <a:ext cx="4293870" cy="1296035"/>
                    </a:xfrm>
                    <a:prstGeom prst="rect">
                      <a:avLst/>
                    </a:prstGeom>
                  </pic:spPr>
                </pic:pic>
              </a:graphicData>
            </a:graphic>
          </wp:inline>
        </w:drawing>
      </w:r>
      <w:r>
        <w:t xml:space="preserve"> </w:t>
      </w:r>
    </w:p>
    <w:p w:rsidR="007A356D" w:rsidRDefault="0086017F">
      <w:pPr>
        <w:spacing w:after="137" w:line="259" w:lineRule="auto"/>
        <w:ind w:left="335" w:right="383"/>
        <w:jc w:val="center"/>
      </w:pPr>
      <w:r>
        <w:rPr>
          <w:b/>
          <w:sz w:val="18"/>
        </w:rPr>
        <w:t>Gambar 8.</w:t>
      </w:r>
      <w:r>
        <w:rPr>
          <w:sz w:val="18"/>
        </w:rPr>
        <w:t xml:space="preserve">  Analisis Keterhubungan </w:t>
      </w:r>
    </w:p>
    <w:p w:rsidR="007A356D" w:rsidRDefault="0086017F">
      <w:pPr>
        <w:spacing w:after="0" w:line="259" w:lineRule="auto"/>
        <w:ind w:left="0" w:right="1590" w:firstLine="0"/>
        <w:jc w:val="left"/>
      </w:pPr>
      <w:r>
        <w:t xml:space="preserve"> </w:t>
      </w:r>
    </w:p>
    <w:p w:rsidR="007A356D" w:rsidRDefault="0086017F">
      <w:pPr>
        <w:spacing w:after="0" w:line="259" w:lineRule="auto"/>
        <w:ind w:left="1410" w:right="0" w:firstLine="0"/>
        <w:jc w:val="left"/>
      </w:pPr>
      <w:r>
        <w:rPr>
          <w:noProof/>
        </w:rPr>
        <w:drawing>
          <wp:inline distT="0" distB="0" distL="0" distR="0">
            <wp:extent cx="4218305" cy="2854960"/>
            <wp:effectExtent l="0" t="0" r="0" b="0"/>
            <wp:docPr id="1552" name="Picture 1552"/>
            <wp:cNvGraphicFramePr/>
            <a:graphic xmlns:a="http://schemas.openxmlformats.org/drawingml/2006/main">
              <a:graphicData uri="http://schemas.openxmlformats.org/drawingml/2006/picture">
                <pic:pic xmlns:pic="http://schemas.openxmlformats.org/drawingml/2006/picture">
                  <pic:nvPicPr>
                    <pic:cNvPr id="1552" name="Picture 1552"/>
                    <pic:cNvPicPr/>
                  </pic:nvPicPr>
                  <pic:blipFill>
                    <a:blip r:embed="rId15"/>
                    <a:stretch>
                      <a:fillRect/>
                    </a:stretch>
                  </pic:blipFill>
                  <pic:spPr>
                    <a:xfrm>
                      <a:off x="0" y="0"/>
                      <a:ext cx="4218305" cy="2854960"/>
                    </a:xfrm>
                    <a:prstGeom prst="rect">
                      <a:avLst/>
                    </a:prstGeom>
                  </pic:spPr>
                </pic:pic>
              </a:graphicData>
            </a:graphic>
          </wp:inline>
        </w:drawing>
      </w:r>
    </w:p>
    <w:p w:rsidR="007A356D" w:rsidRDefault="0086017F">
      <w:pPr>
        <w:spacing w:after="104" w:line="259" w:lineRule="auto"/>
        <w:ind w:left="0" w:right="1590" w:firstLine="0"/>
        <w:jc w:val="left"/>
      </w:pPr>
      <w:r>
        <w:rPr>
          <w:sz w:val="18"/>
        </w:rPr>
        <w:t xml:space="preserve"> </w:t>
      </w:r>
    </w:p>
    <w:p w:rsidR="007A356D" w:rsidRDefault="0086017F">
      <w:pPr>
        <w:spacing w:after="102" w:line="259" w:lineRule="auto"/>
        <w:ind w:left="335" w:right="383"/>
        <w:jc w:val="center"/>
      </w:pPr>
      <w:r>
        <w:rPr>
          <w:b/>
          <w:sz w:val="18"/>
        </w:rPr>
        <w:t>Gambar 9.</w:t>
      </w:r>
      <w:r>
        <w:rPr>
          <w:sz w:val="18"/>
        </w:rPr>
        <w:t xml:space="preserve"> Analisis Kemudahan </w:t>
      </w:r>
    </w:p>
    <w:p w:rsidR="007A356D" w:rsidRDefault="0086017F">
      <w:pPr>
        <w:spacing w:after="10" w:line="259" w:lineRule="auto"/>
        <w:ind w:left="0" w:right="1402" w:firstLine="0"/>
        <w:jc w:val="right"/>
      </w:pPr>
      <w:r>
        <w:rPr>
          <w:noProof/>
        </w:rPr>
        <w:lastRenderedPageBreak/>
        <w:drawing>
          <wp:inline distT="0" distB="0" distL="0" distR="0">
            <wp:extent cx="4304030" cy="2143760"/>
            <wp:effectExtent l="0" t="0" r="0" b="0"/>
            <wp:docPr id="1674" name="Picture 1674"/>
            <wp:cNvGraphicFramePr/>
            <a:graphic xmlns:a="http://schemas.openxmlformats.org/drawingml/2006/main">
              <a:graphicData uri="http://schemas.openxmlformats.org/drawingml/2006/picture">
                <pic:pic xmlns:pic="http://schemas.openxmlformats.org/drawingml/2006/picture">
                  <pic:nvPicPr>
                    <pic:cNvPr id="1674" name="Picture 1674"/>
                    <pic:cNvPicPr/>
                  </pic:nvPicPr>
                  <pic:blipFill>
                    <a:blip r:embed="rId16"/>
                    <a:stretch>
                      <a:fillRect/>
                    </a:stretch>
                  </pic:blipFill>
                  <pic:spPr>
                    <a:xfrm>
                      <a:off x="0" y="0"/>
                      <a:ext cx="4304030" cy="2143760"/>
                    </a:xfrm>
                    <a:prstGeom prst="rect">
                      <a:avLst/>
                    </a:prstGeom>
                  </pic:spPr>
                </pic:pic>
              </a:graphicData>
            </a:graphic>
          </wp:inline>
        </w:drawing>
      </w:r>
      <w:r>
        <w:t xml:space="preserve"> </w:t>
      </w:r>
    </w:p>
    <w:p w:rsidR="007A356D" w:rsidRDefault="0086017F">
      <w:pPr>
        <w:spacing w:after="102" w:line="259" w:lineRule="auto"/>
        <w:ind w:left="335" w:right="380"/>
        <w:jc w:val="center"/>
      </w:pPr>
      <w:r>
        <w:rPr>
          <w:b/>
          <w:sz w:val="18"/>
        </w:rPr>
        <w:t>Gambar 10.</w:t>
      </w:r>
      <w:r>
        <w:rPr>
          <w:sz w:val="18"/>
        </w:rPr>
        <w:t xml:space="preserve"> Analisis Keselamatan </w:t>
      </w:r>
    </w:p>
    <w:p w:rsidR="007A356D" w:rsidRDefault="0086017F">
      <w:pPr>
        <w:spacing w:after="134" w:line="259" w:lineRule="auto"/>
        <w:ind w:left="0" w:right="10" w:firstLine="0"/>
        <w:jc w:val="center"/>
      </w:pPr>
      <w:r>
        <w:rPr>
          <w:sz w:val="18"/>
        </w:rPr>
        <w:t xml:space="preserve"> </w:t>
      </w:r>
    </w:p>
    <w:p w:rsidR="007A356D" w:rsidRDefault="0086017F">
      <w:pPr>
        <w:spacing w:after="129" w:line="259" w:lineRule="auto"/>
        <w:ind w:left="0" w:right="1411" w:firstLine="0"/>
        <w:jc w:val="right"/>
      </w:pPr>
      <w:r>
        <w:rPr>
          <w:noProof/>
        </w:rPr>
        <w:drawing>
          <wp:inline distT="0" distB="0" distL="0" distR="0">
            <wp:extent cx="4293871" cy="2178685"/>
            <wp:effectExtent l="0" t="0" r="0" b="0"/>
            <wp:docPr id="1676" name="Picture 1676"/>
            <wp:cNvGraphicFramePr/>
            <a:graphic xmlns:a="http://schemas.openxmlformats.org/drawingml/2006/main">
              <a:graphicData uri="http://schemas.openxmlformats.org/drawingml/2006/picture">
                <pic:pic xmlns:pic="http://schemas.openxmlformats.org/drawingml/2006/picture">
                  <pic:nvPicPr>
                    <pic:cNvPr id="1676" name="Picture 1676"/>
                    <pic:cNvPicPr/>
                  </pic:nvPicPr>
                  <pic:blipFill>
                    <a:blip r:embed="rId17"/>
                    <a:stretch>
                      <a:fillRect/>
                    </a:stretch>
                  </pic:blipFill>
                  <pic:spPr>
                    <a:xfrm>
                      <a:off x="0" y="0"/>
                      <a:ext cx="4293871" cy="2178685"/>
                    </a:xfrm>
                    <a:prstGeom prst="rect">
                      <a:avLst/>
                    </a:prstGeom>
                  </pic:spPr>
                </pic:pic>
              </a:graphicData>
            </a:graphic>
          </wp:inline>
        </w:drawing>
      </w:r>
      <w:r>
        <w:t xml:space="preserve"> </w:t>
      </w:r>
    </w:p>
    <w:p w:rsidR="007A356D" w:rsidRDefault="0086017F">
      <w:pPr>
        <w:spacing w:after="221" w:line="259" w:lineRule="auto"/>
        <w:ind w:left="335" w:right="380"/>
        <w:jc w:val="center"/>
      </w:pPr>
      <w:r>
        <w:rPr>
          <w:b/>
          <w:sz w:val="18"/>
        </w:rPr>
        <w:t>Gambar 11.</w:t>
      </w:r>
      <w:r>
        <w:rPr>
          <w:sz w:val="18"/>
        </w:rPr>
        <w:t xml:space="preserve"> Analisis Keamanan </w:t>
      </w:r>
    </w:p>
    <w:p w:rsidR="007A356D" w:rsidRDefault="0086017F">
      <w:pPr>
        <w:spacing w:after="254" w:line="259" w:lineRule="auto"/>
        <w:ind w:left="0" w:right="10" w:firstLine="0"/>
        <w:jc w:val="center"/>
      </w:pPr>
      <w:r>
        <w:rPr>
          <w:sz w:val="18"/>
        </w:rPr>
        <w:t xml:space="preserve"> </w:t>
      </w:r>
    </w:p>
    <w:p w:rsidR="007A356D" w:rsidRDefault="0086017F">
      <w:pPr>
        <w:spacing w:after="9" w:line="259" w:lineRule="auto"/>
        <w:ind w:left="0" w:right="1411" w:firstLine="0"/>
        <w:jc w:val="right"/>
      </w:pPr>
      <w:r>
        <w:rPr>
          <w:noProof/>
        </w:rPr>
        <w:drawing>
          <wp:inline distT="0" distB="0" distL="0" distR="0">
            <wp:extent cx="4293871" cy="2122805"/>
            <wp:effectExtent l="0" t="0" r="0" b="0"/>
            <wp:docPr id="1678" name="Picture 1678"/>
            <wp:cNvGraphicFramePr/>
            <a:graphic xmlns:a="http://schemas.openxmlformats.org/drawingml/2006/main">
              <a:graphicData uri="http://schemas.openxmlformats.org/drawingml/2006/picture">
                <pic:pic xmlns:pic="http://schemas.openxmlformats.org/drawingml/2006/picture">
                  <pic:nvPicPr>
                    <pic:cNvPr id="1678" name="Picture 1678"/>
                    <pic:cNvPicPr/>
                  </pic:nvPicPr>
                  <pic:blipFill>
                    <a:blip r:embed="rId18"/>
                    <a:stretch>
                      <a:fillRect/>
                    </a:stretch>
                  </pic:blipFill>
                  <pic:spPr>
                    <a:xfrm>
                      <a:off x="0" y="0"/>
                      <a:ext cx="4293871" cy="2122805"/>
                    </a:xfrm>
                    <a:prstGeom prst="rect">
                      <a:avLst/>
                    </a:prstGeom>
                  </pic:spPr>
                </pic:pic>
              </a:graphicData>
            </a:graphic>
          </wp:inline>
        </w:drawing>
      </w:r>
      <w:r>
        <w:t xml:space="preserve"> </w:t>
      </w:r>
    </w:p>
    <w:p w:rsidR="007A356D" w:rsidRDefault="0086017F">
      <w:pPr>
        <w:spacing w:after="260" w:line="259" w:lineRule="auto"/>
        <w:ind w:left="335" w:right="380"/>
        <w:jc w:val="center"/>
      </w:pPr>
      <w:r>
        <w:rPr>
          <w:b/>
          <w:sz w:val="18"/>
        </w:rPr>
        <w:t>Gambar 42.</w:t>
      </w:r>
      <w:r>
        <w:rPr>
          <w:sz w:val="18"/>
        </w:rPr>
        <w:t xml:space="preserve"> Analisis Kemenarikan </w:t>
      </w:r>
    </w:p>
    <w:p w:rsidR="007A356D" w:rsidRDefault="0086017F">
      <w:pPr>
        <w:spacing w:after="216" w:line="259" w:lineRule="auto"/>
        <w:ind w:left="0" w:right="0" w:firstLine="0"/>
        <w:jc w:val="left"/>
      </w:pPr>
      <w:r>
        <w:t xml:space="preserve"> </w:t>
      </w:r>
    </w:p>
    <w:p w:rsidR="007A356D" w:rsidRDefault="0086017F">
      <w:pPr>
        <w:spacing w:after="0"/>
        <w:ind w:left="-5" w:right="47"/>
      </w:pPr>
      <w:r>
        <w:t>Pemetaan kondisi lapangan akan mendiskripsikan aspek-aspek yang mempengaruhi kenyamanan keterpaduan jalur penghubung pelabuhan laut–shelter angkutan umum. Dari hasil pengamatan lapangan didapatkan kuantitas dan kualitas data yang ada dilapangan dan dilakuk</w:t>
      </w:r>
      <w:r>
        <w:t xml:space="preserve">an review terhadap kondisi eksisting. </w:t>
      </w:r>
    </w:p>
    <w:p w:rsidR="007A356D" w:rsidRDefault="0086017F">
      <w:pPr>
        <w:ind w:left="-5" w:right="47"/>
      </w:pPr>
      <w:r>
        <w:t xml:space="preserve">Hasil evaluasi kondisi lapangan diberi penilaian seperti yang terdapat pada </w:t>
      </w:r>
      <w:r>
        <w:rPr>
          <w:b/>
        </w:rPr>
        <w:t>Tabel 4</w:t>
      </w:r>
      <w:r>
        <w:t xml:space="preserve">.  </w:t>
      </w:r>
    </w:p>
    <w:p w:rsidR="007A356D" w:rsidRDefault="0086017F">
      <w:pPr>
        <w:spacing w:after="0" w:line="259" w:lineRule="auto"/>
        <w:ind w:left="335" w:right="354"/>
        <w:jc w:val="center"/>
      </w:pPr>
      <w:r>
        <w:rPr>
          <w:b/>
          <w:sz w:val="18"/>
        </w:rPr>
        <w:t>Tabel 4.</w:t>
      </w:r>
      <w:r>
        <w:rPr>
          <w:sz w:val="18"/>
        </w:rPr>
        <w:t xml:space="preserve"> Penilaian Evaluasi Kondisi Eksisting dan Rencana </w:t>
      </w:r>
    </w:p>
    <w:tbl>
      <w:tblPr>
        <w:tblStyle w:val="TableGrid"/>
        <w:tblW w:w="9516" w:type="dxa"/>
        <w:tblInd w:w="-14" w:type="dxa"/>
        <w:tblCellMar>
          <w:top w:w="12" w:type="dxa"/>
          <w:left w:w="0" w:type="dxa"/>
          <w:bottom w:w="61" w:type="dxa"/>
          <w:right w:w="115" w:type="dxa"/>
        </w:tblCellMar>
        <w:tblLook w:val="04A0" w:firstRow="1" w:lastRow="0" w:firstColumn="1" w:lastColumn="0" w:noHBand="0" w:noVBand="1"/>
      </w:tblPr>
      <w:tblGrid>
        <w:gridCol w:w="4960"/>
        <w:gridCol w:w="396"/>
        <w:gridCol w:w="4160"/>
      </w:tblGrid>
      <w:tr w:rsidR="007A356D">
        <w:trPr>
          <w:trHeight w:val="336"/>
        </w:trPr>
        <w:tc>
          <w:tcPr>
            <w:tcW w:w="4959" w:type="dxa"/>
            <w:tcBorders>
              <w:top w:val="single" w:sz="4" w:space="0" w:color="000000"/>
              <w:left w:val="nil"/>
              <w:bottom w:val="single" w:sz="4" w:space="0" w:color="000000"/>
              <w:right w:val="nil"/>
            </w:tcBorders>
          </w:tcPr>
          <w:p w:rsidR="007A356D" w:rsidRDefault="0086017F">
            <w:pPr>
              <w:spacing w:after="0" w:line="259" w:lineRule="auto"/>
              <w:ind w:left="338" w:right="0" w:firstLine="0"/>
              <w:jc w:val="center"/>
            </w:pPr>
            <w:r>
              <w:rPr>
                <w:b/>
                <w:sz w:val="18"/>
              </w:rPr>
              <w:t xml:space="preserve">SEBELUM </w:t>
            </w:r>
          </w:p>
        </w:tc>
        <w:tc>
          <w:tcPr>
            <w:tcW w:w="396" w:type="dxa"/>
            <w:tcBorders>
              <w:top w:val="single" w:sz="4" w:space="0" w:color="000000"/>
              <w:left w:val="nil"/>
              <w:bottom w:val="single" w:sz="4" w:space="0" w:color="000000"/>
              <w:right w:val="nil"/>
            </w:tcBorders>
          </w:tcPr>
          <w:p w:rsidR="007A356D" w:rsidRDefault="007A356D">
            <w:pPr>
              <w:spacing w:after="160" w:line="259" w:lineRule="auto"/>
              <w:ind w:left="0" w:right="0" w:firstLine="0"/>
              <w:jc w:val="left"/>
            </w:pPr>
          </w:p>
        </w:tc>
        <w:tc>
          <w:tcPr>
            <w:tcW w:w="4160" w:type="dxa"/>
            <w:tcBorders>
              <w:top w:val="single" w:sz="4" w:space="0" w:color="000000"/>
              <w:left w:val="nil"/>
              <w:bottom w:val="single" w:sz="4" w:space="0" w:color="000000"/>
              <w:right w:val="nil"/>
            </w:tcBorders>
          </w:tcPr>
          <w:p w:rsidR="007A356D" w:rsidRDefault="0086017F">
            <w:pPr>
              <w:spacing w:after="0" w:line="259" w:lineRule="auto"/>
              <w:ind w:left="1301" w:right="0" w:firstLine="0"/>
              <w:jc w:val="left"/>
            </w:pPr>
            <w:r>
              <w:rPr>
                <w:b/>
                <w:sz w:val="18"/>
              </w:rPr>
              <w:t xml:space="preserve">SESUDAH </w:t>
            </w:r>
          </w:p>
        </w:tc>
      </w:tr>
      <w:tr w:rsidR="007A356D">
        <w:trPr>
          <w:trHeight w:val="600"/>
        </w:trPr>
        <w:tc>
          <w:tcPr>
            <w:tcW w:w="4959" w:type="dxa"/>
            <w:tcBorders>
              <w:top w:val="single" w:sz="4" w:space="0" w:color="000000"/>
              <w:left w:val="nil"/>
              <w:bottom w:val="nil"/>
              <w:right w:val="nil"/>
            </w:tcBorders>
          </w:tcPr>
          <w:p w:rsidR="007A356D" w:rsidRDefault="0086017F">
            <w:pPr>
              <w:spacing w:after="100" w:line="259" w:lineRule="auto"/>
              <w:ind w:left="122" w:right="0" w:firstLine="0"/>
              <w:jc w:val="left"/>
            </w:pPr>
            <w:r>
              <w:rPr>
                <w:b/>
                <w:sz w:val="18"/>
              </w:rPr>
              <w:lastRenderedPageBreak/>
              <w:t xml:space="preserve">KEDEKATAN </w:t>
            </w:r>
          </w:p>
          <w:p w:rsidR="007A356D" w:rsidRDefault="0086017F">
            <w:pPr>
              <w:tabs>
                <w:tab w:val="center" w:pos="465"/>
                <w:tab w:val="center" w:pos="1853"/>
              </w:tabs>
              <w:spacing w:after="0" w:line="259" w:lineRule="auto"/>
              <w:ind w:left="0" w:right="0" w:firstLine="0"/>
              <w:jc w:val="left"/>
            </w:pPr>
            <w:r>
              <w:rPr>
                <w:rFonts w:ascii="Calibri" w:eastAsia="Calibri" w:hAnsi="Calibri" w:cs="Calibri"/>
              </w:rPr>
              <w:tab/>
            </w:r>
            <w:r>
              <w:rPr>
                <w:b/>
                <w:sz w:val="18"/>
              </w:rPr>
              <w:t xml:space="preserve">5 </w:t>
            </w:r>
            <w:r>
              <w:rPr>
                <w:b/>
                <w:sz w:val="18"/>
              </w:rPr>
              <w:tab/>
            </w:r>
            <w:r>
              <w:rPr>
                <w:sz w:val="18"/>
              </w:rPr>
              <w:t xml:space="preserve">rute eksiting relatif dekat </w:t>
            </w:r>
          </w:p>
        </w:tc>
        <w:tc>
          <w:tcPr>
            <w:tcW w:w="396" w:type="dxa"/>
            <w:tcBorders>
              <w:top w:val="single" w:sz="4" w:space="0" w:color="000000"/>
              <w:left w:val="nil"/>
              <w:bottom w:val="nil"/>
              <w:right w:val="nil"/>
            </w:tcBorders>
            <w:vAlign w:val="bottom"/>
          </w:tcPr>
          <w:p w:rsidR="007A356D" w:rsidRDefault="0086017F">
            <w:pPr>
              <w:spacing w:after="0" w:line="259" w:lineRule="auto"/>
              <w:ind w:left="0" w:right="0" w:firstLine="0"/>
              <w:jc w:val="left"/>
            </w:pPr>
            <w:r>
              <w:rPr>
                <w:b/>
                <w:sz w:val="18"/>
              </w:rPr>
              <w:t xml:space="preserve">5 </w:t>
            </w:r>
          </w:p>
        </w:tc>
        <w:tc>
          <w:tcPr>
            <w:tcW w:w="4160" w:type="dxa"/>
            <w:tcBorders>
              <w:top w:val="single" w:sz="4" w:space="0" w:color="000000"/>
              <w:left w:val="nil"/>
              <w:bottom w:val="nil"/>
              <w:right w:val="nil"/>
            </w:tcBorders>
            <w:vAlign w:val="bottom"/>
          </w:tcPr>
          <w:p w:rsidR="007A356D" w:rsidRDefault="0086017F">
            <w:pPr>
              <w:spacing w:after="0" w:line="259" w:lineRule="auto"/>
              <w:ind w:left="0" w:right="0" w:firstLine="0"/>
              <w:jc w:val="left"/>
            </w:pPr>
            <w:r>
              <w:rPr>
                <w:sz w:val="18"/>
              </w:rPr>
              <w:t xml:space="preserve">panjang rute sedapat mungkin tidak terlalu berbeda </w:t>
            </w:r>
          </w:p>
        </w:tc>
      </w:tr>
      <w:tr w:rsidR="007A356D">
        <w:trPr>
          <w:trHeight w:val="391"/>
        </w:trPr>
        <w:tc>
          <w:tcPr>
            <w:tcW w:w="4959" w:type="dxa"/>
            <w:tcBorders>
              <w:top w:val="nil"/>
              <w:left w:val="nil"/>
              <w:bottom w:val="single" w:sz="4" w:space="0" w:color="000000"/>
              <w:right w:val="nil"/>
            </w:tcBorders>
          </w:tcPr>
          <w:p w:rsidR="007A356D" w:rsidRDefault="0086017F">
            <w:pPr>
              <w:tabs>
                <w:tab w:val="center" w:pos="465"/>
                <w:tab w:val="center" w:pos="1596"/>
              </w:tabs>
              <w:spacing w:after="0" w:line="259" w:lineRule="auto"/>
              <w:ind w:left="0" w:right="0" w:firstLine="0"/>
              <w:jc w:val="left"/>
            </w:pPr>
            <w:r>
              <w:rPr>
                <w:rFonts w:ascii="Calibri" w:eastAsia="Calibri" w:hAnsi="Calibri" w:cs="Calibri"/>
              </w:rPr>
              <w:tab/>
            </w:r>
            <w:r>
              <w:rPr>
                <w:b/>
                <w:sz w:val="18"/>
              </w:rPr>
              <w:t xml:space="preserve">3 </w:t>
            </w:r>
            <w:r>
              <w:rPr>
                <w:b/>
                <w:sz w:val="18"/>
              </w:rPr>
              <w:tab/>
            </w:r>
            <w:r>
              <w:rPr>
                <w:sz w:val="18"/>
              </w:rPr>
              <w:t xml:space="preserve">rute belum efektif </w:t>
            </w:r>
          </w:p>
        </w:tc>
        <w:tc>
          <w:tcPr>
            <w:tcW w:w="396" w:type="dxa"/>
            <w:tcBorders>
              <w:top w:val="nil"/>
              <w:left w:val="nil"/>
              <w:bottom w:val="single" w:sz="4" w:space="0" w:color="000000"/>
              <w:right w:val="nil"/>
            </w:tcBorders>
          </w:tcPr>
          <w:p w:rsidR="007A356D" w:rsidRDefault="0086017F">
            <w:pPr>
              <w:spacing w:after="0" w:line="259" w:lineRule="auto"/>
              <w:ind w:left="0" w:right="0" w:firstLine="0"/>
              <w:jc w:val="left"/>
            </w:pPr>
            <w:r>
              <w:rPr>
                <w:b/>
                <w:sz w:val="18"/>
              </w:rPr>
              <w:t xml:space="preserve">5 </w:t>
            </w:r>
          </w:p>
        </w:tc>
        <w:tc>
          <w:tcPr>
            <w:tcW w:w="4160" w:type="dxa"/>
            <w:tcBorders>
              <w:top w:val="nil"/>
              <w:left w:val="nil"/>
              <w:bottom w:val="single" w:sz="4" w:space="0" w:color="000000"/>
              <w:right w:val="nil"/>
            </w:tcBorders>
          </w:tcPr>
          <w:p w:rsidR="007A356D" w:rsidRDefault="0086017F">
            <w:pPr>
              <w:spacing w:after="0" w:line="259" w:lineRule="auto"/>
              <w:ind w:left="0" w:right="0" w:firstLine="0"/>
              <w:jc w:val="left"/>
            </w:pPr>
            <w:r>
              <w:rPr>
                <w:sz w:val="18"/>
              </w:rPr>
              <w:t xml:space="preserve">rute dibuat efektif </w:t>
            </w:r>
          </w:p>
        </w:tc>
      </w:tr>
      <w:tr w:rsidR="007A356D">
        <w:trPr>
          <w:trHeight w:val="600"/>
        </w:trPr>
        <w:tc>
          <w:tcPr>
            <w:tcW w:w="4959" w:type="dxa"/>
            <w:tcBorders>
              <w:top w:val="single" w:sz="4" w:space="0" w:color="000000"/>
              <w:left w:val="nil"/>
              <w:bottom w:val="nil"/>
              <w:right w:val="nil"/>
            </w:tcBorders>
          </w:tcPr>
          <w:p w:rsidR="007A356D" w:rsidRDefault="0086017F">
            <w:pPr>
              <w:spacing w:after="99" w:line="259" w:lineRule="auto"/>
              <w:ind w:left="122" w:right="0" w:firstLine="0"/>
              <w:jc w:val="left"/>
            </w:pPr>
            <w:r>
              <w:rPr>
                <w:b/>
                <w:sz w:val="18"/>
              </w:rPr>
              <w:t xml:space="preserve">KETERHUBUNGAN </w:t>
            </w:r>
          </w:p>
          <w:p w:rsidR="007A356D" w:rsidRDefault="0086017F">
            <w:pPr>
              <w:tabs>
                <w:tab w:val="center" w:pos="465"/>
                <w:tab w:val="center" w:pos="2302"/>
              </w:tabs>
              <w:spacing w:after="0" w:line="259" w:lineRule="auto"/>
              <w:ind w:left="0" w:right="0" w:firstLine="0"/>
              <w:jc w:val="left"/>
            </w:pPr>
            <w:r>
              <w:rPr>
                <w:rFonts w:ascii="Calibri" w:eastAsia="Calibri" w:hAnsi="Calibri" w:cs="Calibri"/>
              </w:rPr>
              <w:tab/>
            </w:r>
            <w:r>
              <w:rPr>
                <w:b/>
                <w:sz w:val="18"/>
              </w:rPr>
              <w:t xml:space="preserve">3 </w:t>
            </w:r>
            <w:r>
              <w:rPr>
                <w:b/>
                <w:sz w:val="18"/>
              </w:rPr>
              <w:tab/>
            </w:r>
            <w:r>
              <w:rPr>
                <w:sz w:val="18"/>
              </w:rPr>
              <w:t xml:space="preserve">jalur pejalan kaki sebagian terdefinisi </w:t>
            </w:r>
          </w:p>
        </w:tc>
        <w:tc>
          <w:tcPr>
            <w:tcW w:w="396" w:type="dxa"/>
            <w:tcBorders>
              <w:top w:val="single" w:sz="4" w:space="0" w:color="000000"/>
              <w:left w:val="nil"/>
              <w:bottom w:val="nil"/>
              <w:right w:val="nil"/>
            </w:tcBorders>
            <w:vAlign w:val="bottom"/>
          </w:tcPr>
          <w:p w:rsidR="007A356D" w:rsidRDefault="0086017F">
            <w:pPr>
              <w:spacing w:after="0" w:line="259" w:lineRule="auto"/>
              <w:ind w:left="0" w:right="0" w:firstLine="0"/>
              <w:jc w:val="left"/>
            </w:pPr>
            <w:r>
              <w:rPr>
                <w:b/>
                <w:sz w:val="18"/>
              </w:rPr>
              <w:t xml:space="preserve">5 </w:t>
            </w:r>
          </w:p>
        </w:tc>
        <w:tc>
          <w:tcPr>
            <w:tcW w:w="4160" w:type="dxa"/>
            <w:tcBorders>
              <w:top w:val="single" w:sz="4" w:space="0" w:color="000000"/>
              <w:left w:val="nil"/>
              <w:bottom w:val="nil"/>
              <w:right w:val="nil"/>
            </w:tcBorders>
            <w:vAlign w:val="bottom"/>
          </w:tcPr>
          <w:p w:rsidR="007A356D" w:rsidRDefault="0086017F">
            <w:pPr>
              <w:spacing w:after="0" w:line="259" w:lineRule="auto"/>
              <w:ind w:left="0" w:right="0" w:firstLine="0"/>
              <w:jc w:val="left"/>
            </w:pPr>
            <w:r>
              <w:rPr>
                <w:sz w:val="18"/>
              </w:rPr>
              <w:t xml:space="preserve">jalur terdefinisi </w:t>
            </w:r>
          </w:p>
        </w:tc>
      </w:tr>
      <w:tr w:rsidR="007A356D">
        <w:trPr>
          <w:trHeight w:val="391"/>
        </w:trPr>
        <w:tc>
          <w:tcPr>
            <w:tcW w:w="4959" w:type="dxa"/>
            <w:tcBorders>
              <w:top w:val="nil"/>
              <w:left w:val="nil"/>
              <w:bottom w:val="single" w:sz="4" w:space="0" w:color="000000"/>
              <w:right w:val="nil"/>
            </w:tcBorders>
          </w:tcPr>
          <w:p w:rsidR="007A356D" w:rsidRDefault="0086017F">
            <w:pPr>
              <w:tabs>
                <w:tab w:val="center" w:pos="465"/>
                <w:tab w:val="center" w:pos="1604"/>
              </w:tabs>
              <w:spacing w:after="0" w:line="259" w:lineRule="auto"/>
              <w:ind w:left="0" w:right="0" w:firstLine="0"/>
              <w:jc w:val="left"/>
            </w:pPr>
            <w:r>
              <w:rPr>
                <w:rFonts w:ascii="Calibri" w:eastAsia="Calibri" w:hAnsi="Calibri" w:cs="Calibri"/>
              </w:rPr>
              <w:tab/>
            </w:r>
            <w:r>
              <w:rPr>
                <w:b/>
                <w:sz w:val="18"/>
              </w:rPr>
              <w:t xml:space="preserve">2 </w:t>
            </w:r>
            <w:r>
              <w:rPr>
                <w:b/>
                <w:sz w:val="18"/>
              </w:rPr>
              <w:tab/>
            </w:r>
            <w:r>
              <w:rPr>
                <w:sz w:val="18"/>
              </w:rPr>
              <w:t xml:space="preserve">belum terintegrasi </w:t>
            </w:r>
          </w:p>
        </w:tc>
        <w:tc>
          <w:tcPr>
            <w:tcW w:w="396" w:type="dxa"/>
            <w:tcBorders>
              <w:top w:val="nil"/>
              <w:left w:val="nil"/>
              <w:bottom w:val="single" w:sz="4" w:space="0" w:color="000000"/>
              <w:right w:val="nil"/>
            </w:tcBorders>
          </w:tcPr>
          <w:p w:rsidR="007A356D" w:rsidRDefault="0086017F">
            <w:pPr>
              <w:spacing w:after="0" w:line="259" w:lineRule="auto"/>
              <w:ind w:left="0" w:right="0" w:firstLine="0"/>
              <w:jc w:val="left"/>
            </w:pPr>
            <w:r>
              <w:rPr>
                <w:b/>
                <w:sz w:val="18"/>
              </w:rPr>
              <w:t xml:space="preserve">5 </w:t>
            </w:r>
          </w:p>
        </w:tc>
        <w:tc>
          <w:tcPr>
            <w:tcW w:w="4160" w:type="dxa"/>
            <w:tcBorders>
              <w:top w:val="nil"/>
              <w:left w:val="nil"/>
              <w:bottom w:val="single" w:sz="4" w:space="0" w:color="000000"/>
              <w:right w:val="nil"/>
            </w:tcBorders>
          </w:tcPr>
          <w:p w:rsidR="007A356D" w:rsidRDefault="0086017F">
            <w:pPr>
              <w:spacing w:after="0" w:line="259" w:lineRule="auto"/>
              <w:ind w:left="0" w:right="0" w:firstLine="0"/>
              <w:jc w:val="left"/>
            </w:pPr>
            <w:r>
              <w:rPr>
                <w:sz w:val="18"/>
              </w:rPr>
              <w:t xml:space="preserve">terintegrasi </w:t>
            </w:r>
          </w:p>
        </w:tc>
      </w:tr>
      <w:tr w:rsidR="007A356D">
        <w:trPr>
          <w:trHeight w:val="599"/>
        </w:trPr>
        <w:tc>
          <w:tcPr>
            <w:tcW w:w="4959" w:type="dxa"/>
            <w:tcBorders>
              <w:top w:val="single" w:sz="4" w:space="0" w:color="000000"/>
              <w:left w:val="nil"/>
              <w:bottom w:val="nil"/>
              <w:right w:val="nil"/>
            </w:tcBorders>
          </w:tcPr>
          <w:p w:rsidR="007A356D" w:rsidRDefault="0086017F">
            <w:pPr>
              <w:spacing w:after="99" w:line="259" w:lineRule="auto"/>
              <w:ind w:left="122" w:right="0" w:firstLine="0"/>
              <w:jc w:val="left"/>
            </w:pPr>
            <w:r>
              <w:rPr>
                <w:b/>
                <w:sz w:val="18"/>
              </w:rPr>
              <w:t xml:space="preserve">KEMUDAHAN </w:t>
            </w:r>
          </w:p>
          <w:p w:rsidR="007A356D" w:rsidRDefault="0086017F">
            <w:pPr>
              <w:tabs>
                <w:tab w:val="center" w:pos="465"/>
                <w:tab w:val="center" w:pos="2472"/>
              </w:tabs>
              <w:spacing w:after="0" w:line="259" w:lineRule="auto"/>
              <w:ind w:left="0" w:right="0" w:firstLine="0"/>
              <w:jc w:val="left"/>
            </w:pPr>
            <w:r>
              <w:rPr>
                <w:rFonts w:ascii="Calibri" w:eastAsia="Calibri" w:hAnsi="Calibri" w:cs="Calibri"/>
              </w:rPr>
              <w:tab/>
            </w:r>
            <w:r>
              <w:rPr>
                <w:b/>
                <w:sz w:val="18"/>
              </w:rPr>
              <w:t xml:space="preserve">2 </w:t>
            </w:r>
            <w:r>
              <w:rPr>
                <w:b/>
                <w:sz w:val="18"/>
              </w:rPr>
              <w:tab/>
            </w:r>
            <w:r>
              <w:rPr>
                <w:sz w:val="18"/>
              </w:rPr>
              <w:t xml:space="preserve">belum ada penanda, perlu penyempurnaan </w:t>
            </w:r>
          </w:p>
        </w:tc>
        <w:tc>
          <w:tcPr>
            <w:tcW w:w="396" w:type="dxa"/>
            <w:tcBorders>
              <w:top w:val="single" w:sz="4" w:space="0" w:color="000000"/>
              <w:left w:val="nil"/>
              <w:bottom w:val="nil"/>
              <w:right w:val="nil"/>
            </w:tcBorders>
            <w:vAlign w:val="bottom"/>
          </w:tcPr>
          <w:p w:rsidR="007A356D" w:rsidRDefault="0086017F">
            <w:pPr>
              <w:spacing w:after="0" w:line="259" w:lineRule="auto"/>
              <w:ind w:left="0" w:right="0" w:firstLine="0"/>
              <w:jc w:val="left"/>
            </w:pPr>
            <w:r>
              <w:rPr>
                <w:b/>
                <w:sz w:val="18"/>
              </w:rPr>
              <w:t xml:space="preserve">5 </w:t>
            </w:r>
          </w:p>
        </w:tc>
        <w:tc>
          <w:tcPr>
            <w:tcW w:w="4160" w:type="dxa"/>
            <w:tcBorders>
              <w:top w:val="single" w:sz="4" w:space="0" w:color="000000"/>
              <w:left w:val="nil"/>
              <w:bottom w:val="nil"/>
              <w:right w:val="nil"/>
            </w:tcBorders>
            <w:vAlign w:val="bottom"/>
          </w:tcPr>
          <w:p w:rsidR="007A356D" w:rsidRDefault="0086017F">
            <w:pPr>
              <w:spacing w:after="0" w:line="259" w:lineRule="auto"/>
              <w:ind w:left="0" w:right="0" w:firstLine="0"/>
              <w:jc w:val="left"/>
            </w:pPr>
            <w:r>
              <w:rPr>
                <w:sz w:val="18"/>
              </w:rPr>
              <w:t xml:space="preserve">penanda ada dan jelas </w:t>
            </w:r>
          </w:p>
        </w:tc>
      </w:tr>
      <w:tr w:rsidR="007A356D">
        <w:trPr>
          <w:trHeight w:val="392"/>
        </w:trPr>
        <w:tc>
          <w:tcPr>
            <w:tcW w:w="4959" w:type="dxa"/>
            <w:tcBorders>
              <w:top w:val="nil"/>
              <w:left w:val="nil"/>
              <w:bottom w:val="single" w:sz="4" w:space="0" w:color="000000"/>
              <w:right w:val="nil"/>
            </w:tcBorders>
          </w:tcPr>
          <w:p w:rsidR="007A356D" w:rsidRDefault="0086017F">
            <w:pPr>
              <w:tabs>
                <w:tab w:val="center" w:pos="465"/>
                <w:tab w:val="center" w:pos="2538"/>
              </w:tabs>
              <w:spacing w:after="0" w:line="259" w:lineRule="auto"/>
              <w:ind w:left="0" w:right="0" w:firstLine="0"/>
              <w:jc w:val="left"/>
            </w:pPr>
            <w:r>
              <w:rPr>
                <w:rFonts w:ascii="Calibri" w:eastAsia="Calibri" w:hAnsi="Calibri" w:cs="Calibri"/>
              </w:rPr>
              <w:tab/>
            </w:r>
            <w:r>
              <w:rPr>
                <w:b/>
                <w:sz w:val="18"/>
              </w:rPr>
              <w:t xml:space="preserve">3 </w:t>
            </w:r>
            <w:r>
              <w:rPr>
                <w:b/>
                <w:sz w:val="18"/>
              </w:rPr>
              <w:tab/>
            </w:r>
            <w:r>
              <w:rPr>
                <w:sz w:val="18"/>
              </w:rPr>
              <w:t xml:space="preserve">sebagian jalur pejalan kaki kurang aksesibel </w:t>
            </w:r>
          </w:p>
        </w:tc>
        <w:tc>
          <w:tcPr>
            <w:tcW w:w="396" w:type="dxa"/>
            <w:tcBorders>
              <w:top w:val="nil"/>
              <w:left w:val="nil"/>
              <w:bottom w:val="single" w:sz="4" w:space="0" w:color="000000"/>
              <w:right w:val="nil"/>
            </w:tcBorders>
          </w:tcPr>
          <w:p w:rsidR="007A356D" w:rsidRDefault="0086017F">
            <w:pPr>
              <w:spacing w:after="0" w:line="259" w:lineRule="auto"/>
              <w:ind w:left="0" w:right="0" w:firstLine="0"/>
              <w:jc w:val="left"/>
            </w:pPr>
            <w:r>
              <w:rPr>
                <w:b/>
                <w:sz w:val="18"/>
              </w:rPr>
              <w:t xml:space="preserve">5 </w:t>
            </w:r>
          </w:p>
        </w:tc>
        <w:tc>
          <w:tcPr>
            <w:tcW w:w="4160" w:type="dxa"/>
            <w:tcBorders>
              <w:top w:val="nil"/>
              <w:left w:val="nil"/>
              <w:bottom w:val="single" w:sz="4" w:space="0" w:color="000000"/>
              <w:right w:val="nil"/>
            </w:tcBorders>
          </w:tcPr>
          <w:p w:rsidR="007A356D" w:rsidRDefault="0086017F">
            <w:pPr>
              <w:spacing w:after="0" w:line="259" w:lineRule="auto"/>
              <w:ind w:left="0" w:right="0" w:firstLine="0"/>
              <w:jc w:val="left"/>
            </w:pPr>
            <w:r>
              <w:rPr>
                <w:sz w:val="18"/>
              </w:rPr>
              <w:t xml:space="preserve">jalur aksesibel </w:t>
            </w:r>
          </w:p>
        </w:tc>
      </w:tr>
      <w:tr w:rsidR="007A356D">
        <w:trPr>
          <w:trHeight w:val="600"/>
        </w:trPr>
        <w:tc>
          <w:tcPr>
            <w:tcW w:w="4959" w:type="dxa"/>
            <w:tcBorders>
              <w:top w:val="single" w:sz="4" w:space="0" w:color="000000"/>
              <w:left w:val="nil"/>
              <w:bottom w:val="nil"/>
              <w:right w:val="nil"/>
            </w:tcBorders>
          </w:tcPr>
          <w:p w:rsidR="007A356D" w:rsidRDefault="0086017F">
            <w:pPr>
              <w:spacing w:after="99" w:line="259" w:lineRule="auto"/>
              <w:ind w:left="122" w:right="0" w:firstLine="0"/>
              <w:jc w:val="left"/>
            </w:pPr>
            <w:r>
              <w:rPr>
                <w:b/>
                <w:sz w:val="18"/>
              </w:rPr>
              <w:t xml:space="preserve">KESELAMATAN </w:t>
            </w:r>
          </w:p>
          <w:p w:rsidR="007A356D" w:rsidRDefault="0086017F">
            <w:pPr>
              <w:tabs>
                <w:tab w:val="center" w:pos="465"/>
                <w:tab w:val="center" w:pos="2267"/>
              </w:tabs>
              <w:spacing w:after="0" w:line="259" w:lineRule="auto"/>
              <w:ind w:left="0" w:right="0" w:firstLine="0"/>
              <w:jc w:val="left"/>
            </w:pPr>
            <w:r>
              <w:rPr>
                <w:rFonts w:ascii="Calibri" w:eastAsia="Calibri" w:hAnsi="Calibri" w:cs="Calibri"/>
              </w:rPr>
              <w:tab/>
            </w:r>
            <w:r>
              <w:rPr>
                <w:b/>
                <w:sz w:val="18"/>
              </w:rPr>
              <w:t xml:space="preserve">1 </w:t>
            </w:r>
            <w:r>
              <w:rPr>
                <w:b/>
                <w:sz w:val="18"/>
              </w:rPr>
              <w:tab/>
            </w:r>
            <w:r>
              <w:rPr>
                <w:sz w:val="18"/>
              </w:rPr>
              <w:t xml:space="preserve">belum ada pembatas jalur pedestrian </w:t>
            </w:r>
          </w:p>
        </w:tc>
        <w:tc>
          <w:tcPr>
            <w:tcW w:w="396" w:type="dxa"/>
            <w:tcBorders>
              <w:top w:val="single" w:sz="4" w:space="0" w:color="000000"/>
              <w:left w:val="nil"/>
              <w:bottom w:val="nil"/>
              <w:right w:val="nil"/>
            </w:tcBorders>
            <w:vAlign w:val="bottom"/>
          </w:tcPr>
          <w:p w:rsidR="007A356D" w:rsidRDefault="0086017F">
            <w:pPr>
              <w:spacing w:after="0" w:line="259" w:lineRule="auto"/>
              <w:ind w:left="0" w:right="0" w:firstLine="0"/>
              <w:jc w:val="left"/>
            </w:pPr>
            <w:r>
              <w:rPr>
                <w:b/>
                <w:sz w:val="18"/>
              </w:rPr>
              <w:t xml:space="preserve">5 </w:t>
            </w:r>
          </w:p>
        </w:tc>
        <w:tc>
          <w:tcPr>
            <w:tcW w:w="4160" w:type="dxa"/>
            <w:tcBorders>
              <w:top w:val="single" w:sz="4" w:space="0" w:color="000000"/>
              <w:left w:val="nil"/>
              <w:bottom w:val="nil"/>
              <w:right w:val="nil"/>
            </w:tcBorders>
            <w:vAlign w:val="bottom"/>
          </w:tcPr>
          <w:p w:rsidR="007A356D" w:rsidRDefault="0086017F">
            <w:pPr>
              <w:spacing w:after="0" w:line="259" w:lineRule="auto"/>
              <w:ind w:left="0" w:right="0" w:firstLine="0"/>
              <w:jc w:val="left"/>
            </w:pPr>
            <w:r>
              <w:rPr>
                <w:sz w:val="18"/>
              </w:rPr>
              <w:t xml:space="preserve">ada pembatas </w:t>
            </w:r>
          </w:p>
        </w:tc>
      </w:tr>
      <w:tr w:rsidR="007A356D">
        <w:trPr>
          <w:trHeight w:val="392"/>
        </w:trPr>
        <w:tc>
          <w:tcPr>
            <w:tcW w:w="4959" w:type="dxa"/>
            <w:tcBorders>
              <w:top w:val="nil"/>
              <w:left w:val="nil"/>
              <w:bottom w:val="single" w:sz="4" w:space="0" w:color="000000"/>
              <w:right w:val="nil"/>
            </w:tcBorders>
          </w:tcPr>
          <w:p w:rsidR="007A356D" w:rsidRDefault="0086017F">
            <w:pPr>
              <w:tabs>
                <w:tab w:val="center" w:pos="465"/>
                <w:tab w:val="center" w:pos="2753"/>
              </w:tabs>
              <w:spacing w:after="0" w:line="259" w:lineRule="auto"/>
              <w:ind w:left="0" w:right="0" w:firstLine="0"/>
              <w:jc w:val="left"/>
            </w:pPr>
            <w:r>
              <w:rPr>
                <w:rFonts w:ascii="Calibri" w:eastAsia="Calibri" w:hAnsi="Calibri" w:cs="Calibri"/>
              </w:rPr>
              <w:tab/>
            </w:r>
            <w:r>
              <w:rPr>
                <w:b/>
                <w:sz w:val="18"/>
              </w:rPr>
              <w:t xml:space="preserve">1 </w:t>
            </w:r>
            <w:r>
              <w:rPr>
                <w:b/>
                <w:sz w:val="18"/>
              </w:rPr>
              <w:tab/>
            </w:r>
            <w:r>
              <w:rPr>
                <w:sz w:val="18"/>
              </w:rPr>
              <w:t xml:space="preserve">shelter atau halte yang ada tidak ada perlindungan </w:t>
            </w:r>
          </w:p>
        </w:tc>
        <w:tc>
          <w:tcPr>
            <w:tcW w:w="396" w:type="dxa"/>
            <w:tcBorders>
              <w:top w:val="nil"/>
              <w:left w:val="nil"/>
              <w:bottom w:val="single" w:sz="4" w:space="0" w:color="000000"/>
              <w:right w:val="nil"/>
            </w:tcBorders>
          </w:tcPr>
          <w:p w:rsidR="007A356D" w:rsidRDefault="0086017F">
            <w:pPr>
              <w:spacing w:after="0" w:line="259" w:lineRule="auto"/>
              <w:ind w:left="0" w:right="0" w:firstLine="0"/>
              <w:jc w:val="left"/>
            </w:pPr>
            <w:r>
              <w:rPr>
                <w:b/>
                <w:sz w:val="18"/>
              </w:rPr>
              <w:t xml:space="preserve">5 </w:t>
            </w:r>
          </w:p>
        </w:tc>
        <w:tc>
          <w:tcPr>
            <w:tcW w:w="4160" w:type="dxa"/>
            <w:tcBorders>
              <w:top w:val="nil"/>
              <w:left w:val="nil"/>
              <w:bottom w:val="single" w:sz="4" w:space="0" w:color="000000"/>
              <w:right w:val="nil"/>
            </w:tcBorders>
          </w:tcPr>
          <w:p w:rsidR="007A356D" w:rsidRDefault="0086017F">
            <w:pPr>
              <w:spacing w:after="0" w:line="259" w:lineRule="auto"/>
              <w:ind w:left="0" w:right="0" w:firstLine="0"/>
              <w:jc w:val="left"/>
            </w:pPr>
            <w:r>
              <w:rPr>
                <w:sz w:val="18"/>
              </w:rPr>
              <w:t xml:space="preserve">shelter terlindung </w:t>
            </w:r>
          </w:p>
        </w:tc>
      </w:tr>
      <w:tr w:rsidR="007A356D">
        <w:trPr>
          <w:trHeight w:val="803"/>
        </w:trPr>
        <w:tc>
          <w:tcPr>
            <w:tcW w:w="4959" w:type="dxa"/>
            <w:tcBorders>
              <w:top w:val="single" w:sz="4" w:space="0" w:color="000000"/>
              <w:left w:val="nil"/>
              <w:bottom w:val="nil"/>
              <w:right w:val="nil"/>
            </w:tcBorders>
          </w:tcPr>
          <w:p w:rsidR="007A356D" w:rsidRDefault="0086017F">
            <w:pPr>
              <w:spacing w:after="99" w:line="259" w:lineRule="auto"/>
              <w:ind w:left="122" w:right="0" w:firstLine="0"/>
              <w:jc w:val="left"/>
            </w:pPr>
            <w:r>
              <w:rPr>
                <w:b/>
                <w:sz w:val="18"/>
              </w:rPr>
              <w:t xml:space="preserve">KEAMANAN </w:t>
            </w:r>
          </w:p>
          <w:p w:rsidR="007A356D" w:rsidRDefault="0086017F">
            <w:pPr>
              <w:spacing w:after="0" w:line="259" w:lineRule="auto"/>
              <w:ind w:left="953" w:right="0" w:hanging="533"/>
              <w:jc w:val="left"/>
            </w:pPr>
            <w:r>
              <w:rPr>
                <w:b/>
                <w:sz w:val="18"/>
              </w:rPr>
              <w:t xml:space="preserve">2 </w:t>
            </w:r>
            <w:r>
              <w:rPr>
                <w:b/>
                <w:sz w:val="18"/>
              </w:rPr>
              <w:tab/>
            </w:r>
            <w:r>
              <w:rPr>
                <w:sz w:val="18"/>
              </w:rPr>
              <w:t xml:space="preserve">shelter yang ada jauh dari kegiatan/aktivitas lain relatif sepi dan lokasi halte tidak representatif </w:t>
            </w:r>
          </w:p>
        </w:tc>
        <w:tc>
          <w:tcPr>
            <w:tcW w:w="396" w:type="dxa"/>
            <w:tcBorders>
              <w:top w:val="single" w:sz="4" w:space="0" w:color="000000"/>
              <w:left w:val="nil"/>
              <w:bottom w:val="nil"/>
              <w:right w:val="nil"/>
            </w:tcBorders>
            <w:vAlign w:val="center"/>
          </w:tcPr>
          <w:p w:rsidR="007A356D" w:rsidRDefault="0086017F">
            <w:pPr>
              <w:spacing w:after="0" w:line="259" w:lineRule="auto"/>
              <w:ind w:left="0" w:right="0" w:firstLine="0"/>
              <w:jc w:val="left"/>
            </w:pPr>
            <w:r>
              <w:rPr>
                <w:b/>
                <w:sz w:val="18"/>
              </w:rPr>
              <w:t xml:space="preserve">5 </w:t>
            </w:r>
          </w:p>
        </w:tc>
        <w:tc>
          <w:tcPr>
            <w:tcW w:w="4160" w:type="dxa"/>
            <w:tcBorders>
              <w:top w:val="single" w:sz="4" w:space="0" w:color="000000"/>
              <w:left w:val="nil"/>
              <w:bottom w:val="nil"/>
              <w:right w:val="nil"/>
            </w:tcBorders>
            <w:vAlign w:val="center"/>
          </w:tcPr>
          <w:p w:rsidR="007A356D" w:rsidRDefault="0086017F">
            <w:pPr>
              <w:spacing w:after="0" w:line="259" w:lineRule="auto"/>
              <w:ind w:left="0" w:right="0" w:firstLine="0"/>
              <w:jc w:val="left"/>
            </w:pPr>
            <w:r>
              <w:rPr>
                <w:sz w:val="18"/>
              </w:rPr>
              <w:t xml:space="preserve">shelter ditempatkan di lokasi strategis </w:t>
            </w:r>
          </w:p>
        </w:tc>
      </w:tr>
      <w:tr w:rsidR="007A356D">
        <w:trPr>
          <w:trHeight w:val="394"/>
        </w:trPr>
        <w:tc>
          <w:tcPr>
            <w:tcW w:w="4959" w:type="dxa"/>
            <w:tcBorders>
              <w:top w:val="nil"/>
              <w:left w:val="nil"/>
              <w:bottom w:val="single" w:sz="4" w:space="0" w:color="000000"/>
              <w:right w:val="nil"/>
            </w:tcBorders>
          </w:tcPr>
          <w:p w:rsidR="007A356D" w:rsidRDefault="0086017F">
            <w:pPr>
              <w:tabs>
                <w:tab w:val="center" w:pos="465"/>
                <w:tab w:val="center" w:pos="2041"/>
              </w:tabs>
              <w:spacing w:after="0" w:line="259" w:lineRule="auto"/>
              <w:ind w:left="0" w:right="0" w:firstLine="0"/>
              <w:jc w:val="left"/>
            </w:pPr>
            <w:r>
              <w:rPr>
                <w:rFonts w:ascii="Calibri" w:eastAsia="Calibri" w:hAnsi="Calibri" w:cs="Calibri"/>
              </w:rPr>
              <w:tab/>
            </w:r>
            <w:r>
              <w:rPr>
                <w:b/>
                <w:sz w:val="18"/>
              </w:rPr>
              <w:t xml:space="preserve">3 </w:t>
            </w:r>
            <w:r>
              <w:rPr>
                <w:b/>
                <w:sz w:val="18"/>
              </w:rPr>
              <w:tab/>
            </w:r>
            <w:r>
              <w:rPr>
                <w:sz w:val="18"/>
              </w:rPr>
              <w:t xml:space="preserve">vitalitas jalur yang ada kurang </w:t>
            </w:r>
          </w:p>
        </w:tc>
        <w:tc>
          <w:tcPr>
            <w:tcW w:w="396" w:type="dxa"/>
            <w:tcBorders>
              <w:top w:val="nil"/>
              <w:left w:val="nil"/>
              <w:bottom w:val="single" w:sz="4" w:space="0" w:color="000000"/>
              <w:right w:val="nil"/>
            </w:tcBorders>
          </w:tcPr>
          <w:p w:rsidR="007A356D" w:rsidRDefault="0086017F">
            <w:pPr>
              <w:spacing w:after="0" w:line="259" w:lineRule="auto"/>
              <w:ind w:left="0" w:right="0" w:firstLine="0"/>
              <w:jc w:val="left"/>
            </w:pPr>
            <w:r>
              <w:rPr>
                <w:b/>
                <w:sz w:val="18"/>
              </w:rPr>
              <w:t xml:space="preserve">5 </w:t>
            </w:r>
          </w:p>
        </w:tc>
        <w:tc>
          <w:tcPr>
            <w:tcW w:w="4160" w:type="dxa"/>
            <w:tcBorders>
              <w:top w:val="nil"/>
              <w:left w:val="nil"/>
              <w:bottom w:val="single" w:sz="4" w:space="0" w:color="000000"/>
              <w:right w:val="nil"/>
            </w:tcBorders>
          </w:tcPr>
          <w:p w:rsidR="007A356D" w:rsidRDefault="0086017F">
            <w:pPr>
              <w:spacing w:after="0" w:line="259" w:lineRule="auto"/>
              <w:ind w:left="0" w:right="0" w:firstLine="0"/>
              <w:jc w:val="left"/>
            </w:pPr>
            <w:r>
              <w:rPr>
                <w:sz w:val="18"/>
              </w:rPr>
              <w:t xml:space="preserve">vitalitas kegiatan sebagian besar jalur </w:t>
            </w:r>
          </w:p>
        </w:tc>
      </w:tr>
      <w:tr w:rsidR="007A356D">
        <w:trPr>
          <w:trHeight w:val="599"/>
        </w:trPr>
        <w:tc>
          <w:tcPr>
            <w:tcW w:w="4959" w:type="dxa"/>
            <w:tcBorders>
              <w:top w:val="single" w:sz="4" w:space="0" w:color="000000"/>
              <w:left w:val="nil"/>
              <w:bottom w:val="nil"/>
              <w:right w:val="nil"/>
            </w:tcBorders>
          </w:tcPr>
          <w:p w:rsidR="007A356D" w:rsidRDefault="0086017F">
            <w:pPr>
              <w:spacing w:after="99" w:line="259" w:lineRule="auto"/>
              <w:ind w:left="122" w:right="0" w:firstLine="0"/>
              <w:jc w:val="left"/>
            </w:pPr>
            <w:r>
              <w:rPr>
                <w:b/>
                <w:sz w:val="18"/>
              </w:rPr>
              <w:t xml:space="preserve">KEMENARIKAN </w:t>
            </w:r>
          </w:p>
          <w:p w:rsidR="007A356D" w:rsidRDefault="0086017F">
            <w:pPr>
              <w:tabs>
                <w:tab w:val="center" w:pos="465"/>
                <w:tab w:val="center" w:pos="2245"/>
              </w:tabs>
              <w:spacing w:after="0" w:line="259" w:lineRule="auto"/>
              <w:ind w:left="0" w:right="0" w:firstLine="0"/>
              <w:jc w:val="left"/>
            </w:pPr>
            <w:r>
              <w:rPr>
                <w:rFonts w:ascii="Calibri" w:eastAsia="Calibri" w:hAnsi="Calibri" w:cs="Calibri"/>
              </w:rPr>
              <w:tab/>
            </w:r>
            <w:r>
              <w:rPr>
                <w:b/>
                <w:sz w:val="18"/>
              </w:rPr>
              <w:t xml:space="preserve">3 </w:t>
            </w:r>
            <w:r>
              <w:rPr>
                <w:b/>
                <w:sz w:val="18"/>
              </w:rPr>
              <w:tab/>
            </w:r>
            <w:r>
              <w:rPr>
                <w:sz w:val="18"/>
              </w:rPr>
              <w:t xml:space="preserve">desain shelter saat ini tidak menarik </w:t>
            </w:r>
          </w:p>
        </w:tc>
        <w:tc>
          <w:tcPr>
            <w:tcW w:w="396" w:type="dxa"/>
            <w:tcBorders>
              <w:top w:val="single" w:sz="4" w:space="0" w:color="000000"/>
              <w:left w:val="nil"/>
              <w:bottom w:val="nil"/>
              <w:right w:val="nil"/>
            </w:tcBorders>
            <w:vAlign w:val="bottom"/>
          </w:tcPr>
          <w:p w:rsidR="007A356D" w:rsidRDefault="0086017F">
            <w:pPr>
              <w:spacing w:after="0" w:line="259" w:lineRule="auto"/>
              <w:ind w:left="0" w:right="0" w:firstLine="0"/>
              <w:jc w:val="left"/>
            </w:pPr>
            <w:r>
              <w:rPr>
                <w:b/>
                <w:sz w:val="18"/>
              </w:rPr>
              <w:t xml:space="preserve">5 </w:t>
            </w:r>
          </w:p>
        </w:tc>
        <w:tc>
          <w:tcPr>
            <w:tcW w:w="4160" w:type="dxa"/>
            <w:tcBorders>
              <w:top w:val="single" w:sz="4" w:space="0" w:color="000000"/>
              <w:left w:val="nil"/>
              <w:bottom w:val="nil"/>
              <w:right w:val="nil"/>
            </w:tcBorders>
            <w:vAlign w:val="bottom"/>
          </w:tcPr>
          <w:p w:rsidR="007A356D" w:rsidRDefault="0086017F">
            <w:pPr>
              <w:spacing w:after="0" w:line="259" w:lineRule="auto"/>
              <w:ind w:left="0" w:right="0" w:firstLine="0"/>
              <w:jc w:val="left"/>
            </w:pPr>
            <w:r>
              <w:rPr>
                <w:sz w:val="18"/>
              </w:rPr>
              <w:t xml:space="preserve">desain menarik </w:t>
            </w:r>
          </w:p>
        </w:tc>
      </w:tr>
      <w:tr w:rsidR="007A356D">
        <w:trPr>
          <w:trHeight w:val="599"/>
        </w:trPr>
        <w:tc>
          <w:tcPr>
            <w:tcW w:w="4959" w:type="dxa"/>
            <w:tcBorders>
              <w:top w:val="nil"/>
              <w:left w:val="nil"/>
              <w:bottom w:val="single" w:sz="4" w:space="0" w:color="000000"/>
              <w:right w:val="nil"/>
            </w:tcBorders>
          </w:tcPr>
          <w:p w:rsidR="007A356D" w:rsidRDefault="0086017F">
            <w:pPr>
              <w:spacing w:after="0" w:line="259" w:lineRule="auto"/>
              <w:ind w:left="953" w:right="169" w:hanging="533"/>
              <w:jc w:val="left"/>
            </w:pPr>
            <w:r>
              <w:rPr>
                <w:b/>
                <w:sz w:val="18"/>
              </w:rPr>
              <w:t xml:space="preserve">4 </w:t>
            </w:r>
            <w:r>
              <w:rPr>
                <w:b/>
                <w:sz w:val="18"/>
              </w:rPr>
              <w:tab/>
            </w:r>
            <w:r>
              <w:rPr>
                <w:sz w:val="18"/>
              </w:rPr>
              <w:t xml:space="preserve">jalur pedestrian tidak ada peneduh hujan/ panas dan jalur pejalan kaki terputus/tidak menyatu </w:t>
            </w:r>
          </w:p>
        </w:tc>
        <w:tc>
          <w:tcPr>
            <w:tcW w:w="396" w:type="dxa"/>
            <w:tcBorders>
              <w:top w:val="nil"/>
              <w:left w:val="nil"/>
              <w:bottom w:val="single" w:sz="4" w:space="0" w:color="000000"/>
              <w:right w:val="nil"/>
            </w:tcBorders>
          </w:tcPr>
          <w:p w:rsidR="007A356D" w:rsidRDefault="0086017F">
            <w:pPr>
              <w:spacing w:after="0" w:line="259" w:lineRule="auto"/>
              <w:ind w:left="0" w:right="0" w:firstLine="0"/>
              <w:jc w:val="left"/>
            </w:pPr>
            <w:r>
              <w:rPr>
                <w:b/>
                <w:sz w:val="18"/>
              </w:rPr>
              <w:t xml:space="preserve">5 </w:t>
            </w:r>
          </w:p>
        </w:tc>
        <w:tc>
          <w:tcPr>
            <w:tcW w:w="4160" w:type="dxa"/>
            <w:tcBorders>
              <w:top w:val="nil"/>
              <w:left w:val="nil"/>
              <w:bottom w:val="single" w:sz="4" w:space="0" w:color="000000"/>
              <w:right w:val="nil"/>
            </w:tcBorders>
          </w:tcPr>
          <w:p w:rsidR="007A356D" w:rsidRDefault="0086017F">
            <w:pPr>
              <w:spacing w:after="0" w:line="259" w:lineRule="auto"/>
              <w:ind w:left="0" w:right="0" w:firstLine="0"/>
              <w:jc w:val="left"/>
            </w:pPr>
            <w:r>
              <w:rPr>
                <w:sz w:val="18"/>
              </w:rPr>
              <w:t xml:space="preserve">Ada peneduh dan jalur terdefinisi dengan baik </w:t>
            </w:r>
          </w:p>
        </w:tc>
      </w:tr>
    </w:tbl>
    <w:p w:rsidR="007A356D" w:rsidRDefault="0086017F">
      <w:pPr>
        <w:spacing w:after="96" w:line="259" w:lineRule="auto"/>
        <w:ind w:left="0" w:right="0" w:firstLine="0"/>
        <w:jc w:val="left"/>
      </w:pPr>
      <w:r>
        <w:t xml:space="preserve"> </w:t>
      </w:r>
    </w:p>
    <w:p w:rsidR="007A356D" w:rsidRDefault="0086017F">
      <w:pPr>
        <w:spacing w:after="120" w:line="238" w:lineRule="auto"/>
        <w:ind w:left="-5" w:right="0"/>
        <w:jc w:val="left"/>
      </w:pPr>
      <w:r>
        <w:t xml:space="preserve">Dari beberapa poin tersebut maka akan diberikan </w:t>
      </w:r>
      <w:r>
        <w:rPr>
          <w:i/>
        </w:rPr>
        <w:t>design guideline</w:t>
      </w:r>
      <w:r>
        <w:t xml:space="preserve"> yang dapat meningkatkan nilai pelayanan dan selanjutnya dibuat </w:t>
      </w:r>
      <w:r>
        <w:rPr>
          <w:i/>
        </w:rPr>
        <w:t>prototype</w:t>
      </w:r>
      <w:r>
        <w:t xml:space="preserve"> </w:t>
      </w:r>
      <w:r>
        <w:t xml:space="preserve">desain penyelesaian jalur penghubung pelabuhan laut dan desain shelter angkutan umum. Desain layout jalur penghubung dan shelter yang dimaksud dapat dilihat pada </w:t>
      </w:r>
      <w:r>
        <w:rPr>
          <w:b/>
        </w:rPr>
        <w:t>Gambar 13</w:t>
      </w:r>
      <w:r>
        <w:t xml:space="preserve">. </w:t>
      </w:r>
    </w:p>
    <w:p w:rsidR="007A356D" w:rsidRDefault="0086017F">
      <w:pPr>
        <w:spacing w:after="92" w:line="259" w:lineRule="auto"/>
        <w:ind w:left="0" w:right="0" w:firstLine="0"/>
        <w:jc w:val="left"/>
      </w:pPr>
      <w:r>
        <w:t xml:space="preserve"> </w:t>
      </w:r>
    </w:p>
    <w:p w:rsidR="007A356D" w:rsidRDefault="0086017F">
      <w:pPr>
        <w:spacing w:after="14" w:line="259" w:lineRule="auto"/>
        <w:ind w:left="0" w:right="1263" w:firstLine="0"/>
        <w:jc w:val="right"/>
      </w:pPr>
      <w:r>
        <w:rPr>
          <w:noProof/>
        </w:rPr>
        <w:drawing>
          <wp:inline distT="0" distB="0" distL="0" distR="0">
            <wp:extent cx="4445635" cy="2785745"/>
            <wp:effectExtent l="0" t="0" r="0" b="0"/>
            <wp:docPr id="1901" name="Picture 1901"/>
            <wp:cNvGraphicFramePr/>
            <a:graphic xmlns:a="http://schemas.openxmlformats.org/drawingml/2006/main">
              <a:graphicData uri="http://schemas.openxmlformats.org/drawingml/2006/picture">
                <pic:pic xmlns:pic="http://schemas.openxmlformats.org/drawingml/2006/picture">
                  <pic:nvPicPr>
                    <pic:cNvPr id="1901" name="Picture 1901"/>
                    <pic:cNvPicPr/>
                  </pic:nvPicPr>
                  <pic:blipFill>
                    <a:blip r:embed="rId19"/>
                    <a:stretch>
                      <a:fillRect/>
                    </a:stretch>
                  </pic:blipFill>
                  <pic:spPr>
                    <a:xfrm>
                      <a:off x="0" y="0"/>
                      <a:ext cx="4445635" cy="2785745"/>
                    </a:xfrm>
                    <a:prstGeom prst="rect">
                      <a:avLst/>
                    </a:prstGeom>
                  </pic:spPr>
                </pic:pic>
              </a:graphicData>
            </a:graphic>
          </wp:inline>
        </w:drawing>
      </w:r>
      <w:r>
        <w:t xml:space="preserve"> </w:t>
      </w:r>
    </w:p>
    <w:p w:rsidR="007A356D" w:rsidRDefault="0086017F">
      <w:pPr>
        <w:spacing w:after="97" w:line="259" w:lineRule="auto"/>
        <w:ind w:left="19" w:right="0" w:firstLine="0"/>
        <w:jc w:val="center"/>
      </w:pPr>
      <w:r>
        <w:rPr>
          <w:b/>
          <w:sz w:val="18"/>
        </w:rPr>
        <w:t xml:space="preserve"> </w:t>
      </w:r>
    </w:p>
    <w:p w:rsidR="007A356D" w:rsidRDefault="0086017F">
      <w:pPr>
        <w:spacing w:after="102" w:line="259" w:lineRule="auto"/>
        <w:ind w:left="335" w:right="349"/>
        <w:jc w:val="center"/>
      </w:pPr>
      <w:r>
        <w:rPr>
          <w:b/>
          <w:sz w:val="18"/>
        </w:rPr>
        <w:t xml:space="preserve">Gambar 13. </w:t>
      </w:r>
      <w:r>
        <w:rPr>
          <w:sz w:val="18"/>
        </w:rPr>
        <w:t xml:space="preserve">Layout Jalur Penghubung dan Shelter </w:t>
      </w:r>
    </w:p>
    <w:p w:rsidR="007A356D" w:rsidRDefault="0086017F">
      <w:pPr>
        <w:spacing w:after="104" w:line="259" w:lineRule="auto"/>
        <w:ind w:left="19" w:right="0" w:firstLine="0"/>
        <w:jc w:val="center"/>
      </w:pPr>
      <w:r>
        <w:rPr>
          <w:sz w:val="18"/>
        </w:rPr>
        <w:t xml:space="preserve"> </w:t>
      </w:r>
    </w:p>
    <w:p w:rsidR="007A356D" w:rsidRDefault="0086017F">
      <w:pPr>
        <w:spacing w:after="0" w:line="259" w:lineRule="auto"/>
        <w:ind w:left="19" w:right="0" w:firstLine="0"/>
        <w:jc w:val="center"/>
      </w:pPr>
      <w:r>
        <w:rPr>
          <w:sz w:val="18"/>
        </w:rPr>
        <w:t xml:space="preserve"> </w:t>
      </w:r>
    </w:p>
    <w:p w:rsidR="007A356D" w:rsidRDefault="0086017F">
      <w:pPr>
        <w:spacing w:after="120" w:line="238" w:lineRule="auto"/>
        <w:ind w:left="-5" w:right="0"/>
        <w:jc w:val="left"/>
      </w:pPr>
      <w:r>
        <w:t xml:space="preserve">Sementara untuk denah shelter angkutan umum pada wilayah studi dapat dilihat pada </w:t>
      </w:r>
      <w:r>
        <w:rPr>
          <w:b/>
        </w:rPr>
        <w:t>Gambar 14.</w:t>
      </w:r>
      <w:r>
        <w:t xml:space="preserve"> Pada denah tersebut terdapat gambaran shelter angkutan umum yang akan dibangun seperti pada </w:t>
      </w:r>
      <w:r>
        <w:rPr>
          <w:b/>
        </w:rPr>
        <w:t xml:space="preserve">Gambar 15. </w:t>
      </w:r>
      <w:r>
        <w:lastRenderedPageBreak/>
        <w:t>Selain itu, terdapat selasar penghubung yang akan menghubung</w:t>
      </w:r>
      <w:r>
        <w:t xml:space="preserve">kankawasan pelabuhan dengan shelter angkutan umum. Gambar selasar penghubung yang dimaksud dapat dilihat pada </w:t>
      </w:r>
      <w:r>
        <w:rPr>
          <w:b/>
        </w:rPr>
        <w:t>Gambar 16.</w:t>
      </w:r>
      <w:r>
        <w:t xml:space="preserve">  </w:t>
      </w:r>
    </w:p>
    <w:p w:rsidR="007A356D" w:rsidRDefault="0086017F">
      <w:pPr>
        <w:spacing w:after="96" w:line="259" w:lineRule="auto"/>
        <w:ind w:left="0" w:right="0" w:firstLine="0"/>
        <w:jc w:val="left"/>
      </w:pPr>
      <w:r>
        <w:t xml:space="preserve"> </w:t>
      </w:r>
    </w:p>
    <w:p w:rsidR="007A356D" w:rsidRDefault="0086017F">
      <w:pPr>
        <w:spacing w:after="129" w:line="259" w:lineRule="auto"/>
        <w:ind w:left="0" w:right="0" w:firstLine="0"/>
        <w:jc w:val="left"/>
      </w:pPr>
      <w:r>
        <w:t xml:space="preserve"> </w:t>
      </w:r>
    </w:p>
    <w:p w:rsidR="007A356D" w:rsidRDefault="0086017F">
      <w:pPr>
        <w:spacing w:after="0" w:line="259" w:lineRule="auto"/>
        <w:ind w:left="0" w:right="488" w:firstLine="0"/>
        <w:jc w:val="right"/>
      </w:pPr>
      <w:r>
        <w:rPr>
          <w:noProof/>
        </w:rPr>
        <w:drawing>
          <wp:inline distT="0" distB="0" distL="0" distR="0">
            <wp:extent cx="4967859" cy="2251075"/>
            <wp:effectExtent l="0" t="0" r="0" b="0"/>
            <wp:docPr id="1956" name="Picture 1956"/>
            <wp:cNvGraphicFramePr/>
            <a:graphic xmlns:a="http://schemas.openxmlformats.org/drawingml/2006/main">
              <a:graphicData uri="http://schemas.openxmlformats.org/drawingml/2006/picture">
                <pic:pic xmlns:pic="http://schemas.openxmlformats.org/drawingml/2006/picture">
                  <pic:nvPicPr>
                    <pic:cNvPr id="1956" name="Picture 1956"/>
                    <pic:cNvPicPr/>
                  </pic:nvPicPr>
                  <pic:blipFill>
                    <a:blip r:embed="rId20"/>
                    <a:stretch>
                      <a:fillRect/>
                    </a:stretch>
                  </pic:blipFill>
                  <pic:spPr>
                    <a:xfrm>
                      <a:off x="0" y="0"/>
                      <a:ext cx="4967859" cy="2251075"/>
                    </a:xfrm>
                    <a:prstGeom prst="rect">
                      <a:avLst/>
                    </a:prstGeom>
                  </pic:spPr>
                </pic:pic>
              </a:graphicData>
            </a:graphic>
          </wp:inline>
        </w:drawing>
      </w:r>
      <w:r>
        <w:rPr>
          <w:b/>
          <w:sz w:val="26"/>
        </w:rPr>
        <w:t xml:space="preserve"> </w:t>
      </w:r>
    </w:p>
    <w:p w:rsidR="007A356D" w:rsidRDefault="0086017F">
      <w:pPr>
        <w:spacing w:after="102" w:line="259" w:lineRule="auto"/>
        <w:ind w:left="335" w:right="1"/>
        <w:jc w:val="center"/>
      </w:pPr>
      <w:r>
        <w:rPr>
          <w:b/>
          <w:sz w:val="18"/>
        </w:rPr>
        <w:t xml:space="preserve">Gambar 14. </w:t>
      </w:r>
      <w:r>
        <w:rPr>
          <w:sz w:val="18"/>
        </w:rPr>
        <w:t xml:space="preserve">Denah Shelter Angkutan Umum </w:t>
      </w:r>
    </w:p>
    <w:p w:rsidR="007A356D" w:rsidRDefault="0086017F">
      <w:pPr>
        <w:spacing w:after="101" w:line="259" w:lineRule="auto"/>
        <w:ind w:left="371" w:right="0" w:firstLine="0"/>
        <w:jc w:val="center"/>
      </w:pPr>
      <w:r>
        <w:rPr>
          <w:sz w:val="18"/>
        </w:rPr>
        <w:t xml:space="preserve"> </w:t>
      </w:r>
    </w:p>
    <w:p w:rsidR="007A356D" w:rsidRDefault="0086017F">
      <w:pPr>
        <w:spacing w:after="183" w:line="259" w:lineRule="auto"/>
        <w:ind w:left="371" w:right="0" w:firstLine="0"/>
        <w:jc w:val="center"/>
      </w:pPr>
      <w:r>
        <w:rPr>
          <w:sz w:val="18"/>
        </w:rPr>
        <w:t xml:space="preserve"> </w:t>
      </w:r>
    </w:p>
    <w:p w:rsidR="007A356D" w:rsidRDefault="0086017F">
      <w:pPr>
        <w:spacing w:after="81" w:line="259" w:lineRule="auto"/>
        <w:ind w:left="391" w:right="0" w:firstLine="0"/>
        <w:jc w:val="center"/>
      </w:pPr>
      <w:r>
        <w:rPr>
          <w:b/>
          <w:sz w:val="26"/>
        </w:rPr>
        <w:t xml:space="preserve"> </w:t>
      </w:r>
    </w:p>
    <w:p w:rsidR="007A356D" w:rsidRDefault="0086017F">
      <w:pPr>
        <w:spacing w:after="0" w:line="259" w:lineRule="auto"/>
        <w:ind w:left="0" w:right="586" w:firstLine="0"/>
        <w:jc w:val="right"/>
      </w:pPr>
      <w:r>
        <w:rPr>
          <w:noProof/>
        </w:rPr>
        <w:drawing>
          <wp:inline distT="0" distB="0" distL="0" distR="0">
            <wp:extent cx="4847209" cy="2087245"/>
            <wp:effectExtent l="0" t="0" r="0" b="0"/>
            <wp:docPr id="1958" name="Picture 1958"/>
            <wp:cNvGraphicFramePr/>
            <a:graphic xmlns:a="http://schemas.openxmlformats.org/drawingml/2006/main">
              <a:graphicData uri="http://schemas.openxmlformats.org/drawingml/2006/picture">
                <pic:pic xmlns:pic="http://schemas.openxmlformats.org/drawingml/2006/picture">
                  <pic:nvPicPr>
                    <pic:cNvPr id="1958" name="Picture 1958"/>
                    <pic:cNvPicPr/>
                  </pic:nvPicPr>
                  <pic:blipFill>
                    <a:blip r:embed="rId21"/>
                    <a:stretch>
                      <a:fillRect/>
                    </a:stretch>
                  </pic:blipFill>
                  <pic:spPr>
                    <a:xfrm>
                      <a:off x="0" y="0"/>
                      <a:ext cx="4847209" cy="2087245"/>
                    </a:xfrm>
                    <a:prstGeom prst="rect">
                      <a:avLst/>
                    </a:prstGeom>
                  </pic:spPr>
                </pic:pic>
              </a:graphicData>
            </a:graphic>
          </wp:inline>
        </w:drawing>
      </w:r>
      <w:r>
        <w:rPr>
          <w:b/>
          <w:sz w:val="26"/>
        </w:rPr>
        <w:t xml:space="preserve"> </w:t>
      </w:r>
    </w:p>
    <w:p w:rsidR="007A356D" w:rsidRDefault="0086017F">
      <w:pPr>
        <w:spacing w:after="102" w:line="259" w:lineRule="auto"/>
        <w:ind w:left="335" w:right="0"/>
        <w:jc w:val="center"/>
      </w:pPr>
      <w:r>
        <w:rPr>
          <w:b/>
          <w:sz w:val="18"/>
        </w:rPr>
        <w:t xml:space="preserve">Gambar 15. </w:t>
      </w:r>
      <w:r>
        <w:rPr>
          <w:sz w:val="18"/>
        </w:rPr>
        <w:t xml:space="preserve">Desain Shelter Angkutan Umum </w:t>
      </w:r>
    </w:p>
    <w:p w:rsidR="007A356D" w:rsidRDefault="0086017F">
      <w:pPr>
        <w:spacing w:after="104" w:line="259" w:lineRule="auto"/>
        <w:ind w:left="371" w:right="0" w:firstLine="0"/>
        <w:jc w:val="center"/>
      </w:pPr>
      <w:r>
        <w:rPr>
          <w:sz w:val="18"/>
        </w:rPr>
        <w:t xml:space="preserve"> </w:t>
      </w:r>
    </w:p>
    <w:p w:rsidR="007A356D" w:rsidRDefault="0086017F">
      <w:pPr>
        <w:spacing w:after="0" w:line="259" w:lineRule="auto"/>
        <w:ind w:left="371" w:right="0" w:firstLine="0"/>
        <w:jc w:val="center"/>
      </w:pPr>
      <w:r>
        <w:rPr>
          <w:sz w:val="18"/>
        </w:rPr>
        <w:t xml:space="preserve"> </w:t>
      </w:r>
    </w:p>
    <w:p w:rsidR="007A356D" w:rsidRDefault="0086017F">
      <w:pPr>
        <w:spacing w:after="0" w:line="259" w:lineRule="auto"/>
        <w:ind w:left="0" w:right="1100" w:firstLine="0"/>
        <w:jc w:val="right"/>
      </w:pPr>
      <w:r>
        <w:rPr>
          <w:noProof/>
        </w:rPr>
        <w:lastRenderedPageBreak/>
        <w:drawing>
          <wp:inline distT="0" distB="0" distL="0" distR="0">
            <wp:extent cx="4692396" cy="3046730"/>
            <wp:effectExtent l="0" t="0" r="0" b="0"/>
            <wp:docPr id="2051" name="Picture 2051"/>
            <wp:cNvGraphicFramePr/>
            <a:graphic xmlns:a="http://schemas.openxmlformats.org/drawingml/2006/main">
              <a:graphicData uri="http://schemas.openxmlformats.org/drawingml/2006/picture">
                <pic:pic xmlns:pic="http://schemas.openxmlformats.org/drawingml/2006/picture">
                  <pic:nvPicPr>
                    <pic:cNvPr id="2051" name="Picture 2051"/>
                    <pic:cNvPicPr/>
                  </pic:nvPicPr>
                  <pic:blipFill>
                    <a:blip r:embed="rId22"/>
                    <a:stretch>
                      <a:fillRect/>
                    </a:stretch>
                  </pic:blipFill>
                  <pic:spPr>
                    <a:xfrm>
                      <a:off x="0" y="0"/>
                      <a:ext cx="4692396" cy="3046730"/>
                    </a:xfrm>
                    <a:prstGeom prst="rect">
                      <a:avLst/>
                    </a:prstGeom>
                  </pic:spPr>
                </pic:pic>
              </a:graphicData>
            </a:graphic>
          </wp:inline>
        </w:drawing>
      </w:r>
      <w:r>
        <w:rPr>
          <w:b/>
          <w:sz w:val="26"/>
        </w:rPr>
        <w:t xml:space="preserve"> </w:t>
      </w:r>
    </w:p>
    <w:p w:rsidR="007A356D" w:rsidRDefault="0086017F">
      <w:pPr>
        <w:spacing w:after="102" w:line="259" w:lineRule="auto"/>
        <w:ind w:left="335" w:right="393"/>
        <w:jc w:val="center"/>
      </w:pPr>
      <w:r>
        <w:rPr>
          <w:b/>
          <w:sz w:val="18"/>
        </w:rPr>
        <w:t xml:space="preserve">Gambar 16. </w:t>
      </w:r>
      <w:r>
        <w:rPr>
          <w:sz w:val="18"/>
        </w:rPr>
        <w:t xml:space="preserve">Jalur Penghubung Menuju Shelter </w:t>
      </w:r>
    </w:p>
    <w:p w:rsidR="007A356D" w:rsidRDefault="0086017F">
      <w:pPr>
        <w:spacing w:after="180" w:line="259" w:lineRule="auto"/>
        <w:ind w:left="0" w:right="22" w:firstLine="0"/>
        <w:jc w:val="center"/>
      </w:pPr>
      <w:r>
        <w:rPr>
          <w:sz w:val="18"/>
        </w:rPr>
        <w:t xml:space="preserve"> </w:t>
      </w:r>
    </w:p>
    <w:p w:rsidR="007A356D" w:rsidRDefault="0086017F">
      <w:pPr>
        <w:spacing w:after="93" w:line="259" w:lineRule="auto"/>
        <w:ind w:left="0" w:right="3" w:firstLine="0"/>
        <w:jc w:val="center"/>
      </w:pPr>
      <w:r>
        <w:rPr>
          <w:b/>
          <w:sz w:val="26"/>
        </w:rPr>
        <w:t xml:space="preserve"> </w:t>
      </w:r>
    </w:p>
    <w:p w:rsidR="007A356D" w:rsidRDefault="0086017F">
      <w:pPr>
        <w:pStyle w:val="Heading1"/>
        <w:ind w:left="-5" w:right="0"/>
      </w:pPr>
      <w:r>
        <w:t xml:space="preserve">Kesimpulan </w:t>
      </w:r>
    </w:p>
    <w:p w:rsidR="007A356D" w:rsidRDefault="0086017F">
      <w:pPr>
        <w:spacing w:after="10"/>
        <w:ind w:left="-5" w:right="47"/>
      </w:pPr>
      <w:r>
        <w:t xml:space="preserve">Berdasarkan hasil kajian dan analisis yang telah dilaksanakan dalam Studi Integrasi Pelabuhan Trisakti Dan </w:t>
      </w:r>
    </w:p>
    <w:p w:rsidR="007A356D" w:rsidRDefault="0086017F">
      <w:pPr>
        <w:ind w:left="-5" w:right="47"/>
      </w:pPr>
      <w:r>
        <w:t xml:space="preserve">Angkutan Umum Dalam Rangka Peningkatan Pelayanan Transportasi ini memberikan kesimpulan bahwa Enam </w:t>
      </w:r>
      <w:r>
        <w:t>variabel yang digunakan didalam menganalisis integrasi pelabuhan Trisakti dan angkutan umum adalah kedekatan, keterhubungan, kemudahan, keselamatan, keamanan dan kemenarikan, Keluaran penelitian ini adalah hasil evaluasi kondisi eksisting yang ada di lapan</w:t>
      </w:r>
      <w:r>
        <w:t xml:space="preserve">gan, usulan design solusi permasalahan, dan permasalahan serta solusi terkait integrasi pelabuhan Trisakti dan angkutan umum, dan Berdasarkan hasil kajian dapat diperoleh permasalahan dan solusi sebagai berikut. </w:t>
      </w:r>
      <w:r>
        <w:rPr>
          <w:i/>
        </w:rPr>
        <w:t>Basic design</w:t>
      </w:r>
      <w:r>
        <w:t xml:space="preserve"> yang dihasilkan dapat diwujudka</w:t>
      </w:r>
      <w:r>
        <w:t xml:space="preserve">n lebih detail dalam DED yang didukung dengan data yang lebih komprehensif sehingga akan menghasilkan model shelter angkutan umum dan jalur penghubung yang nyaman. </w:t>
      </w:r>
    </w:p>
    <w:p w:rsidR="007A356D" w:rsidRDefault="0086017F">
      <w:pPr>
        <w:spacing w:after="73" w:line="259" w:lineRule="auto"/>
        <w:ind w:left="0" w:right="0" w:firstLine="0"/>
        <w:jc w:val="left"/>
      </w:pPr>
      <w:r>
        <w:t xml:space="preserve"> </w:t>
      </w:r>
    </w:p>
    <w:p w:rsidR="007A356D" w:rsidRDefault="0086017F">
      <w:pPr>
        <w:pStyle w:val="Heading1"/>
        <w:spacing w:after="52"/>
        <w:ind w:left="-5" w:right="0"/>
      </w:pPr>
      <w:r>
        <w:t xml:space="preserve">Ucapan Terima Kasih </w:t>
      </w:r>
    </w:p>
    <w:p w:rsidR="007A356D" w:rsidRDefault="0086017F">
      <w:pPr>
        <w:spacing w:after="10"/>
        <w:ind w:left="-5" w:right="47"/>
      </w:pPr>
      <w:r>
        <w:t>Terima kasih disampaikan kepada seluruh jajaran Dinas Perhubungan, K</w:t>
      </w:r>
      <w:r>
        <w:t xml:space="preserve">omunikasi dan Informatika Provinsi </w:t>
      </w:r>
    </w:p>
    <w:p w:rsidR="007A356D" w:rsidRDefault="0086017F">
      <w:pPr>
        <w:spacing w:after="109"/>
        <w:ind w:left="-5" w:right="47"/>
      </w:pPr>
      <w:r>
        <w:t>Kalimantan Selatan, Dinas Perhubungan, Komunikasi dan Informatika Kota Banjarmasin, KSOP Pelabuhan Trisakti Banjarmasin, PT. Pelindo III Cabang Pelabuhan Trisakti Banjarmasin, yang telah memberikan ijin untuk melakukan s</w:t>
      </w:r>
      <w:r>
        <w:t>urvei serta seluruh pihak yang membantu jalannya penelitian ini hingga selesai.</w:t>
      </w:r>
      <w:r>
        <w:rPr>
          <w:b/>
        </w:rPr>
        <w:t xml:space="preserve"> </w:t>
      </w:r>
    </w:p>
    <w:p w:rsidR="007A356D" w:rsidRDefault="0086017F">
      <w:pPr>
        <w:spacing w:after="141" w:line="259" w:lineRule="auto"/>
        <w:ind w:left="0" w:right="0" w:firstLine="0"/>
        <w:jc w:val="left"/>
      </w:pPr>
      <w:r>
        <w:t xml:space="preserve"> </w:t>
      </w:r>
    </w:p>
    <w:p w:rsidR="007A356D" w:rsidRDefault="0086017F">
      <w:pPr>
        <w:pStyle w:val="Heading1"/>
        <w:spacing w:after="0"/>
        <w:ind w:left="-5" w:right="0"/>
      </w:pPr>
      <w:r>
        <w:t xml:space="preserve">Daftar Pustaka </w:t>
      </w:r>
    </w:p>
    <w:p w:rsidR="007A356D" w:rsidRDefault="0086017F">
      <w:pPr>
        <w:spacing w:after="112"/>
        <w:ind w:left="979" w:right="0" w:hanging="994"/>
        <w:jc w:val="left"/>
      </w:pPr>
      <w:r>
        <w:rPr>
          <w:sz w:val="18"/>
        </w:rPr>
        <w:t xml:space="preserve">Asmoko, H, 2013, Memahami Pohon Masalah, Modul Balai Diklat Kepemimpinan¸ Pusdiklat Pengembangan SDM, BPPK, Magelang </w:t>
      </w:r>
    </w:p>
    <w:p w:rsidR="007A356D" w:rsidRDefault="0086017F">
      <w:pPr>
        <w:spacing w:after="112"/>
        <w:ind w:left="-5" w:right="0"/>
        <w:jc w:val="left"/>
      </w:pPr>
      <w:r>
        <w:rPr>
          <w:sz w:val="18"/>
        </w:rPr>
        <w:t xml:space="preserve">An Agency within the Departement </w:t>
      </w:r>
      <w:r>
        <w:rPr>
          <w:sz w:val="18"/>
        </w:rPr>
        <w:t xml:space="preserve">for Regional Development, 2005, Bus Stop Design Guide </w:t>
      </w:r>
    </w:p>
    <w:p w:rsidR="007A356D" w:rsidRDefault="0086017F">
      <w:pPr>
        <w:spacing w:after="112"/>
        <w:ind w:left="979" w:right="0" w:hanging="994"/>
        <w:jc w:val="left"/>
      </w:pPr>
      <w:r>
        <w:rPr>
          <w:sz w:val="18"/>
        </w:rPr>
        <w:t xml:space="preserve">Emmanuel Adewumi, Dhiren Allopi, Quest Journals Journal of Architecture and Civil Engineering Volume 2 ~ Issue 1 (2014) pp: 01-09, Critical assessment of Port Elizabeth Bus Rapid Transit system </w:t>
      </w:r>
    </w:p>
    <w:p w:rsidR="007A356D" w:rsidRDefault="0086017F">
      <w:pPr>
        <w:spacing w:after="112"/>
        <w:ind w:left="979" w:right="0" w:hanging="994"/>
        <w:jc w:val="left"/>
      </w:pPr>
      <w:r>
        <w:rPr>
          <w:sz w:val="18"/>
        </w:rPr>
        <w:t xml:space="preserve">Erika Buchari, vol 8 edisi khusus No.3 Okt 2008, Angkutan Umum Multimoda, Alternatif Perencanaan Yang Sustainable, Jurnal Khusus FSTPT </w:t>
      </w:r>
    </w:p>
    <w:p w:rsidR="007A356D" w:rsidRDefault="0086017F">
      <w:pPr>
        <w:spacing w:after="112"/>
        <w:ind w:left="979" w:right="0" w:hanging="994"/>
        <w:jc w:val="left"/>
      </w:pPr>
      <w:proofErr w:type="gramStart"/>
      <w:r>
        <w:rPr>
          <w:sz w:val="18"/>
        </w:rPr>
        <w:t>Indonesia  Infrastructure</w:t>
      </w:r>
      <w:proofErr w:type="gramEnd"/>
      <w:r>
        <w:rPr>
          <w:sz w:val="18"/>
        </w:rPr>
        <w:t xml:space="preserve">  Initiative  (IndII), 2011, Bus Improvement Project Phase 2 (Project Implementation Team), Bus</w:t>
      </w:r>
      <w:r>
        <w:rPr>
          <w:sz w:val="18"/>
        </w:rPr>
        <w:t xml:space="preserve"> Shelter Specification </w:t>
      </w:r>
    </w:p>
    <w:p w:rsidR="007A356D" w:rsidRDefault="0086017F">
      <w:pPr>
        <w:spacing w:after="112"/>
        <w:ind w:left="979" w:right="0" w:hanging="994"/>
        <w:jc w:val="left"/>
      </w:pPr>
      <w:r>
        <w:rPr>
          <w:sz w:val="18"/>
        </w:rPr>
        <w:t xml:space="preserve">Jurnal Sains Dan Seni Pomits Vol. 1, No. 1, (2013) 1-6, Desain Shelter Bus Dengan Konsep Berirama Untuk Menekan Permasalahan Antivandalisme dan Tindak Kejahatan Khusus Kota Surabaya </w:t>
      </w:r>
    </w:p>
    <w:p w:rsidR="007A356D" w:rsidRDefault="0086017F">
      <w:pPr>
        <w:spacing w:after="112"/>
        <w:ind w:left="-5" w:right="0"/>
        <w:jc w:val="left"/>
      </w:pPr>
      <w:r>
        <w:rPr>
          <w:sz w:val="18"/>
        </w:rPr>
        <w:t>Panero, Julius. &amp; Martin Zelnik, 2003, Dimensi Ma</w:t>
      </w:r>
      <w:r>
        <w:rPr>
          <w:sz w:val="18"/>
        </w:rPr>
        <w:t xml:space="preserve">nusia Ruang dan </w:t>
      </w:r>
      <w:proofErr w:type="gramStart"/>
      <w:r>
        <w:rPr>
          <w:sz w:val="18"/>
        </w:rPr>
        <w:t xml:space="preserve">Interior,   </w:t>
      </w:r>
      <w:proofErr w:type="gramEnd"/>
      <w:r>
        <w:rPr>
          <w:sz w:val="18"/>
        </w:rPr>
        <w:t xml:space="preserve">Erlangga, Jakarta </w:t>
      </w:r>
    </w:p>
    <w:p w:rsidR="007A356D" w:rsidRDefault="0086017F">
      <w:pPr>
        <w:spacing w:after="112"/>
        <w:ind w:left="-5" w:right="0"/>
        <w:jc w:val="left"/>
      </w:pPr>
      <w:r>
        <w:rPr>
          <w:sz w:val="18"/>
        </w:rPr>
        <w:t xml:space="preserve">Puslitbang Multimoda, 2013, Studi Penyusunan Pedoman Penilaian Tingkat Keterpaduan Transportasi Antarmoda </w:t>
      </w:r>
    </w:p>
    <w:p w:rsidR="007A356D" w:rsidRDefault="0086017F">
      <w:pPr>
        <w:spacing w:after="112"/>
        <w:ind w:left="-5" w:right="0"/>
        <w:jc w:val="left"/>
      </w:pPr>
      <w:r>
        <w:rPr>
          <w:sz w:val="18"/>
        </w:rPr>
        <w:lastRenderedPageBreak/>
        <w:t xml:space="preserve">Transportation Planning, Engineering and Design, 2008, Hanover Bus Stop Feasibility Study </w:t>
      </w:r>
    </w:p>
    <w:p w:rsidR="007A356D" w:rsidRDefault="0086017F">
      <w:pPr>
        <w:spacing w:after="112"/>
        <w:ind w:left="979" w:right="0" w:hanging="994"/>
        <w:jc w:val="left"/>
      </w:pPr>
      <w:r>
        <w:rPr>
          <w:sz w:val="18"/>
        </w:rPr>
        <w:t>World Healt</w:t>
      </w:r>
      <w:r>
        <w:rPr>
          <w:sz w:val="18"/>
        </w:rPr>
        <w:t xml:space="preserve">h Organization, 2013, Keselamatan Pejalan Kaki: Manual keselamatan jalan bagi pengambil keputusan dan praktisi, Global Road Safety Partnership Indonesia </w:t>
      </w:r>
    </w:p>
    <w:p w:rsidR="007A356D" w:rsidRDefault="0086017F">
      <w:pPr>
        <w:spacing w:after="112"/>
        <w:ind w:left="979" w:right="0" w:hanging="994"/>
        <w:jc w:val="left"/>
      </w:pPr>
      <w:r>
        <w:rPr>
          <w:sz w:val="18"/>
        </w:rPr>
        <w:t xml:space="preserve">Keputusan Direktur Jenderal Perhubungan Darat </w:t>
      </w:r>
      <w:proofErr w:type="gramStart"/>
      <w:r>
        <w:rPr>
          <w:sz w:val="18"/>
        </w:rPr>
        <w:t>Nomor :</w:t>
      </w:r>
      <w:proofErr w:type="gramEnd"/>
      <w:r>
        <w:rPr>
          <w:sz w:val="18"/>
        </w:rPr>
        <w:t xml:space="preserve"> 271/HK.105/DRJD/96 Tentang Pedoman Teknis Pereka</w:t>
      </w:r>
      <w:r>
        <w:rPr>
          <w:sz w:val="18"/>
        </w:rPr>
        <w:t xml:space="preserve">yasanaan Tempat Perhentian Kendaraan Penumpang Umum </w:t>
      </w:r>
    </w:p>
    <w:p w:rsidR="007A356D" w:rsidRDefault="0086017F">
      <w:pPr>
        <w:spacing w:after="265"/>
        <w:ind w:left="-5" w:right="0"/>
        <w:jc w:val="left"/>
      </w:pPr>
      <w:r>
        <w:rPr>
          <w:sz w:val="18"/>
        </w:rPr>
        <w:t xml:space="preserve">SK Dirjen BM-No.032/T/BM/1999, Pedoman Perencanaan Jalur Pejalan Kaki Pada Jalan Umum </w:t>
      </w:r>
    </w:p>
    <w:p w:rsidR="007A356D" w:rsidRDefault="0086017F">
      <w:pPr>
        <w:spacing w:after="216" w:line="259" w:lineRule="auto"/>
        <w:ind w:left="0" w:right="0" w:firstLine="0"/>
        <w:jc w:val="left"/>
      </w:pPr>
      <w:r>
        <w:t xml:space="preserve"> </w:t>
      </w:r>
    </w:p>
    <w:p w:rsidR="007A356D" w:rsidRDefault="0086017F">
      <w:pPr>
        <w:spacing w:after="218" w:line="259" w:lineRule="auto"/>
        <w:ind w:left="0" w:right="0" w:firstLine="0"/>
        <w:jc w:val="left"/>
      </w:pPr>
      <w:r>
        <w:t xml:space="preserve"> </w:t>
      </w:r>
    </w:p>
    <w:p w:rsidR="007A356D" w:rsidRDefault="0086017F">
      <w:pPr>
        <w:spacing w:after="216" w:line="259" w:lineRule="auto"/>
        <w:ind w:left="0" w:right="0" w:firstLine="0"/>
        <w:jc w:val="left"/>
      </w:pPr>
      <w:r>
        <w:t xml:space="preserve"> </w:t>
      </w:r>
    </w:p>
    <w:p w:rsidR="007A356D" w:rsidRDefault="0086017F">
      <w:pPr>
        <w:spacing w:after="216" w:line="259" w:lineRule="auto"/>
        <w:ind w:left="0" w:right="0" w:firstLine="0"/>
        <w:jc w:val="left"/>
      </w:pPr>
      <w:r>
        <w:t xml:space="preserve"> </w:t>
      </w:r>
    </w:p>
    <w:p w:rsidR="007A356D" w:rsidRDefault="0086017F">
      <w:pPr>
        <w:spacing w:after="218" w:line="259" w:lineRule="auto"/>
        <w:ind w:left="0" w:right="0" w:firstLine="0"/>
        <w:jc w:val="left"/>
      </w:pPr>
      <w:r>
        <w:t xml:space="preserve"> </w:t>
      </w:r>
    </w:p>
    <w:p w:rsidR="007A356D" w:rsidRDefault="0086017F">
      <w:pPr>
        <w:spacing w:after="216" w:line="259" w:lineRule="auto"/>
        <w:ind w:left="0" w:right="0" w:firstLine="0"/>
        <w:jc w:val="left"/>
      </w:pPr>
      <w:r>
        <w:t xml:space="preserve"> </w:t>
      </w:r>
    </w:p>
    <w:p w:rsidR="007A356D" w:rsidRDefault="0086017F">
      <w:pPr>
        <w:spacing w:after="218" w:line="259" w:lineRule="auto"/>
        <w:ind w:left="0" w:right="0" w:firstLine="0"/>
        <w:jc w:val="left"/>
      </w:pPr>
      <w:r>
        <w:t xml:space="preserve"> </w:t>
      </w:r>
    </w:p>
    <w:p w:rsidR="007A356D" w:rsidRDefault="0086017F">
      <w:pPr>
        <w:spacing w:after="216" w:line="259" w:lineRule="auto"/>
        <w:ind w:left="0" w:right="0" w:firstLine="0"/>
        <w:jc w:val="left"/>
      </w:pPr>
      <w:r>
        <w:t xml:space="preserve"> </w:t>
      </w:r>
    </w:p>
    <w:p w:rsidR="007A356D" w:rsidRDefault="0086017F">
      <w:pPr>
        <w:spacing w:after="216" w:line="259" w:lineRule="auto"/>
        <w:ind w:left="0" w:right="0" w:firstLine="0"/>
        <w:jc w:val="left"/>
      </w:pPr>
      <w:r>
        <w:t xml:space="preserve"> </w:t>
      </w:r>
    </w:p>
    <w:p w:rsidR="007A356D" w:rsidRDefault="0086017F">
      <w:pPr>
        <w:spacing w:after="218" w:line="259" w:lineRule="auto"/>
        <w:ind w:left="0" w:right="0" w:firstLine="0"/>
        <w:jc w:val="left"/>
      </w:pPr>
      <w:r>
        <w:t xml:space="preserve"> </w:t>
      </w:r>
    </w:p>
    <w:p w:rsidR="007A356D" w:rsidRDefault="0086017F">
      <w:pPr>
        <w:spacing w:after="0" w:line="259" w:lineRule="auto"/>
        <w:ind w:left="0" w:right="0" w:firstLine="0"/>
        <w:jc w:val="left"/>
      </w:pPr>
      <w:r>
        <w:t xml:space="preserve"> </w:t>
      </w:r>
    </w:p>
    <w:sectPr w:rsidR="007A356D">
      <w:headerReference w:type="even" r:id="rId23"/>
      <w:headerReference w:type="default" r:id="rId24"/>
      <w:headerReference w:type="first" r:id="rId25"/>
      <w:pgSz w:w="11906" w:h="16838"/>
      <w:pgMar w:top="852" w:right="836" w:bottom="565" w:left="1469" w:header="720" w:footer="720" w:gutter="0"/>
      <w:pgNumType w:start="137"/>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17F" w:rsidRDefault="0086017F">
      <w:pPr>
        <w:spacing w:after="0" w:line="240" w:lineRule="auto"/>
      </w:pPr>
      <w:r>
        <w:separator/>
      </w:r>
    </w:p>
  </w:endnote>
  <w:endnote w:type="continuationSeparator" w:id="0">
    <w:p w:rsidR="0086017F" w:rsidRDefault="00860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17F" w:rsidRDefault="0086017F">
      <w:pPr>
        <w:spacing w:after="0" w:line="240" w:lineRule="auto"/>
      </w:pPr>
      <w:r>
        <w:separator/>
      </w:r>
    </w:p>
  </w:footnote>
  <w:footnote w:type="continuationSeparator" w:id="0">
    <w:p w:rsidR="0086017F" w:rsidRDefault="008601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56D" w:rsidRDefault="0086017F">
    <w:pPr>
      <w:tabs>
        <w:tab w:val="center" w:pos="4457"/>
      </w:tabs>
      <w:spacing w:after="0" w:line="259" w:lineRule="auto"/>
      <w:ind w:left="-58" w:right="0" w:firstLine="0"/>
      <w:jc w:val="left"/>
    </w:pPr>
    <w:r>
      <w:fldChar w:fldCharType="begin"/>
    </w:r>
    <w:r>
      <w:instrText xml:space="preserve"> PAGE   \* MERGEFORMAT </w:instrText>
    </w:r>
    <w:r>
      <w:fldChar w:fldCharType="separate"/>
    </w:r>
    <w:r w:rsidR="00C37D0C" w:rsidRPr="00C37D0C">
      <w:rPr>
        <w:noProof/>
        <w:sz w:val="16"/>
      </w:rPr>
      <w:t>140</w:t>
    </w:r>
    <w:r>
      <w:rPr>
        <w:sz w:val="16"/>
      </w:rPr>
      <w:fldChar w:fldCharType="end"/>
    </w:r>
    <w:r>
      <w:rPr>
        <w:i/>
        <w:sz w:val="16"/>
      </w:rPr>
      <w:t xml:space="preserve"> </w:t>
    </w:r>
    <w:r>
      <w:rPr>
        <w:i/>
        <w:sz w:val="16"/>
      </w:rPr>
      <w:tab/>
      <w:t>E.R. Simbolon / Jurnal Transportasi Multimoda, Vol. 15 (2018):</w:t>
    </w:r>
    <w:r>
      <w:rPr>
        <w:sz w:val="16"/>
      </w:rPr>
      <w:t xml:space="preserve"> </w:t>
    </w:r>
    <w:r>
      <w:rPr>
        <w:i/>
        <w:sz w:val="16"/>
      </w:rPr>
      <w:t>137-150</w:t>
    </w:r>
    <w:r>
      <w:rPr>
        <w:sz w:val="24"/>
      </w:rPr>
      <w:t xml:space="preserve"> </w:t>
    </w:r>
  </w:p>
  <w:p w:rsidR="007A356D" w:rsidRDefault="0086017F">
    <w:pPr>
      <w:spacing w:after="0" w:line="259" w:lineRule="auto"/>
      <w:ind w:left="-58" w:right="0" w:firstLine="0"/>
      <w:jc w:val="left"/>
    </w:pPr>
    <w:r>
      <w:rPr>
        <w:sz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56D" w:rsidRDefault="0086017F">
    <w:pPr>
      <w:tabs>
        <w:tab w:val="center" w:pos="4514"/>
        <w:tab w:val="center" w:pos="9028"/>
        <w:tab w:val="right" w:pos="9601"/>
      </w:tabs>
      <w:spacing w:after="0" w:line="259" w:lineRule="auto"/>
      <w:ind w:left="0" w:right="0" w:firstLine="0"/>
      <w:jc w:val="left"/>
    </w:pPr>
    <w:r>
      <w:rPr>
        <w:i/>
        <w:sz w:val="16"/>
      </w:rPr>
      <w:t xml:space="preserve"> </w:t>
    </w:r>
    <w:r>
      <w:rPr>
        <w:i/>
        <w:sz w:val="16"/>
      </w:rPr>
      <w:tab/>
      <w:t>E.R. Simbolon / Jurnal Transportasi Multimoda, Vol. 15 (2018):</w:t>
    </w:r>
    <w:r>
      <w:rPr>
        <w:sz w:val="16"/>
      </w:rPr>
      <w:t xml:space="preserve"> </w:t>
    </w:r>
    <w:r>
      <w:rPr>
        <w:i/>
        <w:sz w:val="16"/>
      </w:rPr>
      <w:t>137-150</w:t>
    </w:r>
    <w:r>
      <w:rPr>
        <w:i/>
        <w:color w:val="FF0000"/>
        <w:sz w:val="16"/>
      </w:rPr>
      <w:t xml:space="preserve"> </w:t>
    </w:r>
    <w:r>
      <w:rPr>
        <w:i/>
        <w:color w:val="FF0000"/>
        <w:sz w:val="16"/>
      </w:rPr>
      <w:tab/>
      <w:t xml:space="preserve"> </w:t>
    </w:r>
    <w:r>
      <w:rPr>
        <w:i/>
        <w:color w:val="FF0000"/>
        <w:sz w:val="16"/>
      </w:rPr>
      <w:tab/>
    </w:r>
    <w:r>
      <w:fldChar w:fldCharType="begin"/>
    </w:r>
    <w:r>
      <w:instrText xml:space="preserve"> PAGE   \* MERGEFORMAT </w:instrText>
    </w:r>
    <w:r>
      <w:fldChar w:fldCharType="separate"/>
    </w:r>
    <w:r w:rsidR="00C37D0C" w:rsidRPr="00C37D0C">
      <w:rPr>
        <w:noProof/>
        <w:sz w:val="16"/>
      </w:rPr>
      <w:t>139</w:t>
    </w:r>
    <w:r>
      <w:rPr>
        <w:sz w:val="16"/>
      </w:rPr>
      <w:fldChar w:fldCharType="end"/>
    </w:r>
    <w:r>
      <w:rPr>
        <w:sz w:val="24"/>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56D" w:rsidRDefault="007A356D">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6308B"/>
    <w:multiLevelType w:val="hybridMultilevel"/>
    <w:tmpl w:val="FFB45076"/>
    <w:lvl w:ilvl="0" w:tplc="5888B9B6">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A5C762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9E901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2C847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48E32F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BC68AF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3B8326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464E3B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E302F9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71861DC"/>
    <w:multiLevelType w:val="hybridMultilevel"/>
    <w:tmpl w:val="E9FE498C"/>
    <w:lvl w:ilvl="0" w:tplc="D38C620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F42C9F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8F40A8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36CB19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83C053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7348F8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C1C309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4D2C27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FF423F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ED8276B"/>
    <w:multiLevelType w:val="hybridMultilevel"/>
    <w:tmpl w:val="C8E6C12C"/>
    <w:lvl w:ilvl="0" w:tplc="5CEE885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FB61276">
      <w:start w:val="1"/>
      <w:numFmt w:val="lowerLetter"/>
      <w:lvlText w:val="%2"/>
      <w:lvlJc w:val="left"/>
      <w:pPr>
        <w:ind w:left="1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F584A5A">
      <w:start w:val="1"/>
      <w:numFmt w:val="lowerRoman"/>
      <w:lvlText w:val="%3"/>
      <w:lvlJc w:val="left"/>
      <w:pPr>
        <w:ind w:left="1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7DEE18C">
      <w:start w:val="1"/>
      <w:numFmt w:val="decimal"/>
      <w:lvlText w:val="%4"/>
      <w:lvlJc w:val="left"/>
      <w:pPr>
        <w:ind w:left="2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62261C">
      <w:start w:val="1"/>
      <w:numFmt w:val="lowerLetter"/>
      <w:lvlText w:val="%5"/>
      <w:lvlJc w:val="left"/>
      <w:pPr>
        <w:ind w:left="3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2046C4C">
      <w:start w:val="1"/>
      <w:numFmt w:val="lowerRoman"/>
      <w:lvlText w:val="%6"/>
      <w:lvlJc w:val="left"/>
      <w:pPr>
        <w:ind w:left="4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1D07560">
      <w:start w:val="1"/>
      <w:numFmt w:val="decimal"/>
      <w:lvlText w:val="%7"/>
      <w:lvlJc w:val="left"/>
      <w:pPr>
        <w:ind w:left="4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B0660A4">
      <w:start w:val="1"/>
      <w:numFmt w:val="lowerLetter"/>
      <w:lvlText w:val="%8"/>
      <w:lvlJc w:val="left"/>
      <w:pPr>
        <w:ind w:left="54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EAC4328">
      <w:start w:val="1"/>
      <w:numFmt w:val="lowerRoman"/>
      <w:lvlText w:val="%9"/>
      <w:lvlJc w:val="left"/>
      <w:pPr>
        <w:ind w:left="61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56D"/>
    <w:rsid w:val="007A356D"/>
    <w:rsid w:val="0086017F"/>
    <w:rsid w:val="00C37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2D0F2"/>
  <w15:docId w15:val="{3B3C88B4-EC9B-47D3-9BAA-5E5C9C67E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31" w:line="248" w:lineRule="auto"/>
      <w:ind w:left="10" w:right="53" w:hanging="10"/>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171"/>
      <w:ind w:left="10" w:right="61" w:hanging="10"/>
      <w:outlineLvl w:val="0"/>
    </w:pPr>
    <w:rPr>
      <w:rFonts w:ascii="Times New Roman" w:eastAsia="Times New Roman" w:hAnsi="Times New Roman" w:cs="Times New Roman"/>
      <w:b/>
      <w:color w:val="000000"/>
      <w:sz w:val="26"/>
    </w:rPr>
  </w:style>
  <w:style w:type="paragraph" w:styleId="Heading2">
    <w:name w:val="heading 2"/>
    <w:next w:val="Normal"/>
    <w:link w:val="Heading2Char"/>
    <w:uiPriority w:val="9"/>
    <w:unhideWhenUsed/>
    <w:qFormat/>
    <w:pPr>
      <w:keepNext/>
      <w:keepLines/>
      <w:spacing w:after="212"/>
      <w:ind w:left="10" w:hanging="10"/>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212"/>
      <w:ind w:left="10" w:hanging="10"/>
      <w:outlineLvl w:val="2"/>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6"/>
    </w:rPr>
  </w:style>
  <w:style w:type="character" w:customStyle="1" w:styleId="Heading2Char">
    <w:name w:val="Heading 2 Char"/>
    <w:link w:val="Heading2"/>
    <w:rPr>
      <w:rFonts w:ascii="Times New Roman" w:eastAsia="Times New Roman" w:hAnsi="Times New Roman" w:cs="Times New Roman"/>
      <w:b/>
      <w:color w:val="000000"/>
      <w:sz w:val="22"/>
    </w:rPr>
  </w:style>
  <w:style w:type="character" w:customStyle="1" w:styleId="Heading3Char">
    <w:name w:val="Heading 3 Char"/>
    <w:link w:val="Heading3"/>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jpg"/><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header" Target="header1.xml"/><Relationship Id="rId10" Type="http://schemas.openxmlformats.org/officeDocument/2006/relationships/image" Target="media/image4.jp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4681</Words>
  <Characters>26684</Characters>
  <Application>Microsoft Office Word</Application>
  <DocSecurity>0</DocSecurity>
  <Lines>222</Lines>
  <Paragraphs>62</Paragraphs>
  <ScaleCrop>false</ScaleCrop>
  <Company/>
  <LinksUpToDate>false</LinksUpToDate>
  <CharactersWithSpaces>31303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Komputer9</dc:creator>
  <cp:keywords/>
  <cp:lastModifiedBy>jodykusumo12@gmail.com</cp:lastModifiedBy>
  <cp:revision>2</cp:revision>
  <dcterms:created xsi:type="dcterms:W3CDTF">2019-04-11T03:43:00Z</dcterms:created>
  <dcterms:modified xsi:type="dcterms:W3CDTF">2019-04-11T03:43:00Z</dcterms:modified>
</cp:coreProperties>
</file>