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46C" w:rsidRPr="00021AB3" w:rsidRDefault="000B407D" w:rsidP="005F179F">
      <w:pPr>
        <w:pStyle w:val="BodyText"/>
        <w:spacing w:after="120"/>
        <w:jc w:val="center"/>
        <w:rPr>
          <w:rFonts w:ascii="Gulliver" w:hAnsi="Gulliver"/>
          <w:sz w:val="28"/>
          <w:szCs w:val="20"/>
        </w:rPr>
      </w:pPr>
      <w:r w:rsidRPr="00021AB3">
        <w:rPr>
          <w:rFonts w:ascii="Gulliver" w:hAnsi="Gulliver"/>
          <w:b/>
          <w:sz w:val="28"/>
          <w:szCs w:val="20"/>
        </w:rPr>
        <w:t>P</w:t>
      </w:r>
      <w:r w:rsidR="00AD1568" w:rsidRPr="00021AB3">
        <w:rPr>
          <w:rFonts w:ascii="Gulliver" w:hAnsi="Gulliver"/>
          <w:b/>
          <w:sz w:val="28"/>
          <w:szCs w:val="20"/>
        </w:rPr>
        <w:t xml:space="preserve">otensi </w:t>
      </w:r>
      <w:r w:rsidRPr="00021AB3">
        <w:rPr>
          <w:rFonts w:ascii="Gulliver" w:hAnsi="Gulliver"/>
          <w:b/>
          <w:sz w:val="28"/>
          <w:szCs w:val="20"/>
        </w:rPr>
        <w:t>P</w:t>
      </w:r>
      <w:r w:rsidR="00AD1568" w:rsidRPr="00021AB3">
        <w:rPr>
          <w:rFonts w:ascii="Gulliver" w:hAnsi="Gulliver"/>
          <w:b/>
          <w:sz w:val="28"/>
          <w:szCs w:val="20"/>
        </w:rPr>
        <w:t>engembangan</w:t>
      </w:r>
      <w:r w:rsidRPr="00021AB3">
        <w:rPr>
          <w:rFonts w:ascii="Gulliver" w:hAnsi="Gulliver"/>
          <w:b/>
          <w:sz w:val="28"/>
          <w:szCs w:val="20"/>
        </w:rPr>
        <w:t xml:space="preserve"> A</w:t>
      </w:r>
      <w:bookmarkStart w:id="0" w:name="_GoBack"/>
      <w:bookmarkEnd w:id="0"/>
      <w:r w:rsidR="00AD1568" w:rsidRPr="00021AB3">
        <w:rPr>
          <w:rFonts w:ascii="Gulliver" w:hAnsi="Gulliver"/>
          <w:b/>
          <w:sz w:val="28"/>
          <w:szCs w:val="20"/>
        </w:rPr>
        <w:t xml:space="preserve">ngkutan </w:t>
      </w:r>
      <w:r w:rsidRPr="00021AB3">
        <w:rPr>
          <w:rFonts w:ascii="Gulliver" w:hAnsi="Gulliver"/>
          <w:b/>
          <w:sz w:val="28"/>
          <w:szCs w:val="20"/>
        </w:rPr>
        <w:t>M</w:t>
      </w:r>
      <w:r w:rsidR="00AD1568" w:rsidRPr="00021AB3">
        <w:rPr>
          <w:rFonts w:ascii="Gulliver" w:hAnsi="Gulliver"/>
          <w:b/>
          <w:sz w:val="28"/>
          <w:szCs w:val="20"/>
        </w:rPr>
        <w:t>ultimoda</w:t>
      </w:r>
      <w:r w:rsidRPr="00021AB3">
        <w:rPr>
          <w:rFonts w:ascii="Gulliver" w:hAnsi="Gulliver"/>
          <w:b/>
          <w:sz w:val="28"/>
          <w:szCs w:val="20"/>
        </w:rPr>
        <w:t xml:space="preserve"> D</w:t>
      </w:r>
      <w:r w:rsidR="00AD1568" w:rsidRPr="00021AB3">
        <w:rPr>
          <w:rFonts w:ascii="Gulliver" w:hAnsi="Gulliver"/>
          <w:b/>
          <w:sz w:val="28"/>
          <w:szCs w:val="20"/>
        </w:rPr>
        <w:t>i</w:t>
      </w:r>
      <w:r w:rsidRPr="00021AB3">
        <w:rPr>
          <w:rFonts w:ascii="Gulliver" w:hAnsi="Gulliver"/>
          <w:b/>
          <w:sz w:val="28"/>
          <w:szCs w:val="20"/>
        </w:rPr>
        <w:t xml:space="preserve"> K</w:t>
      </w:r>
      <w:r w:rsidR="00AD1568" w:rsidRPr="00021AB3">
        <w:rPr>
          <w:rFonts w:ascii="Gulliver" w:hAnsi="Gulliver"/>
          <w:b/>
          <w:sz w:val="28"/>
          <w:szCs w:val="20"/>
        </w:rPr>
        <w:t>abupaten</w:t>
      </w:r>
      <w:r w:rsidRPr="00021AB3">
        <w:rPr>
          <w:rFonts w:ascii="Gulliver" w:hAnsi="Gulliver"/>
          <w:b/>
          <w:sz w:val="28"/>
          <w:szCs w:val="20"/>
        </w:rPr>
        <w:t xml:space="preserve"> J</w:t>
      </w:r>
      <w:r w:rsidR="00AD1568" w:rsidRPr="00021AB3">
        <w:rPr>
          <w:rFonts w:ascii="Gulliver" w:hAnsi="Gulliver"/>
          <w:b/>
          <w:sz w:val="28"/>
          <w:szCs w:val="20"/>
        </w:rPr>
        <w:t>epara</w:t>
      </w:r>
      <w:r w:rsidR="00AD0D7A" w:rsidRPr="00021AB3">
        <w:rPr>
          <w:rFonts w:ascii="Gulliver" w:hAnsi="Gulliver"/>
          <w:b/>
          <w:sz w:val="28"/>
          <w:szCs w:val="20"/>
        </w:rPr>
        <w:t xml:space="preserve"> </w:t>
      </w:r>
    </w:p>
    <w:p w:rsidR="004C5F47" w:rsidRPr="00021AB3" w:rsidRDefault="0052777B" w:rsidP="005F179F">
      <w:pPr>
        <w:autoSpaceDE w:val="0"/>
        <w:autoSpaceDN w:val="0"/>
        <w:adjustRightInd w:val="0"/>
        <w:spacing w:after="120" w:line="240" w:lineRule="auto"/>
        <w:jc w:val="center"/>
        <w:rPr>
          <w:rFonts w:ascii="Gulliver" w:eastAsia="Tahoma" w:hAnsi="Gulliver"/>
          <w:b/>
          <w:sz w:val="24"/>
          <w:szCs w:val="20"/>
          <w:lang w:val="id-ID"/>
        </w:rPr>
      </w:pPr>
      <w:bookmarkStart w:id="1" w:name="_Toc395455017"/>
      <w:r w:rsidRPr="00021AB3">
        <w:rPr>
          <w:rFonts w:ascii="Gulliver" w:eastAsia="Tahoma" w:hAnsi="Gulliver"/>
          <w:b/>
          <w:sz w:val="24"/>
          <w:szCs w:val="20"/>
          <w:lang w:val="id-ID"/>
        </w:rPr>
        <w:t>Rita</w:t>
      </w:r>
      <w:r w:rsidR="00C911E2" w:rsidRPr="00021AB3">
        <w:rPr>
          <w:rFonts w:ascii="Gulliver" w:eastAsia="Tahoma" w:hAnsi="Gulliver"/>
          <w:b/>
          <w:sz w:val="24"/>
          <w:szCs w:val="20"/>
          <w:lang w:val="id-ID"/>
        </w:rPr>
        <w:t>,</w:t>
      </w:r>
      <w:r w:rsidR="00C911E2" w:rsidRPr="00021AB3">
        <w:rPr>
          <w:rFonts w:ascii="Gulliver" w:hAnsi="Gulliver"/>
          <w:sz w:val="24"/>
          <w:szCs w:val="20"/>
          <w:vertAlign w:val="superscript"/>
          <w:lang w:val="id-ID"/>
        </w:rPr>
        <w:t xml:space="preserve"> 1 </w:t>
      </w:r>
      <w:r w:rsidR="004C5F47" w:rsidRPr="00021AB3">
        <w:rPr>
          <w:rFonts w:ascii="Gulliver" w:eastAsia="Tahoma" w:hAnsi="Gulliver"/>
          <w:b/>
          <w:sz w:val="24"/>
          <w:szCs w:val="20"/>
          <w:lang w:val="id-ID"/>
        </w:rPr>
        <w:t>Bandiah</w:t>
      </w:r>
      <w:r w:rsidR="00C911E2" w:rsidRPr="00021AB3">
        <w:rPr>
          <w:rFonts w:ascii="Gulliver" w:hAnsi="Gulliver"/>
          <w:sz w:val="24"/>
          <w:szCs w:val="20"/>
          <w:vertAlign w:val="superscript"/>
          <w:lang w:val="id-ID"/>
        </w:rPr>
        <w:t>2</w:t>
      </w:r>
    </w:p>
    <w:p w:rsidR="00021AB3" w:rsidRPr="009579DF" w:rsidRDefault="00021AB3" w:rsidP="00021AB3">
      <w:pPr>
        <w:spacing w:after="120" w:line="240" w:lineRule="auto"/>
        <w:contextualSpacing/>
        <w:jc w:val="center"/>
        <w:rPr>
          <w:rFonts w:ascii="Gulliver" w:hAnsi="Gulliver"/>
          <w:i/>
          <w:sz w:val="18"/>
          <w:lang w:val="en-ID"/>
        </w:rPr>
      </w:pPr>
      <w:r w:rsidRPr="009579DF">
        <w:rPr>
          <w:rFonts w:ascii="Gulliver" w:hAnsi="Gulliver"/>
          <w:i/>
          <w:sz w:val="18"/>
          <w:lang w:val="en-ID"/>
        </w:rPr>
        <w:t xml:space="preserve">Badan Penelitian dan Pengembangan Perhubungan, Kementrian Perhubungan, </w:t>
      </w:r>
      <w:r w:rsidRPr="009579DF">
        <w:rPr>
          <w:rFonts w:ascii="Gulliver" w:hAnsi="Gulliver"/>
          <w:i/>
          <w:sz w:val="18"/>
        </w:rPr>
        <w:t>Jl. Medan Merdeka Timur, No 5, Jakarta Pusat 10110</w:t>
      </w:r>
      <w:r w:rsidRPr="009579DF">
        <w:rPr>
          <w:rFonts w:ascii="Gulliver" w:hAnsi="Gulliver"/>
          <w:i/>
          <w:sz w:val="18"/>
          <w:lang w:val="id-ID"/>
        </w:rPr>
        <w:t xml:space="preserve">, </w:t>
      </w:r>
      <w:r w:rsidRPr="009579DF">
        <w:rPr>
          <w:rFonts w:ascii="Gulliver" w:hAnsi="Gulliver"/>
          <w:i/>
          <w:sz w:val="18"/>
        </w:rPr>
        <w:t>Indonesia</w:t>
      </w:r>
    </w:p>
    <w:p w:rsidR="00215DE4" w:rsidRPr="00021AB3" w:rsidRDefault="0052777B" w:rsidP="00021AB3">
      <w:pPr>
        <w:autoSpaceDE w:val="0"/>
        <w:autoSpaceDN w:val="0"/>
        <w:adjustRightInd w:val="0"/>
        <w:spacing w:after="120" w:line="240" w:lineRule="auto"/>
        <w:ind w:left="-360" w:right="-360" w:firstLine="360"/>
        <w:jc w:val="center"/>
        <w:rPr>
          <w:rFonts w:ascii="Gulliver" w:hAnsi="Gulliver"/>
          <w:bCs/>
          <w:i/>
          <w:color w:val="000000" w:themeColor="text1"/>
          <w:sz w:val="20"/>
          <w:szCs w:val="20"/>
          <w:lang w:val="id-ID"/>
        </w:rPr>
      </w:pPr>
      <w:r w:rsidRPr="00021AB3">
        <w:rPr>
          <w:rFonts w:ascii="Gulliver" w:hAnsi="Gulliver"/>
          <w:bCs/>
          <w:i/>
          <w:color w:val="000000" w:themeColor="text1"/>
          <w:sz w:val="20"/>
          <w:szCs w:val="20"/>
          <w:lang w:val="id-ID"/>
        </w:rPr>
        <w:t>email:</w:t>
      </w:r>
      <w:r w:rsidR="00021AB3">
        <w:rPr>
          <w:rFonts w:ascii="Gulliver" w:hAnsi="Gulliver"/>
          <w:bCs/>
          <w:i/>
          <w:color w:val="000000" w:themeColor="text1"/>
          <w:sz w:val="20"/>
          <w:szCs w:val="20"/>
          <w:vertAlign w:val="superscript"/>
          <w:lang w:val="id-ID"/>
        </w:rPr>
        <w:t>1</w:t>
      </w:r>
      <w:r w:rsidRPr="00021AB3">
        <w:rPr>
          <w:rFonts w:ascii="Gulliver" w:hAnsi="Gulliver"/>
          <w:bCs/>
          <w:i/>
          <w:color w:val="000000" w:themeColor="text1"/>
          <w:sz w:val="20"/>
          <w:szCs w:val="20"/>
          <w:lang w:val="id-ID"/>
        </w:rPr>
        <w:t xml:space="preserve"> </w:t>
      </w:r>
      <w:hyperlink r:id="rId9" w:history="1">
        <w:r w:rsidR="007C1897" w:rsidRPr="00021AB3">
          <w:rPr>
            <w:rStyle w:val="Hyperlink"/>
            <w:rFonts w:ascii="Gulliver" w:hAnsi="Gulliver"/>
            <w:bCs/>
            <w:i/>
            <w:color w:val="000000" w:themeColor="text1"/>
            <w:sz w:val="20"/>
            <w:szCs w:val="20"/>
            <w:u w:val="none"/>
            <w:lang w:val="id-ID"/>
          </w:rPr>
          <w:t>ritaperhubungan@gmail.com</w:t>
        </w:r>
      </w:hyperlink>
      <w:r w:rsidR="00021AB3">
        <w:rPr>
          <w:rFonts w:ascii="Gulliver" w:hAnsi="Gulliver"/>
          <w:bCs/>
          <w:i/>
          <w:color w:val="000000" w:themeColor="text1"/>
          <w:sz w:val="20"/>
          <w:szCs w:val="20"/>
          <w:lang w:val="id-ID"/>
        </w:rPr>
        <w:t xml:space="preserve"> </w:t>
      </w:r>
      <w:r w:rsidR="00021AB3">
        <w:rPr>
          <w:rFonts w:ascii="Gulliver" w:hAnsi="Gulliver"/>
          <w:bCs/>
          <w:i/>
          <w:color w:val="000000" w:themeColor="text1"/>
          <w:sz w:val="20"/>
          <w:szCs w:val="20"/>
          <w:vertAlign w:val="superscript"/>
          <w:lang w:val="id-ID"/>
        </w:rPr>
        <w:t>2</w:t>
      </w:r>
      <w:r w:rsidR="007C1897" w:rsidRPr="002C2A6D">
        <w:rPr>
          <w:rFonts w:ascii="Gulliver" w:hAnsi="Gulliver"/>
          <w:bCs/>
          <w:i/>
          <w:sz w:val="20"/>
          <w:szCs w:val="20"/>
          <w:lang w:val="id-ID"/>
        </w:rPr>
        <w:t>bandiahdiah@gmail.com</w:t>
      </w:r>
    </w:p>
    <w:p w:rsidR="007B2C36" w:rsidRPr="002C2A6D" w:rsidRDefault="00A27D55" w:rsidP="005F179F">
      <w:pPr>
        <w:spacing w:after="120" w:line="240" w:lineRule="auto"/>
        <w:rPr>
          <w:rFonts w:ascii="Gulliver" w:hAnsi="Gulliver"/>
          <w:b/>
          <w:sz w:val="18"/>
          <w:szCs w:val="18"/>
          <w:lang w:val="id-ID"/>
        </w:rPr>
      </w:pPr>
      <w:r w:rsidRPr="002C2A6D">
        <w:rPr>
          <w:rFonts w:ascii="Gulliver" w:hAnsi="Gulliver"/>
          <w:b/>
          <w:sz w:val="18"/>
          <w:szCs w:val="18"/>
        </w:rPr>
        <w:t>ABSTRAK</w:t>
      </w:r>
    </w:p>
    <w:p w:rsidR="000B407D" w:rsidRPr="002C2A6D" w:rsidRDefault="000B407D" w:rsidP="005F179F">
      <w:pPr>
        <w:spacing w:after="120" w:line="240" w:lineRule="auto"/>
        <w:jc w:val="both"/>
        <w:rPr>
          <w:rFonts w:ascii="Gulliver" w:hAnsi="Gulliver"/>
          <w:sz w:val="18"/>
          <w:szCs w:val="18"/>
        </w:rPr>
      </w:pPr>
      <w:r w:rsidRPr="002C2A6D">
        <w:rPr>
          <w:rFonts w:ascii="Gulliver" w:hAnsi="Gulliver"/>
          <w:sz w:val="18"/>
          <w:szCs w:val="18"/>
        </w:rPr>
        <w:t>Jepara merupakan kota bandar yang dikenal pada abad ke-16, dan terkenal akan industri meubelnya atau kerajinan ukiran kayu sejak pemerintahan Ratu Kalinyamat seorang tokoh wanita yang tekenal pada masa itu. Di Kabupaten Jepara terjadi peningkatan nilai ekspor jenis komoditi furniture dari kayu dan pelayanan pengangkutan khusus jenis komoditi tersebut yang beroperasi saat ini dari Jepara ke antar kota, provinsi, bahkan antar negara pada umumnya menggunakan jasa ekspedisi berupa alat transportasi darat, laut, dan udara.  Guna mengantisipasi peningkatan jumlah komoditi furniture dari kayu serta pengirimannya ke daerah-daerah tujuan dan berbagai mancanegara, perlu dilakukan penelitian potensi Pengembangan Angkutan Multimoda di Kabupaten Jepara.</w:t>
      </w:r>
    </w:p>
    <w:p w:rsidR="000B407D" w:rsidRPr="002C2A6D" w:rsidRDefault="000B407D" w:rsidP="005F179F">
      <w:pPr>
        <w:spacing w:after="120" w:line="240" w:lineRule="auto"/>
        <w:jc w:val="both"/>
        <w:rPr>
          <w:rFonts w:ascii="Gulliver" w:hAnsi="Gulliver"/>
          <w:sz w:val="18"/>
          <w:szCs w:val="18"/>
        </w:rPr>
      </w:pPr>
      <w:r w:rsidRPr="002C2A6D">
        <w:rPr>
          <w:rFonts w:ascii="Gulliver" w:hAnsi="Gulliver"/>
          <w:sz w:val="18"/>
          <w:szCs w:val="18"/>
        </w:rPr>
        <w:t xml:space="preserve">Penelitian ini bertujuan </w:t>
      </w:r>
      <w:r w:rsidRPr="002C2A6D">
        <w:rPr>
          <w:rFonts w:ascii="Gulliver" w:hAnsi="Gulliver"/>
          <w:sz w:val="18"/>
          <w:szCs w:val="18"/>
          <w:lang w:val="id-ID"/>
        </w:rPr>
        <w:t>untuk pengembangan angkutan multimoda khususnya angkutan meubel di Kabupaten Jepara</w:t>
      </w:r>
      <w:r w:rsidRPr="002C2A6D">
        <w:rPr>
          <w:rFonts w:ascii="Gulliver" w:hAnsi="Gulliver"/>
          <w:sz w:val="18"/>
          <w:szCs w:val="18"/>
        </w:rPr>
        <w:t xml:space="preserve"> sehingga dapat </w:t>
      </w:r>
      <w:r w:rsidRPr="002C2A6D">
        <w:rPr>
          <w:rFonts w:ascii="Gulliver" w:hAnsi="Gulliver"/>
          <w:sz w:val="18"/>
          <w:szCs w:val="18"/>
          <w:lang w:val="id-ID"/>
        </w:rPr>
        <w:t xml:space="preserve">memberikan rekomendasi kebijakan pengembangan angkutan multimoda di Kabupaten Jepara dengan menggunakan metode </w:t>
      </w:r>
      <w:r w:rsidRPr="002C2A6D">
        <w:rPr>
          <w:rFonts w:ascii="Gulliver" w:hAnsi="Gulliver"/>
          <w:sz w:val="18"/>
          <w:szCs w:val="18"/>
        </w:rPr>
        <w:t>deskriptif analitis dan wawancara mendalam dengan pemangku kebijakan di daerah tersebut.</w:t>
      </w:r>
    </w:p>
    <w:p w:rsidR="000B407D" w:rsidRPr="002C2A6D" w:rsidRDefault="000B407D" w:rsidP="005F179F">
      <w:pPr>
        <w:spacing w:after="120" w:line="240" w:lineRule="auto"/>
        <w:jc w:val="both"/>
        <w:rPr>
          <w:rFonts w:ascii="Gulliver" w:hAnsi="Gulliver"/>
          <w:sz w:val="18"/>
          <w:szCs w:val="18"/>
        </w:rPr>
      </w:pPr>
      <w:r w:rsidRPr="002C2A6D">
        <w:rPr>
          <w:rFonts w:ascii="Gulliver" w:hAnsi="Gulliver"/>
          <w:sz w:val="18"/>
          <w:szCs w:val="18"/>
        </w:rPr>
        <w:t xml:space="preserve">Hasil penelitian ini menunjukkan bahawa selama 5 tahun </w:t>
      </w:r>
      <w:r w:rsidRPr="002C2A6D">
        <w:rPr>
          <w:rFonts w:ascii="Gulliver" w:hAnsi="Gulliver"/>
          <w:sz w:val="18"/>
          <w:szCs w:val="18"/>
          <w:lang w:val="id-ID"/>
        </w:rPr>
        <w:t xml:space="preserve">terakhir </w:t>
      </w:r>
      <w:r w:rsidRPr="002C2A6D">
        <w:rPr>
          <w:rFonts w:ascii="Gulliver" w:hAnsi="Gulliver"/>
          <w:sz w:val="18"/>
          <w:szCs w:val="18"/>
        </w:rPr>
        <w:t xml:space="preserve">terjadi pertumbuhan volume ekspor furniture di Kabupaten Jepara sebesar 7.7% dari tahun 2012 </w:t>
      </w:r>
      <w:r w:rsidRPr="002C2A6D">
        <w:rPr>
          <w:rFonts w:ascii="Courier New" w:hAnsi="Courier New" w:cs="Courier New"/>
          <w:sz w:val="18"/>
          <w:szCs w:val="18"/>
        </w:rPr>
        <w:t>–</w:t>
      </w:r>
      <w:r w:rsidRPr="002C2A6D">
        <w:rPr>
          <w:rFonts w:ascii="Gulliver" w:hAnsi="Gulliver"/>
          <w:sz w:val="18"/>
          <w:szCs w:val="18"/>
        </w:rPr>
        <w:t xml:space="preserve"> 2017; pergerakan barang di wilayah Kabupaten Jepara masih menggunakan unimodal, khususnya untuk pergerakan di Pulau Jawa, sedangkan angkutan multimoda di Kabupaten Jepara terjadi untuk pergerakan di dalam negeri antar pulau dan pergerakan luar negeri; belum adanya optimasi pergerakan angkutan barang menggunakan multimoda di Kabupaten Jepara; adanya potensi pengembangan terminal barang atau </w:t>
      </w:r>
      <w:r w:rsidRPr="002C2A6D">
        <w:rPr>
          <w:rFonts w:ascii="Gulliver" w:hAnsi="Gulliver"/>
          <w:i/>
          <w:sz w:val="18"/>
          <w:szCs w:val="18"/>
        </w:rPr>
        <w:t>dry port</w:t>
      </w:r>
      <w:r w:rsidRPr="002C2A6D">
        <w:rPr>
          <w:rFonts w:ascii="Gulliver" w:hAnsi="Gulliver"/>
          <w:sz w:val="18"/>
          <w:szCs w:val="18"/>
        </w:rPr>
        <w:t xml:space="preserve"> di Kecamatan Welahan dengan menguhubungkan moda jalan raya dan moda kereta api dengan adanya reaktivasi jalur kereta api.</w:t>
      </w:r>
    </w:p>
    <w:p w:rsidR="0052777B" w:rsidRPr="002C2A6D" w:rsidRDefault="0052777B" w:rsidP="005F179F">
      <w:pPr>
        <w:pStyle w:val="BodyText1"/>
        <w:shd w:val="clear" w:color="auto" w:fill="auto"/>
        <w:spacing w:before="0" w:after="120" w:line="240" w:lineRule="auto"/>
        <w:ind w:firstLine="0"/>
        <w:jc w:val="left"/>
        <w:rPr>
          <w:rFonts w:ascii="Gulliver" w:hAnsi="Gulliver" w:cs="Times New Roman"/>
          <w:i/>
          <w:sz w:val="18"/>
          <w:szCs w:val="18"/>
        </w:rPr>
      </w:pPr>
      <w:r w:rsidRPr="002C2A6D">
        <w:rPr>
          <w:rFonts w:ascii="Gulliver" w:hAnsi="Gulliver" w:cs="Times New Roman"/>
          <w:sz w:val="18"/>
          <w:szCs w:val="18"/>
        </w:rPr>
        <w:t xml:space="preserve">Kata Kunci : </w:t>
      </w:r>
      <w:r w:rsidR="000B407D" w:rsidRPr="002C2A6D">
        <w:rPr>
          <w:rFonts w:ascii="Gulliver" w:hAnsi="Gulliver" w:cs="Times New Roman"/>
          <w:sz w:val="18"/>
          <w:szCs w:val="18"/>
        </w:rPr>
        <w:t xml:space="preserve">Angkutan  di Kabupaten Jepara, </w:t>
      </w:r>
      <w:r w:rsidR="00C833C9" w:rsidRPr="002C2A6D">
        <w:rPr>
          <w:rFonts w:ascii="Gulliver" w:hAnsi="Gulliver" w:cs="Times New Roman"/>
          <w:sz w:val="18"/>
          <w:szCs w:val="18"/>
        </w:rPr>
        <w:t xml:space="preserve">Potensi </w:t>
      </w:r>
      <w:r w:rsidR="00E46088" w:rsidRPr="002C2A6D">
        <w:rPr>
          <w:rFonts w:ascii="Gulliver" w:hAnsi="Gulliver" w:cs="Times New Roman"/>
          <w:sz w:val="18"/>
          <w:szCs w:val="18"/>
        </w:rPr>
        <w:t xml:space="preserve">Pengembangan </w:t>
      </w:r>
      <w:r w:rsidR="000B407D" w:rsidRPr="002C2A6D">
        <w:rPr>
          <w:rFonts w:ascii="Gulliver" w:hAnsi="Gulliver" w:cs="Times New Roman"/>
          <w:sz w:val="18"/>
          <w:szCs w:val="18"/>
        </w:rPr>
        <w:t>multimoda</w:t>
      </w:r>
      <w:r w:rsidRPr="002C2A6D">
        <w:rPr>
          <w:rFonts w:ascii="Gulliver" w:hAnsi="Gulliver" w:cs="Times New Roman"/>
          <w:i/>
          <w:sz w:val="18"/>
          <w:szCs w:val="18"/>
        </w:rPr>
        <w:t>.</w:t>
      </w:r>
    </w:p>
    <w:p w:rsidR="00A27D55" w:rsidRPr="002C2A6D" w:rsidRDefault="0017417E" w:rsidP="005F179F">
      <w:pPr>
        <w:tabs>
          <w:tab w:val="left" w:pos="709"/>
        </w:tabs>
        <w:spacing w:after="120" w:line="240" w:lineRule="auto"/>
        <w:rPr>
          <w:rFonts w:ascii="Gulliver" w:hAnsi="Gulliver"/>
          <w:b/>
          <w:bCs/>
          <w:i/>
          <w:color w:val="000000"/>
          <w:sz w:val="18"/>
          <w:szCs w:val="18"/>
          <w:lang w:val="id-ID" w:eastAsia="id-ID"/>
        </w:rPr>
      </w:pPr>
      <w:r w:rsidRPr="002C2A6D">
        <w:rPr>
          <w:rFonts w:ascii="Gulliver" w:hAnsi="Gulliver"/>
          <w:b/>
          <w:bCs/>
          <w:i/>
          <w:color w:val="000000"/>
          <w:sz w:val="18"/>
          <w:szCs w:val="18"/>
          <w:lang w:val="id-ID" w:eastAsia="id-ID"/>
        </w:rPr>
        <w:t>ABSTRACT</w:t>
      </w:r>
    </w:p>
    <w:p w:rsidR="000B407D" w:rsidRPr="002C2A6D" w:rsidRDefault="000B407D" w:rsidP="005F179F">
      <w:pPr>
        <w:spacing w:after="120" w:line="240" w:lineRule="auto"/>
        <w:jc w:val="both"/>
        <w:rPr>
          <w:rFonts w:ascii="Gulliver" w:hAnsi="Gulliver"/>
          <w:i/>
          <w:sz w:val="18"/>
          <w:szCs w:val="18"/>
        </w:rPr>
      </w:pPr>
      <w:r w:rsidRPr="002C2A6D">
        <w:rPr>
          <w:rFonts w:ascii="Gulliver" w:hAnsi="Gulliver"/>
          <w:i/>
          <w:sz w:val="18"/>
          <w:szCs w:val="18"/>
        </w:rPr>
        <w:t>Jepara is a well known city in the 16th century, and is famous for its furniture industry or wood carving craft since the reign of Queen Kalinyamat, a prominent figure in the era. There has been an increase of export for wood</w:t>
      </w:r>
      <w:r w:rsidRPr="002C2A6D">
        <w:rPr>
          <w:rFonts w:ascii="Courier New" w:hAnsi="Courier New" w:cs="Courier New"/>
          <w:i/>
          <w:sz w:val="18"/>
          <w:szCs w:val="18"/>
        </w:rPr>
        <w:t>’</w:t>
      </w:r>
      <w:r w:rsidRPr="002C2A6D">
        <w:rPr>
          <w:rFonts w:ascii="Gulliver" w:hAnsi="Gulliver"/>
          <w:i/>
          <w:sz w:val="18"/>
          <w:szCs w:val="18"/>
        </w:rPr>
        <w:t>s furniture In Jepara regency and freight transport movement to and from other regency, province, or even oversease, generally using land, sea, and air transportation. In other to anticipate this condition, therefore, it is necessary to research the potensial of multimodal transportation in Jepara.</w:t>
      </w:r>
    </w:p>
    <w:p w:rsidR="000B407D" w:rsidRPr="002C2A6D" w:rsidRDefault="000B407D" w:rsidP="005F179F">
      <w:pPr>
        <w:spacing w:after="120" w:line="240" w:lineRule="auto"/>
        <w:jc w:val="both"/>
        <w:rPr>
          <w:rFonts w:ascii="Gulliver" w:hAnsi="Gulliver"/>
          <w:i/>
          <w:sz w:val="18"/>
          <w:szCs w:val="18"/>
        </w:rPr>
      </w:pPr>
      <w:r w:rsidRPr="002C2A6D">
        <w:rPr>
          <w:rFonts w:ascii="Gulliver" w:hAnsi="Gulliver"/>
          <w:i/>
          <w:sz w:val="18"/>
          <w:szCs w:val="18"/>
        </w:rPr>
        <w:t>This study aims to develop multimodal transportation particularly for furniture from wood in Jepara regency so that it can provide policy recommendation by using descriptive analytical methods and in-depth interviews with stakeholders in the area.</w:t>
      </w:r>
    </w:p>
    <w:p w:rsidR="000B407D" w:rsidRPr="002C2A6D" w:rsidRDefault="000B407D" w:rsidP="005F179F">
      <w:pPr>
        <w:spacing w:after="120" w:line="240" w:lineRule="auto"/>
        <w:jc w:val="both"/>
        <w:rPr>
          <w:rFonts w:ascii="Gulliver" w:hAnsi="Gulliver"/>
          <w:i/>
          <w:sz w:val="18"/>
          <w:szCs w:val="18"/>
        </w:rPr>
      </w:pPr>
      <w:r w:rsidRPr="002C2A6D">
        <w:rPr>
          <w:rFonts w:ascii="Gulliver" w:hAnsi="Gulliver"/>
          <w:i/>
          <w:sz w:val="18"/>
          <w:szCs w:val="18"/>
        </w:rPr>
        <w:t xml:space="preserve">The results of this research are indicates in 5 years the growth of export of furniture was 7,7% from 2012 </w:t>
      </w:r>
      <w:r w:rsidRPr="002C2A6D">
        <w:rPr>
          <w:rFonts w:ascii="Courier New" w:hAnsi="Courier New" w:cs="Courier New"/>
          <w:i/>
          <w:sz w:val="18"/>
          <w:szCs w:val="18"/>
        </w:rPr>
        <w:t>–</w:t>
      </w:r>
      <w:r w:rsidRPr="002C2A6D">
        <w:rPr>
          <w:rFonts w:ascii="Gulliver" w:hAnsi="Gulliver"/>
          <w:i/>
          <w:sz w:val="18"/>
          <w:szCs w:val="18"/>
        </w:rPr>
        <w:t xml:space="preserve"> 2017, the movement goods in theregion districts Jepara still use unimodal, specifically for movement on the island Java, multimodal transportation in the Regency Jepara only happen in inter island and cross-country, and there is the potential for the development of goods terminals or dry ports in Welahan Subdistrict by connecting road and railroad modes with the reactivation of the existing railway line.</w:t>
      </w:r>
    </w:p>
    <w:p w:rsidR="0052777B" w:rsidRDefault="0052777B" w:rsidP="005F179F">
      <w:pPr>
        <w:spacing w:after="120" w:line="240" w:lineRule="auto"/>
        <w:rPr>
          <w:rFonts w:ascii="Gulliver" w:eastAsia="Tahoma" w:hAnsi="Gulliver"/>
          <w:i/>
          <w:sz w:val="20"/>
          <w:szCs w:val="20"/>
          <w:lang w:val="id-ID" w:eastAsia="en-US"/>
        </w:rPr>
      </w:pPr>
      <w:r w:rsidRPr="002C2A6D">
        <w:rPr>
          <w:rFonts w:ascii="Gulliver" w:eastAsia="Tahoma" w:hAnsi="Gulliver"/>
          <w:i/>
          <w:sz w:val="18"/>
          <w:szCs w:val="18"/>
          <w:lang w:val="id-ID" w:eastAsia="en-US"/>
        </w:rPr>
        <w:t xml:space="preserve">Key Word : </w:t>
      </w:r>
      <w:r w:rsidR="006F26D2" w:rsidRPr="002C2A6D">
        <w:rPr>
          <w:rFonts w:ascii="Gulliver" w:eastAsia="Tahoma" w:hAnsi="Gulliver"/>
          <w:i/>
          <w:sz w:val="18"/>
          <w:szCs w:val="18"/>
          <w:lang w:val="id-ID" w:eastAsia="en-US"/>
        </w:rPr>
        <w:t>Transportation Jepara Regency</w:t>
      </w:r>
      <w:r w:rsidRPr="002C2A6D">
        <w:rPr>
          <w:rFonts w:ascii="Gulliver" w:eastAsia="Tahoma" w:hAnsi="Gulliver"/>
          <w:i/>
          <w:sz w:val="18"/>
          <w:szCs w:val="18"/>
          <w:lang w:val="id-ID" w:eastAsia="en-US"/>
        </w:rPr>
        <w:t xml:space="preserve">, </w:t>
      </w:r>
      <w:r w:rsidR="00E46088" w:rsidRPr="002C2A6D">
        <w:rPr>
          <w:rFonts w:ascii="Gulliver" w:eastAsia="Tahoma" w:hAnsi="Gulliver"/>
          <w:i/>
          <w:sz w:val="18"/>
          <w:szCs w:val="18"/>
          <w:lang w:val="id-ID" w:eastAsia="en-US"/>
        </w:rPr>
        <w:t xml:space="preserve">Potential </w:t>
      </w:r>
      <w:r w:rsidR="006F26D2" w:rsidRPr="002C2A6D">
        <w:rPr>
          <w:rFonts w:ascii="Gulliver" w:eastAsia="Tahoma" w:hAnsi="Gulliver"/>
          <w:i/>
          <w:sz w:val="18"/>
          <w:szCs w:val="18"/>
          <w:lang w:val="id-ID" w:eastAsia="en-US"/>
        </w:rPr>
        <w:t>D</w:t>
      </w:r>
      <w:r w:rsidR="00E46088" w:rsidRPr="002C2A6D">
        <w:rPr>
          <w:rFonts w:ascii="Gulliver" w:eastAsia="Tahoma" w:hAnsi="Gulliver"/>
          <w:i/>
          <w:sz w:val="18"/>
          <w:szCs w:val="18"/>
          <w:lang w:val="id-ID" w:eastAsia="en-US"/>
        </w:rPr>
        <w:t xml:space="preserve">evelopment of </w:t>
      </w:r>
      <w:r w:rsidR="006F26D2" w:rsidRPr="002C2A6D">
        <w:rPr>
          <w:rFonts w:ascii="Gulliver" w:eastAsia="Tahoma" w:hAnsi="Gulliver"/>
          <w:i/>
          <w:sz w:val="18"/>
          <w:szCs w:val="18"/>
          <w:lang w:val="id-ID" w:eastAsia="en-US"/>
        </w:rPr>
        <w:t>M</w:t>
      </w:r>
      <w:r w:rsidR="00E46088" w:rsidRPr="002C2A6D">
        <w:rPr>
          <w:rFonts w:ascii="Gulliver" w:eastAsia="Tahoma" w:hAnsi="Gulliver"/>
          <w:i/>
          <w:sz w:val="18"/>
          <w:szCs w:val="18"/>
          <w:lang w:val="id-ID" w:eastAsia="en-US"/>
        </w:rPr>
        <w:t>ultimodal</w:t>
      </w:r>
      <w:r w:rsidRPr="002C2A6D">
        <w:rPr>
          <w:rFonts w:ascii="Gulliver" w:eastAsia="Tahoma" w:hAnsi="Gulliver"/>
          <w:i/>
          <w:sz w:val="20"/>
          <w:szCs w:val="20"/>
          <w:lang w:val="id-ID" w:eastAsia="en-US"/>
        </w:rPr>
        <w:t>.</w:t>
      </w:r>
    </w:p>
    <w:p w:rsidR="002C2A6D" w:rsidRPr="002C2A6D" w:rsidRDefault="002C2A6D" w:rsidP="005F179F">
      <w:pPr>
        <w:autoSpaceDE w:val="0"/>
        <w:autoSpaceDN w:val="0"/>
        <w:adjustRightInd w:val="0"/>
        <w:spacing w:after="120" w:line="240" w:lineRule="auto"/>
        <w:jc w:val="both"/>
        <w:rPr>
          <w:rFonts w:ascii="Gulliver" w:hAnsi="Gulliver"/>
          <w:i/>
          <w:sz w:val="20"/>
          <w:szCs w:val="20"/>
          <w:lang w:val="id-ID"/>
        </w:rPr>
        <w:sectPr w:rsidR="002C2A6D" w:rsidRPr="002C2A6D" w:rsidSect="00802C1F">
          <w:headerReference w:type="even" r:id="rId10"/>
          <w:headerReference w:type="default" r:id="rId11"/>
          <w:footerReference w:type="default" r:id="rId12"/>
          <w:headerReference w:type="first" r:id="rId13"/>
          <w:pgSz w:w="11906" w:h="16838" w:code="9"/>
          <w:pgMar w:top="1701" w:right="1134" w:bottom="1134" w:left="1701" w:header="709" w:footer="709" w:gutter="0"/>
          <w:pgNumType w:start="59"/>
          <w:cols w:space="708"/>
          <w:titlePg/>
          <w:docGrid w:linePitch="360"/>
        </w:sectPr>
      </w:pPr>
    </w:p>
    <w:bookmarkEnd w:id="1"/>
    <w:p w:rsidR="00215DE4" w:rsidRPr="002C2A6D" w:rsidRDefault="007B2C36" w:rsidP="005F179F">
      <w:pPr>
        <w:pStyle w:val="Heading1"/>
        <w:spacing w:line="240" w:lineRule="auto"/>
        <w:rPr>
          <w:lang w:val="en-US"/>
        </w:rPr>
      </w:pPr>
      <w:r w:rsidRPr="002C2A6D">
        <w:rPr>
          <w:lang w:val="en-US"/>
        </w:rPr>
        <w:lastRenderedPageBreak/>
        <w:t>Pendahuluan</w:t>
      </w:r>
    </w:p>
    <w:p w:rsidR="00021AB3" w:rsidRDefault="00A67FE1" w:rsidP="00BB7B44">
      <w:pPr>
        <w:spacing w:after="120" w:line="240" w:lineRule="auto"/>
        <w:ind w:firstLine="284"/>
        <w:jc w:val="both"/>
        <w:rPr>
          <w:rFonts w:ascii="Gulliver" w:eastAsia="MS Mincho" w:hAnsi="Gulliver"/>
          <w:sz w:val="20"/>
          <w:szCs w:val="20"/>
          <w:lang w:val="id-ID" w:eastAsia="ja-JP"/>
        </w:rPr>
      </w:pPr>
      <w:r w:rsidRPr="002C2A6D">
        <w:rPr>
          <w:rFonts w:ascii="Gulliver" w:eastAsia="MS Mincho" w:hAnsi="Gulliver"/>
          <w:sz w:val="20"/>
          <w:szCs w:val="20"/>
          <w:lang w:val="id-ID" w:eastAsia="ja-JP"/>
        </w:rPr>
        <w:t xml:space="preserve">Pertumbuhan penduduk dan pertumbuhan ekonomi yang terus meningkat menjadikan  kebutuhan penggunaan transportasi juga semakin meningkat. Seiring dengan itu untuk menunjang pertumbuhan ekonomi, kelancaran transportasi sangat diutamakan demi memenuhi kebutuhan sehari-hari, Kabupaten Jepara telah menjadi salah satu contoh dari apa yang disebut </w:t>
      </w:r>
      <w:r w:rsidRPr="002C2A6D">
        <w:rPr>
          <w:rFonts w:ascii="Gulliver" w:eastAsia="MS Mincho" w:hAnsi="Gulliver"/>
          <w:sz w:val="20"/>
          <w:szCs w:val="20"/>
          <w:lang w:val="id-ID" w:eastAsia="ja-JP"/>
        </w:rPr>
        <w:lastRenderedPageBreak/>
        <w:t xml:space="preserve">sentra industri yang sudah mampu memberikan kontribusi terhadap perekonomian yang cukup </w:t>
      </w:r>
    </w:p>
    <w:p w:rsidR="00021AB3" w:rsidRDefault="00021AB3" w:rsidP="005F179F">
      <w:pPr>
        <w:spacing w:after="120" w:line="240" w:lineRule="auto"/>
        <w:jc w:val="both"/>
        <w:rPr>
          <w:rFonts w:ascii="Gulliver" w:eastAsia="MS Mincho" w:hAnsi="Gulliver"/>
          <w:sz w:val="20"/>
          <w:szCs w:val="20"/>
          <w:lang w:val="id-ID" w:eastAsia="ja-JP"/>
        </w:rPr>
      </w:pPr>
    </w:p>
    <w:p w:rsidR="00A67FE1" w:rsidRPr="002C2A6D" w:rsidRDefault="00A67FE1" w:rsidP="005F179F">
      <w:pPr>
        <w:spacing w:after="120" w:line="240" w:lineRule="auto"/>
        <w:jc w:val="both"/>
        <w:rPr>
          <w:rFonts w:ascii="Gulliver" w:hAnsi="Gulliver"/>
          <w:sz w:val="20"/>
          <w:szCs w:val="20"/>
          <w:lang w:val="id-ID"/>
        </w:rPr>
      </w:pPr>
      <w:r w:rsidRPr="002C2A6D">
        <w:rPr>
          <w:rFonts w:ascii="Gulliver" w:eastAsia="MS Mincho" w:hAnsi="Gulliver"/>
          <w:sz w:val="20"/>
          <w:szCs w:val="20"/>
          <w:lang w:val="id-ID" w:eastAsia="ja-JP"/>
        </w:rPr>
        <w:t xml:space="preserve">besar serta mampu menembus pasar ekspor ke berbagai negara </w:t>
      </w:r>
      <w:r w:rsidRPr="002C2A6D">
        <w:rPr>
          <w:rFonts w:ascii="Gulliver" w:hAnsi="Gulliver"/>
          <w:sz w:val="20"/>
          <w:szCs w:val="20"/>
          <w:lang w:eastAsia="id-ID"/>
        </w:rPr>
        <w:t>antara lain</w:t>
      </w:r>
      <w:r w:rsidR="00995CEF" w:rsidRPr="002C2A6D">
        <w:rPr>
          <w:rFonts w:ascii="Gulliver" w:hAnsi="Gulliver"/>
          <w:sz w:val="20"/>
          <w:szCs w:val="20"/>
          <w:lang w:val="id-ID" w:eastAsia="id-ID"/>
        </w:rPr>
        <w:t>:</w:t>
      </w:r>
      <w:r w:rsidRPr="002C2A6D">
        <w:rPr>
          <w:rFonts w:ascii="Gulliver" w:hAnsi="Gulliver"/>
          <w:sz w:val="20"/>
          <w:szCs w:val="20"/>
          <w:lang w:eastAsia="id-ID"/>
        </w:rPr>
        <w:t xml:space="preserve"> A</w:t>
      </w:r>
      <w:r w:rsidR="00995CEF" w:rsidRPr="002C2A6D">
        <w:rPr>
          <w:rFonts w:ascii="Gulliver" w:hAnsi="Gulliver"/>
          <w:sz w:val="20"/>
          <w:szCs w:val="20"/>
          <w:lang w:val="id-ID" w:eastAsia="id-ID"/>
        </w:rPr>
        <w:t xml:space="preserve">merika </w:t>
      </w:r>
      <w:r w:rsidRPr="002C2A6D">
        <w:rPr>
          <w:rFonts w:ascii="Gulliver" w:hAnsi="Gulliver"/>
          <w:sz w:val="20"/>
          <w:szCs w:val="20"/>
          <w:lang w:eastAsia="id-ID"/>
        </w:rPr>
        <w:t>S</w:t>
      </w:r>
      <w:r w:rsidR="00995CEF" w:rsidRPr="002C2A6D">
        <w:rPr>
          <w:rFonts w:ascii="Gulliver" w:hAnsi="Gulliver"/>
          <w:sz w:val="20"/>
          <w:szCs w:val="20"/>
          <w:lang w:val="id-ID" w:eastAsia="id-ID"/>
        </w:rPr>
        <w:t>erikat</w:t>
      </w:r>
      <w:r w:rsidRPr="002C2A6D">
        <w:rPr>
          <w:rFonts w:ascii="Gulliver" w:hAnsi="Gulliver"/>
          <w:sz w:val="20"/>
          <w:szCs w:val="20"/>
          <w:lang w:eastAsia="id-ID"/>
        </w:rPr>
        <w:t>, Eropa, Jepang, Hong</w:t>
      </w:r>
      <w:r w:rsidR="00995CEF" w:rsidRPr="002C2A6D">
        <w:rPr>
          <w:rFonts w:ascii="Gulliver" w:hAnsi="Gulliver"/>
          <w:sz w:val="20"/>
          <w:szCs w:val="20"/>
          <w:lang w:val="id-ID" w:eastAsia="id-ID"/>
        </w:rPr>
        <w:t>kong</w:t>
      </w:r>
      <w:r w:rsidRPr="002C2A6D">
        <w:rPr>
          <w:rFonts w:ascii="Gulliver" w:hAnsi="Gulliver"/>
          <w:sz w:val="20"/>
          <w:szCs w:val="20"/>
          <w:lang w:eastAsia="id-ID"/>
        </w:rPr>
        <w:t>, Australia</w:t>
      </w:r>
      <w:r w:rsidRPr="002C2A6D">
        <w:rPr>
          <w:rFonts w:ascii="Gulliver" w:hAnsi="Gulliver"/>
          <w:sz w:val="20"/>
          <w:szCs w:val="20"/>
          <w:lang w:val="id-ID" w:eastAsia="id-ID"/>
        </w:rPr>
        <w:t>, dan</w:t>
      </w:r>
      <w:r w:rsidRPr="002C2A6D">
        <w:rPr>
          <w:rFonts w:ascii="Gulliver" w:eastAsia="MS Mincho" w:hAnsi="Gulliver"/>
          <w:sz w:val="20"/>
          <w:szCs w:val="20"/>
          <w:lang w:val="id-ID" w:eastAsia="ja-JP"/>
        </w:rPr>
        <w:t xml:space="preserve"> China, kegiatan inilah yang memicu peningkatan perekonomian Jepara yang cukup pesat. Dalam hal ini pemerintah telah mengupayakan untuk </w:t>
      </w:r>
      <w:r w:rsidRPr="002C2A6D">
        <w:rPr>
          <w:rFonts w:ascii="Gulliver" w:eastAsia="MS Mincho" w:hAnsi="Gulliver"/>
          <w:sz w:val="20"/>
          <w:szCs w:val="20"/>
          <w:lang w:val="id-ID" w:eastAsia="ja-JP"/>
        </w:rPr>
        <w:lastRenderedPageBreak/>
        <w:t>mengembangkan industri meubel dan menetapkan sektor ini sebagai salah satu dari 10 komoditas unggulan ekspor tanah air.</w:t>
      </w:r>
    </w:p>
    <w:p w:rsidR="00A67FE1" w:rsidRPr="001F2D94" w:rsidRDefault="00A67FE1" w:rsidP="005F179F">
      <w:pPr>
        <w:spacing w:after="120" w:line="240" w:lineRule="auto"/>
        <w:jc w:val="both"/>
        <w:rPr>
          <w:rFonts w:ascii="Gulliver" w:eastAsia="MS Mincho" w:hAnsi="Gulliver"/>
          <w:sz w:val="20"/>
          <w:szCs w:val="20"/>
          <w:lang w:val="id-ID" w:eastAsia="ja-JP"/>
        </w:rPr>
      </w:pPr>
      <w:r w:rsidRPr="002C2A6D">
        <w:rPr>
          <w:rFonts w:ascii="Gulliver" w:eastAsia="MS Mincho" w:hAnsi="Gulliver"/>
          <w:sz w:val="20"/>
          <w:szCs w:val="20"/>
          <w:lang w:val="id-ID" w:eastAsia="ja-JP"/>
        </w:rPr>
        <w:t>Nilai ekspor me</w:t>
      </w:r>
      <w:r w:rsidR="004848C5" w:rsidRPr="002C2A6D">
        <w:rPr>
          <w:rFonts w:ascii="Gulliver" w:eastAsia="MS Mincho" w:hAnsi="Gulliver"/>
          <w:sz w:val="20"/>
          <w:szCs w:val="20"/>
          <w:lang w:val="id-ID" w:eastAsia="ja-JP"/>
        </w:rPr>
        <w:t>ubel</w:t>
      </w:r>
      <w:r w:rsidRPr="002C2A6D">
        <w:rPr>
          <w:rFonts w:ascii="Gulliver" w:eastAsia="MS Mincho" w:hAnsi="Gulliver"/>
          <w:sz w:val="20"/>
          <w:szCs w:val="20"/>
          <w:lang w:val="id-ID" w:eastAsia="ja-JP"/>
        </w:rPr>
        <w:t xml:space="preserve"> Jepara pada tahun 2015 tercatat mengalami kenaikan dibandingkan pada tahun 2014 yang nilai ekspornya mencapai 114,78 juta, sedangkan tahun 2015 meningkat menjadi USD 150,32 juta, dan tahun 2016 meningkat menjadi USD 174,04 juta dan tahun 2017 naik 12-16% dari tahun sebelumnya, peningkatan juga terlihat pada jumlah negara tujuan ekspor meubel. Tahun 2014 sebanyak 106 negara tujuan ekspor dengan 223 pengekspor, sementara tahun 2015 bertambah menjadi 113 negara dengan jumlah</w:t>
      </w:r>
      <w:r w:rsidR="001F2D94">
        <w:rPr>
          <w:rFonts w:ascii="Gulliver" w:eastAsia="MS Mincho" w:hAnsi="Gulliver"/>
          <w:sz w:val="20"/>
          <w:szCs w:val="20"/>
          <w:lang w:val="id-ID" w:eastAsia="ja-JP"/>
        </w:rPr>
        <w:t xml:space="preserve"> eksportir sebanyak 296 negara.</w:t>
      </w:r>
    </w:p>
    <w:p w:rsidR="00021AB3" w:rsidRDefault="00A67FE1" w:rsidP="00BB7B44">
      <w:pPr>
        <w:spacing w:after="120" w:line="240" w:lineRule="auto"/>
        <w:ind w:firstLine="284"/>
        <w:jc w:val="both"/>
        <w:rPr>
          <w:rFonts w:ascii="Gulliver" w:hAnsi="Gulliver"/>
          <w:sz w:val="20"/>
          <w:szCs w:val="20"/>
          <w:lang w:val="id-ID"/>
        </w:rPr>
      </w:pPr>
      <w:r w:rsidRPr="002C2A6D">
        <w:rPr>
          <w:rFonts w:ascii="Gulliver" w:eastAsia="MS Mincho" w:hAnsi="Gulliver"/>
          <w:sz w:val="20"/>
          <w:szCs w:val="20"/>
          <w:lang w:val="id-ID" w:eastAsia="ja-JP"/>
        </w:rPr>
        <w:t xml:space="preserve">Pelayanan pengangkutan khusus meubel yang beroperasi saat ini dari Jepara ke antar kota, provinsi, bahkan antar negara pada umumnya menggunakan jasa ekspedisi berupa alat transportasi darat, laut, dan udara. Penggunaan transportasi darat pada umumnya menggunakan kereta api, </w:t>
      </w:r>
      <w:r w:rsidRPr="002C2A6D">
        <w:rPr>
          <w:rFonts w:ascii="Gulliver" w:eastAsia="MS Mincho" w:hAnsi="Gulliver"/>
          <w:i/>
          <w:sz w:val="20"/>
          <w:szCs w:val="20"/>
          <w:lang w:val="id-ID" w:eastAsia="ja-JP"/>
        </w:rPr>
        <w:t>truck container</w:t>
      </w:r>
      <w:r w:rsidRPr="002C2A6D">
        <w:rPr>
          <w:rFonts w:ascii="Gulliver" w:eastAsia="MS Mincho" w:hAnsi="Gulliver"/>
          <w:sz w:val="20"/>
          <w:szCs w:val="20"/>
          <w:lang w:val="id-ID" w:eastAsia="ja-JP"/>
        </w:rPr>
        <w:t xml:space="preserve">, </w:t>
      </w:r>
      <w:r w:rsidRPr="002C2A6D">
        <w:rPr>
          <w:rFonts w:ascii="Gulliver" w:eastAsia="MS Mincho" w:hAnsi="Gulliver"/>
          <w:i/>
          <w:sz w:val="20"/>
          <w:szCs w:val="20"/>
          <w:lang w:val="id-ID" w:eastAsia="ja-JP"/>
        </w:rPr>
        <w:t>mobil box</w:t>
      </w:r>
      <w:r w:rsidRPr="002C2A6D">
        <w:rPr>
          <w:rFonts w:ascii="Gulliver" w:eastAsia="MS Mincho" w:hAnsi="Gulliver"/>
          <w:sz w:val="20"/>
          <w:szCs w:val="20"/>
          <w:lang w:val="id-ID" w:eastAsia="ja-JP"/>
        </w:rPr>
        <w:t xml:space="preserve">, dengan biaya pengiriman apabila dengan jalur darat tergantung wilayah tujuan yang dibebankan kepada pembeli. </w:t>
      </w:r>
      <w:r w:rsidR="004848C5" w:rsidRPr="002C2A6D">
        <w:rPr>
          <w:rFonts w:ascii="Gulliver" w:hAnsi="Gulliver"/>
          <w:sz w:val="20"/>
          <w:szCs w:val="20"/>
        </w:rPr>
        <w:t>Dengan kondisi di</w:t>
      </w:r>
      <w:r w:rsidR="004848C5" w:rsidRPr="002C2A6D">
        <w:rPr>
          <w:rFonts w:ascii="Gulliver" w:hAnsi="Gulliver"/>
          <w:sz w:val="20"/>
          <w:szCs w:val="20"/>
          <w:lang w:val="id-ID"/>
        </w:rPr>
        <w:t xml:space="preserve"> </w:t>
      </w:r>
      <w:r w:rsidR="004848C5" w:rsidRPr="002C2A6D">
        <w:rPr>
          <w:rFonts w:ascii="Gulliver" w:hAnsi="Gulliver"/>
          <w:sz w:val="20"/>
          <w:szCs w:val="20"/>
        </w:rPr>
        <w:t xml:space="preserve">atas, </w:t>
      </w:r>
      <w:r w:rsidR="004848C5" w:rsidRPr="002C2A6D">
        <w:rPr>
          <w:rFonts w:ascii="Gulliver" w:hAnsi="Gulliver"/>
          <w:sz w:val="20"/>
          <w:szCs w:val="20"/>
          <w:lang w:val="id-ID"/>
        </w:rPr>
        <w:t>penelitian ini untuk mengindetifikasikan permasalahan transportasi di Kabupaten Jepara untuk pengembangan angkutan multimoda khususnya angkutan meubel (ukiran). Tujuan dari penelitian ini untuk memberikan rekomendasi kebijakan pengembangan angkutan multimoda di Kabupaten Jepara.</w:t>
      </w:r>
    </w:p>
    <w:p w:rsidR="00021AB3" w:rsidRPr="002C2A6D" w:rsidRDefault="00021AB3" w:rsidP="00021AB3">
      <w:pPr>
        <w:pStyle w:val="Heading2"/>
        <w:spacing w:line="240" w:lineRule="auto"/>
        <w:rPr>
          <w:lang w:val="id-ID"/>
        </w:rPr>
      </w:pPr>
      <w:r w:rsidRPr="002C2A6D">
        <w:t>Landasan Teori</w:t>
      </w:r>
    </w:p>
    <w:p w:rsidR="00021AB3" w:rsidRPr="005F179F" w:rsidRDefault="00021AB3" w:rsidP="00021AB3">
      <w:pPr>
        <w:spacing w:after="120" w:line="240" w:lineRule="auto"/>
        <w:jc w:val="both"/>
        <w:rPr>
          <w:rFonts w:ascii="Gulliver" w:hAnsi="Gulliver"/>
          <w:sz w:val="20"/>
          <w:szCs w:val="20"/>
        </w:rPr>
      </w:pPr>
      <w:r w:rsidRPr="005F179F">
        <w:rPr>
          <w:rFonts w:ascii="Gulliver" w:eastAsia="SimSun" w:hAnsi="Gulliver"/>
          <w:snapToGrid w:val="0"/>
          <w:sz w:val="20"/>
          <w:szCs w:val="20"/>
          <w:lang w:val="id-ID" w:eastAsia="en-US"/>
        </w:rPr>
        <w:t xml:space="preserve">Pengertian Angkutan antarmoda </w:t>
      </w:r>
    </w:p>
    <w:p w:rsidR="00021AB3" w:rsidRDefault="00021AB3" w:rsidP="00BB7B44">
      <w:pPr>
        <w:spacing w:after="120" w:line="240" w:lineRule="auto"/>
        <w:ind w:firstLine="284"/>
        <w:jc w:val="both"/>
        <w:rPr>
          <w:rFonts w:ascii="Gulliver" w:hAnsi="Gulliver"/>
          <w:sz w:val="20"/>
          <w:szCs w:val="20"/>
          <w:lang w:val="id-ID"/>
        </w:rPr>
      </w:pPr>
      <w:r w:rsidRPr="002C2A6D">
        <w:rPr>
          <w:rFonts w:ascii="Gulliver" w:eastAsia="SimSun" w:hAnsi="Gulliver"/>
          <w:snapToGrid w:val="0"/>
          <w:sz w:val="20"/>
          <w:szCs w:val="20"/>
          <w:lang w:val="id-ID" w:eastAsia="en-US"/>
        </w:rPr>
        <w:t xml:space="preserve">Pengangkutan merupakan bagian dari perdagangan, saat ini dikenal adanya sistem baru yakni pengangkutan multimoda.  </w:t>
      </w:r>
      <w:r w:rsidRPr="002C2A6D">
        <w:rPr>
          <w:rFonts w:ascii="Gulliver" w:hAnsi="Gulliver"/>
          <w:sz w:val="20"/>
          <w:szCs w:val="20"/>
        </w:rPr>
        <w:t>Sistem ini dirasakan sebagai pilihan yang tepat karena sangat mendukung kelancaran arus barang dari tempat asal ke tempat tujuan dengan lebih efektif dan efisien.</w:t>
      </w:r>
    </w:p>
    <w:p w:rsidR="00707343" w:rsidRPr="002C2A6D" w:rsidRDefault="00707343" w:rsidP="005F179F">
      <w:pPr>
        <w:spacing w:after="120" w:line="240" w:lineRule="auto"/>
        <w:jc w:val="both"/>
        <w:rPr>
          <w:rFonts w:ascii="Gulliver" w:eastAsia="MS Mincho" w:hAnsi="Gulliver"/>
          <w:sz w:val="20"/>
          <w:szCs w:val="20"/>
          <w:lang w:val="id-ID" w:eastAsia="ja-JP"/>
        </w:rPr>
      </w:pPr>
      <w:r w:rsidRPr="002C2A6D">
        <w:rPr>
          <w:rFonts w:ascii="Gulliver" w:hAnsi="Gulliver"/>
          <w:noProof/>
          <w:sz w:val="20"/>
          <w:szCs w:val="20"/>
          <w:lang w:val="id-ID" w:eastAsia="id-ID"/>
        </w:rPr>
        <w:lastRenderedPageBreak/>
        <w:drawing>
          <wp:inline distT="0" distB="0" distL="0" distR="0" wp14:anchorId="1B3098FF" wp14:editId="326A3359">
            <wp:extent cx="2862945" cy="1905000"/>
            <wp:effectExtent l="0" t="0" r="0" b="0"/>
            <wp:docPr id="8" name="Picture 8" descr="D:\2018\02. Litbang\Data Survey\RTRW Jepara\3administr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2018\02. Litbang\Data Survey\RTRW Jepara\3administrasi.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158" b="992"/>
                    <a:stretch/>
                  </pic:blipFill>
                  <pic:spPr bwMode="auto">
                    <a:xfrm>
                      <a:off x="0" y="0"/>
                      <a:ext cx="2869143" cy="1909124"/>
                    </a:xfrm>
                    <a:prstGeom prst="rect">
                      <a:avLst/>
                    </a:prstGeom>
                    <a:noFill/>
                    <a:ln>
                      <a:noFill/>
                    </a:ln>
                    <a:extLst>
                      <a:ext uri="{53640926-AAD7-44D8-BBD7-CCE9431645EC}">
                        <a14:shadowObscured xmlns:a14="http://schemas.microsoft.com/office/drawing/2010/main"/>
                      </a:ext>
                    </a:extLst>
                  </pic:spPr>
                </pic:pic>
              </a:graphicData>
            </a:graphic>
          </wp:inline>
        </w:drawing>
      </w:r>
    </w:p>
    <w:p w:rsidR="00707343" w:rsidRPr="001F2D94" w:rsidRDefault="00707343" w:rsidP="005F179F">
      <w:pPr>
        <w:pStyle w:val="Caption"/>
        <w:spacing w:after="120" w:line="240" w:lineRule="auto"/>
        <w:rPr>
          <w:rFonts w:ascii="Gulliver" w:hAnsi="Gulliver"/>
          <w:b w:val="0"/>
          <w:noProof/>
          <w:sz w:val="18"/>
          <w:lang w:val="id-ID"/>
        </w:rPr>
      </w:pPr>
      <w:bookmarkStart w:id="2" w:name="_Toc532202400"/>
      <w:r w:rsidRPr="001F2D94">
        <w:rPr>
          <w:rFonts w:ascii="Gulliver" w:hAnsi="Gulliver"/>
          <w:sz w:val="18"/>
        </w:rPr>
        <w:t xml:space="preserve">Gambar </w:t>
      </w:r>
      <w:r w:rsidR="004848C5" w:rsidRPr="001F2D94">
        <w:rPr>
          <w:rFonts w:ascii="Gulliver" w:hAnsi="Gulliver"/>
          <w:sz w:val="18"/>
          <w:lang w:val="id-ID"/>
        </w:rPr>
        <w:t>1</w:t>
      </w:r>
      <w:r w:rsidR="002C2A6D" w:rsidRPr="001F2D94">
        <w:rPr>
          <w:rFonts w:ascii="Gulliver" w:hAnsi="Gulliver"/>
          <w:b w:val="0"/>
          <w:noProof/>
          <w:sz w:val="18"/>
          <w:lang w:val="id-ID"/>
        </w:rPr>
        <w:t xml:space="preserve"> </w:t>
      </w:r>
      <w:r w:rsidRPr="001F2D94">
        <w:rPr>
          <w:rFonts w:ascii="Gulliver" w:hAnsi="Gulliver"/>
          <w:b w:val="0"/>
          <w:sz w:val="18"/>
        </w:rPr>
        <w:t>Lokasi Penelitian</w:t>
      </w:r>
      <w:bookmarkEnd w:id="2"/>
    </w:p>
    <w:p w:rsidR="00707343" w:rsidRPr="005F179F" w:rsidRDefault="00707343" w:rsidP="005F179F">
      <w:pPr>
        <w:spacing w:after="120" w:line="240" w:lineRule="auto"/>
        <w:rPr>
          <w:rFonts w:ascii="Gulliver" w:hAnsi="Gulliver"/>
          <w:sz w:val="16"/>
          <w:szCs w:val="20"/>
          <w:lang w:val="id-ID"/>
        </w:rPr>
      </w:pPr>
      <w:r w:rsidRPr="001F2D94">
        <w:rPr>
          <w:rFonts w:ascii="Gulliver" w:hAnsi="Gulliver"/>
          <w:sz w:val="16"/>
          <w:szCs w:val="20"/>
        </w:rPr>
        <w:t>Sumber: RT</w:t>
      </w:r>
      <w:r w:rsidR="005F179F">
        <w:rPr>
          <w:rFonts w:ascii="Gulliver" w:hAnsi="Gulliver"/>
          <w:sz w:val="16"/>
          <w:szCs w:val="20"/>
        </w:rPr>
        <w:t>WR Kabupaten Jepara 2011 - 2031</w:t>
      </w:r>
    </w:p>
    <w:p w:rsidR="00ED5C3C" w:rsidRPr="005F179F" w:rsidRDefault="00EA5F7F" w:rsidP="005F179F">
      <w:pPr>
        <w:pStyle w:val="Heading3"/>
      </w:pPr>
      <w:r w:rsidRPr="005F179F">
        <w:t>Dasar Pengangkutan Multimoda</w:t>
      </w:r>
    </w:p>
    <w:p w:rsidR="00EA5F7F" w:rsidRPr="002C2A6D" w:rsidRDefault="00D15230" w:rsidP="00BB7B44">
      <w:pPr>
        <w:spacing w:after="120" w:line="240" w:lineRule="auto"/>
        <w:ind w:firstLine="284"/>
        <w:jc w:val="both"/>
        <w:rPr>
          <w:rFonts w:ascii="Gulliver" w:hAnsi="Gulliver"/>
          <w:sz w:val="20"/>
          <w:szCs w:val="20"/>
        </w:rPr>
      </w:pPr>
      <w:r w:rsidRPr="00BB7B44">
        <w:rPr>
          <w:rFonts w:ascii="Gulliver" w:eastAsia="SimSun" w:hAnsi="Gulliver"/>
          <w:snapToGrid w:val="0"/>
          <w:sz w:val="20"/>
          <w:szCs w:val="20"/>
          <w:lang w:val="id-ID" w:eastAsia="en-US"/>
        </w:rPr>
        <w:t>Saat</w:t>
      </w:r>
      <w:r w:rsidRPr="002C2A6D">
        <w:rPr>
          <w:rFonts w:ascii="Gulliver" w:hAnsi="Gulliver"/>
          <w:sz w:val="20"/>
          <w:szCs w:val="20"/>
          <w:lang w:val="id-ID"/>
        </w:rPr>
        <w:t xml:space="preserve"> ini </w:t>
      </w:r>
      <w:r w:rsidR="00EA5F7F" w:rsidRPr="002C2A6D">
        <w:rPr>
          <w:rFonts w:ascii="Gulliver" w:hAnsi="Gulliver"/>
          <w:sz w:val="20"/>
          <w:szCs w:val="20"/>
        </w:rPr>
        <w:t xml:space="preserve">semua moda pengangkutan yaitu angkutan darat, laut dan udara telah </w:t>
      </w:r>
      <w:r w:rsidRPr="002C2A6D">
        <w:rPr>
          <w:rFonts w:ascii="Gulliver" w:hAnsi="Gulliver"/>
          <w:sz w:val="20"/>
          <w:szCs w:val="20"/>
          <w:lang w:val="id-ID"/>
        </w:rPr>
        <w:t>di</w:t>
      </w:r>
      <w:r w:rsidR="00EA5F7F" w:rsidRPr="002C2A6D">
        <w:rPr>
          <w:rFonts w:ascii="Gulliver" w:hAnsi="Gulliver"/>
          <w:sz w:val="20"/>
          <w:szCs w:val="20"/>
        </w:rPr>
        <w:t>atur menge</w:t>
      </w:r>
      <w:r w:rsidR="005F179F">
        <w:rPr>
          <w:rFonts w:ascii="Gulliver" w:hAnsi="Gulliver"/>
          <w:sz w:val="20"/>
          <w:szCs w:val="20"/>
        </w:rPr>
        <w:t>nai</w:t>
      </w:r>
      <w:r w:rsidR="005F179F">
        <w:rPr>
          <w:rFonts w:ascii="Gulliver" w:hAnsi="Gulliver"/>
          <w:sz w:val="20"/>
          <w:szCs w:val="20"/>
          <w:lang w:val="id-ID"/>
        </w:rPr>
        <w:t>M</w:t>
      </w:r>
      <w:r w:rsidR="00EA5F7F" w:rsidRPr="002C2A6D">
        <w:rPr>
          <w:rFonts w:ascii="Gulliver" w:hAnsi="Gulliver"/>
          <w:sz w:val="20"/>
          <w:szCs w:val="20"/>
        </w:rPr>
        <w:t>keikutsertaannya dalam pengangkutan multimoda,</w:t>
      </w:r>
      <w:r w:rsidR="00AC4428" w:rsidRPr="002C2A6D">
        <w:rPr>
          <w:rFonts w:ascii="Gulliver" w:hAnsi="Gulliver"/>
          <w:sz w:val="20"/>
          <w:szCs w:val="20"/>
          <w:lang w:val="id-ID"/>
        </w:rPr>
        <w:t xml:space="preserve"> sebagaimana pasal dibawah ini:</w:t>
      </w:r>
      <w:r w:rsidR="00EA5F7F" w:rsidRPr="002C2A6D">
        <w:rPr>
          <w:rFonts w:ascii="Gulliver" w:hAnsi="Gulliver"/>
          <w:sz w:val="20"/>
          <w:szCs w:val="20"/>
        </w:rPr>
        <w:t xml:space="preserve"> </w:t>
      </w:r>
    </w:p>
    <w:p w:rsidR="00EA5F7F" w:rsidRPr="002C2A6D" w:rsidRDefault="00EA5F7F" w:rsidP="005F179F">
      <w:pPr>
        <w:pStyle w:val="Default"/>
        <w:numPr>
          <w:ilvl w:val="0"/>
          <w:numId w:val="3"/>
        </w:numPr>
        <w:spacing w:after="120"/>
        <w:ind w:left="284" w:hanging="284"/>
        <w:jc w:val="both"/>
        <w:rPr>
          <w:rFonts w:ascii="Gulliver" w:hAnsi="Gulliver" w:cs="Times New Roman"/>
          <w:sz w:val="20"/>
          <w:szCs w:val="20"/>
        </w:rPr>
      </w:pPr>
      <w:r w:rsidRPr="002C2A6D">
        <w:rPr>
          <w:rFonts w:ascii="Gulliver" w:hAnsi="Gulliver" w:cs="Times New Roman"/>
          <w:sz w:val="20"/>
          <w:szCs w:val="20"/>
        </w:rPr>
        <w:t>Pasal 147 ayat (1) U</w:t>
      </w:r>
      <w:r w:rsidR="008925FC" w:rsidRPr="002C2A6D">
        <w:rPr>
          <w:rFonts w:ascii="Gulliver" w:hAnsi="Gulliver" w:cs="Times New Roman"/>
          <w:sz w:val="20"/>
          <w:szCs w:val="20"/>
        </w:rPr>
        <w:t>U</w:t>
      </w:r>
      <w:r w:rsidRPr="002C2A6D">
        <w:rPr>
          <w:rFonts w:ascii="Gulliver" w:hAnsi="Gulliver" w:cs="Times New Roman"/>
          <w:sz w:val="20"/>
          <w:szCs w:val="20"/>
        </w:rPr>
        <w:t xml:space="preserve"> Nomor 23 Tahun 2007 Tentang Perkretaapian yang merumuskan bahwa: </w:t>
      </w:r>
      <w:r w:rsidRPr="002C2A6D">
        <w:rPr>
          <w:rFonts w:ascii="Courier New" w:hAnsi="Courier New" w:cs="Courier New"/>
          <w:sz w:val="20"/>
          <w:szCs w:val="20"/>
        </w:rPr>
        <w:t>“</w:t>
      </w:r>
      <w:r w:rsidRPr="002C2A6D">
        <w:rPr>
          <w:rFonts w:ascii="Gulliver" w:hAnsi="Gulliver" w:cs="Times New Roman"/>
          <w:sz w:val="20"/>
          <w:szCs w:val="20"/>
        </w:rPr>
        <w:t>angkutan k</w:t>
      </w:r>
      <w:r w:rsidR="00D15230" w:rsidRPr="002C2A6D">
        <w:rPr>
          <w:rFonts w:ascii="Gulliver" w:hAnsi="Gulliver" w:cs="Times New Roman"/>
          <w:sz w:val="20"/>
          <w:szCs w:val="20"/>
        </w:rPr>
        <w:t>e</w:t>
      </w:r>
      <w:r w:rsidRPr="002C2A6D">
        <w:rPr>
          <w:rFonts w:ascii="Gulliver" w:hAnsi="Gulliver" w:cs="Times New Roman"/>
          <w:sz w:val="20"/>
          <w:szCs w:val="20"/>
        </w:rPr>
        <w:t xml:space="preserve">reta api dapat merupakan bagian dari angkutan multimoda yang dilaksanakan oleh </w:t>
      </w:r>
      <w:r w:rsidR="00CF5A10" w:rsidRPr="002C2A6D">
        <w:rPr>
          <w:rFonts w:ascii="Gulliver" w:hAnsi="Gulliver" w:cs="Times New Roman"/>
          <w:sz w:val="20"/>
          <w:szCs w:val="20"/>
        </w:rPr>
        <w:t>B</w:t>
      </w:r>
      <w:r w:rsidRPr="002C2A6D">
        <w:rPr>
          <w:rFonts w:ascii="Gulliver" w:hAnsi="Gulliver" w:cs="Times New Roman"/>
          <w:sz w:val="20"/>
          <w:szCs w:val="20"/>
        </w:rPr>
        <w:t xml:space="preserve">adan </w:t>
      </w:r>
      <w:r w:rsidR="00CF5A10" w:rsidRPr="002C2A6D">
        <w:rPr>
          <w:rFonts w:ascii="Gulliver" w:hAnsi="Gulliver" w:cs="Times New Roman"/>
          <w:sz w:val="20"/>
          <w:szCs w:val="20"/>
        </w:rPr>
        <w:t>U</w:t>
      </w:r>
      <w:r w:rsidRPr="002C2A6D">
        <w:rPr>
          <w:rFonts w:ascii="Gulliver" w:hAnsi="Gulliver" w:cs="Times New Roman"/>
          <w:sz w:val="20"/>
          <w:szCs w:val="20"/>
        </w:rPr>
        <w:t xml:space="preserve">saha </w:t>
      </w:r>
      <w:r w:rsidR="00CF5A10" w:rsidRPr="002C2A6D">
        <w:rPr>
          <w:rFonts w:ascii="Gulliver" w:hAnsi="Gulliver" w:cs="Times New Roman"/>
          <w:sz w:val="20"/>
          <w:szCs w:val="20"/>
        </w:rPr>
        <w:t>A</w:t>
      </w:r>
      <w:r w:rsidRPr="002C2A6D">
        <w:rPr>
          <w:rFonts w:ascii="Gulliver" w:hAnsi="Gulliver" w:cs="Times New Roman"/>
          <w:sz w:val="20"/>
          <w:szCs w:val="20"/>
        </w:rPr>
        <w:t xml:space="preserve">ngkutan </w:t>
      </w:r>
      <w:r w:rsidR="00CF5A10" w:rsidRPr="002C2A6D">
        <w:rPr>
          <w:rFonts w:ascii="Gulliver" w:hAnsi="Gulliver" w:cs="Times New Roman"/>
          <w:sz w:val="20"/>
          <w:szCs w:val="20"/>
        </w:rPr>
        <w:t>M</w:t>
      </w:r>
      <w:r w:rsidRPr="002C2A6D">
        <w:rPr>
          <w:rFonts w:ascii="Gulliver" w:hAnsi="Gulliver" w:cs="Times New Roman"/>
          <w:sz w:val="20"/>
          <w:szCs w:val="20"/>
        </w:rPr>
        <w:t>multimoda</w:t>
      </w:r>
      <w:r w:rsidRPr="002C2A6D">
        <w:rPr>
          <w:rFonts w:ascii="Courier New" w:hAnsi="Courier New" w:cs="Courier New"/>
          <w:sz w:val="20"/>
          <w:szCs w:val="20"/>
        </w:rPr>
        <w:t>”</w:t>
      </w:r>
      <w:r w:rsidRPr="002C2A6D">
        <w:rPr>
          <w:rFonts w:ascii="Gulliver" w:hAnsi="Gulliver" w:cs="Times New Roman"/>
          <w:sz w:val="20"/>
          <w:szCs w:val="20"/>
        </w:rPr>
        <w:t xml:space="preserve">. </w:t>
      </w:r>
    </w:p>
    <w:p w:rsidR="00EA5F7F" w:rsidRPr="002C2A6D" w:rsidRDefault="00EA5F7F" w:rsidP="005F179F">
      <w:pPr>
        <w:pStyle w:val="Default"/>
        <w:numPr>
          <w:ilvl w:val="0"/>
          <w:numId w:val="3"/>
        </w:numPr>
        <w:spacing w:after="120"/>
        <w:ind w:left="284" w:hanging="284"/>
        <w:jc w:val="both"/>
        <w:rPr>
          <w:rFonts w:ascii="Gulliver" w:hAnsi="Gulliver" w:cs="Times New Roman"/>
          <w:sz w:val="20"/>
          <w:szCs w:val="20"/>
        </w:rPr>
      </w:pPr>
      <w:r w:rsidRPr="002C2A6D">
        <w:rPr>
          <w:rFonts w:ascii="Gulliver" w:hAnsi="Gulliver" w:cs="Times New Roman"/>
          <w:sz w:val="20"/>
          <w:szCs w:val="20"/>
        </w:rPr>
        <w:t>Pasal 50 U</w:t>
      </w:r>
      <w:r w:rsidR="008925FC" w:rsidRPr="002C2A6D">
        <w:rPr>
          <w:rFonts w:ascii="Gulliver" w:hAnsi="Gulliver" w:cs="Times New Roman"/>
          <w:sz w:val="20"/>
          <w:szCs w:val="20"/>
        </w:rPr>
        <w:t>U</w:t>
      </w:r>
      <w:r w:rsidRPr="002C2A6D">
        <w:rPr>
          <w:rFonts w:ascii="Gulliver" w:hAnsi="Gulliver" w:cs="Times New Roman"/>
          <w:sz w:val="20"/>
          <w:szCs w:val="20"/>
        </w:rPr>
        <w:t xml:space="preserve"> Nomor 17 Tahun 2008 Tentang Pelayaran yang merumuskan bahwa: angkutan perairan dapat merupakan bagian dari angkutan multimoda yang dilaksanakan oleh badan usaha angkutan multimoda</w:t>
      </w:r>
      <w:r w:rsidRPr="005F179F">
        <w:rPr>
          <w:rFonts w:ascii="Gulliver" w:hAnsi="Gulliver" w:cs="Times New Roman"/>
          <w:sz w:val="20"/>
          <w:szCs w:val="20"/>
        </w:rPr>
        <w:t>”</w:t>
      </w:r>
      <w:r w:rsidRPr="002C2A6D">
        <w:rPr>
          <w:rFonts w:ascii="Gulliver" w:hAnsi="Gulliver" w:cs="Times New Roman"/>
          <w:sz w:val="20"/>
          <w:szCs w:val="20"/>
        </w:rPr>
        <w:t xml:space="preserve">. </w:t>
      </w:r>
    </w:p>
    <w:p w:rsidR="00EA5F7F" w:rsidRPr="002C2A6D" w:rsidRDefault="00EA5F7F" w:rsidP="005F179F">
      <w:pPr>
        <w:pStyle w:val="Default"/>
        <w:numPr>
          <w:ilvl w:val="0"/>
          <w:numId w:val="3"/>
        </w:numPr>
        <w:spacing w:after="120"/>
        <w:ind w:left="284" w:hanging="284"/>
        <w:jc w:val="both"/>
        <w:rPr>
          <w:rFonts w:ascii="Gulliver" w:hAnsi="Gulliver" w:cs="Times New Roman"/>
          <w:sz w:val="20"/>
          <w:szCs w:val="20"/>
        </w:rPr>
      </w:pPr>
      <w:r w:rsidRPr="002C2A6D">
        <w:rPr>
          <w:rFonts w:ascii="Gulliver" w:hAnsi="Gulliver" w:cs="Times New Roman"/>
          <w:sz w:val="20"/>
          <w:szCs w:val="20"/>
        </w:rPr>
        <w:t>Pasal 187 U</w:t>
      </w:r>
      <w:r w:rsidR="008925FC" w:rsidRPr="002C2A6D">
        <w:rPr>
          <w:rFonts w:ascii="Gulliver" w:hAnsi="Gulliver" w:cs="Times New Roman"/>
          <w:sz w:val="20"/>
          <w:szCs w:val="20"/>
        </w:rPr>
        <w:t>U</w:t>
      </w:r>
      <w:r w:rsidRPr="002C2A6D">
        <w:rPr>
          <w:rFonts w:ascii="Gulliver" w:hAnsi="Gulliver" w:cs="Times New Roman"/>
          <w:sz w:val="20"/>
          <w:szCs w:val="20"/>
        </w:rPr>
        <w:t xml:space="preserve"> Nomor 1 Tahun 2009 Tentang Penerbangan yang merumuskan bahwa: angkutan udara dapat merupakan bagian angkutan multimoda yang dilaksanakan oleh badan usaha angkutan multimoda</w:t>
      </w:r>
      <w:r w:rsidRPr="005F179F">
        <w:rPr>
          <w:rFonts w:ascii="Gulliver" w:hAnsi="Gulliver" w:cs="Times New Roman"/>
          <w:sz w:val="20"/>
          <w:szCs w:val="20"/>
        </w:rPr>
        <w:t>”</w:t>
      </w:r>
      <w:r w:rsidRPr="002C2A6D">
        <w:rPr>
          <w:rFonts w:ascii="Gulliver" w:hAnsi="Gulliver" w:cs="Times New Roman"/>
          <w:sz w:val="20"/>
          <w:szCs w:val="20"/>
        </w:rPr>
        <w:t>.</w:t>
      </w:r>
    </w:p>
    <w:p w:rsidR="00ED5C3C" w:rsidRPr="005F179F" w:rsidRDefault="00EA5F7F" w:rsidP="005F179F">
      <w:pPr>
        <w:pStyle w:val="Default"/>
        <w:numPr>
          <w:ilvl w:val="0"/>
          <w:numId w:val="3"/>
        </w:numPr>
        <w:spacing w:after="120"/>
        <w:ind w:left="284" w:hanging="284"/>
        <w:jc w:val="both"/>
        <w:rPr>
          <w:rFonts w:ascii="Gulliver" w:hAnsi="Gulliver" w:cs="Times New Roman"/>
          <w:sz w:val="20"/>
          <w:szCs w:val="20"/>
        </w:rPr>
      </w:pPr>
      <w:r w:rsidRPr="002C2A6D">
        <w:rPr>
          <w:rFonts w:ascii="Gulliver" w:hAnsi="Gulliver" w:cs="Times New Roman"/>
          <w:sz w:val="20"/>
          <w:szCs w:val="20"/>
        </w:rPr>
        <w:t>Pasal 165 U</w:t>
      </w:r>
      <w:r w:rsidR="00124893" w:rsidRPr="002C2A6D">
        <w:rPr>
          <w:rFonts w:ascii="Gulliver" w:hAnsi="Gulliver" w:cs="Times New Roman"/>
          <w:sz w:val="20"/>
          <w:szCs w:val="20"/>
        </w:rPr>
        <w:t>U</w:t>
      </w:r>
      <w:r w:rsidRPr="002C2A6D">
        <w:rPr>
          <w:rFonts w:ascii="Gulliver" w:hAnsi="Gulliver" w:cs="Times New Roman"/>
          <w:sz w:val="20"/>
          <w:szCs w:val="20"/>
        </w:rPr>
        <w:t xml:space="preserve">Undang Nomor 22 Tahun 2009 Tentang Lalu Lintas dan Angkutan Jalan yang merumuskan: </w:t>
      </w:r>
      <w:r w:rsidRPr="005F179F">
        <w:rPr>
          <w:rFonts w:ascii="Gulliver" w:hAnsi="Gulliver" w:cs="Times New Roman"/>
          <w:sz w:val="20"/>
          <w:szCs w:val="20"/>
        </w:rPr>
        <w:t>“</w:t>
      </w:r>
      <w:r w:rsidRPr="002C2A6D">
        <w:rPr>
          <w:rFonts w:ascii="Gulliver" w:hAnsi="Gulliver" w:cs="Times New Roman"/>
          <w:sz w:val="20"/>
          <w:szCs w:val="20"/>
        </w:rPr>
        <w:t>angkutan umum dijalan yang merupakan bagian angkutan multimoda dilaksanakan oleh badan hukum angkutan multimoda</w:t>
      </w:r>
      <w:r w:rsidRPr="005F179F">
        <w:rPr>
          <w:rFonts w:ascii="Gulliver" w:hAnsi="Gulliver" w:cs="Times New Roman"/>
          <w:sz w:val="20"/>
          <w:szCs w:val="20"/>
        </w:rPr>
        <w:t>”</w:t>
      </w:r>
      <w:r w:rsidRPr="002C2A6D">
        <w:rPr>
          <w:rFonts w:ascii="Gulliver" w:hAnsi="Gulliver" w:cs="Times New Roman"/>
          <w:sz w:val="20"/>
          <w:szCs w:val="20"/>
        </w:rPr>
        <w:t>.</w:t>
      </w:r>
    </w:p>
    <w:p w:rsidR="00FF5F21" w:rsidRPr="005F179F" w:rsidRDefault="00EA5F7F" w:rsidP="005F179F">
      <w:pPr>
        <w:pStyle w:val="Default"/>
        <w:numPr>
          <w:ilvl w:val="0"/>
          <w:numId w:val="3"/>
        </w:numPr>
        <w:spacing w:after="120"/>
        <w:ind w:left="284" w:hanging="284"/>
        <w:jc w:val="both"/>
        <w:rPr>
          <w:rFonts w:ascii="Gulliver" w:hAnsi="Gulliver" w:cs="Times New Roman"/>
          <w:sz w:val="20"/>
          <w:szCs w:val="20"/>
        </w:rPr>
      </w:pPr>
      <w:r w:rsidRPr="005F179F">
        <w:rPr>
          <w:rFonts w:ascii="Gulliver" w:hAnsi="Gulliver" w:cs="Times New Roman"/>
          <w:sz w:val="20"/>
          <w:szCs w:val="20"/>
        </w:rPr>
        <w:t>Selain dari ketentuan pasal-pasal dalam Undang-Undang Pengangkutan yang mengatur dari keikutsertaannya dalam pengangkutan multimoda</w:t>
      </w:r>
      <w:r w:rsidR="00407E4D" w:rsidRPr="005F179F">
        <w:rPr>
          <w:rFonts w:ascii="Gulliver" w:hAnsi="Gulliver" w:cs="Times New Roman"/>
          <w:sz w:val="20"/>
          <w:szCs w:val="20"/>
        </w:rPr>
        <w:t>, pemerintah dengan pertimbangan untuk melaksana</w:t>
      </w:r>
      <w:r w:rsidR="00AC4428" w:rsidRPr="005F179F">
        <w:rPr>
          <w:rFonts w:ascii="Gulliver" w:hAnsi="Gulliver" w:cs="Times New Roman"/>
          <w:sz w:val="20"/>
          <w:szCs w:val="20"/>
        </w:rPr>
        <w:t>-</w:t>
      </w:r>
      <w:r w:rsidR="00407E4D" w:rsidRPr="005F179F">
        <w:rPr>
          <w:rFonts w:ascii="Gulliver" w:hAnsi="Gulliver" w:cs="Times New Roman"/>
          <w:sz w:val="20"/>
          <w:szCs w:val="20"/>
        </w:rPr>
        <w:t>kan ketentuan pasal 148 UU No.</w:t>
      </w:r>
      <w:r w:rsidR="00AC4428" w:rsidRPr="005F179F">
        <w:rPr>
          <w:rFonts w:ascii="Gulliver" w:hAnsi="Gulliver" w:cs="Times New Roman"/>
          <w:sz w:val="20"/>
          <w:szCs w:val="20"/>
        </w:rPr>
        <w:t xml:space="preserve"> </w:t>
      </w:r>
      <w:r w:rsidR="00407E4D" w:rsidRPr="005F179F">
        <w:rPr>
          <w:rFonts w:ascii="Gulliver" w:hAnsi="Gulliver" w:cs="Times New Roman"/>
          <w:sz w:val="20"/>
          <w:szCs w:val="20"/>
        </w:rPr>
        <w:t xml:space="preserve">23 Tahun 2007 tentang Perkeretaapian, Pasal 55 UU Nomor 17 Tahun 2008 tentang Pelayaran, Pasal 191 UU Nomor 1 Tahun 2009 tentang Penerbangan, dan Pasal 165 ayat (4) UU </w:t>
      </w:r>
      <w:r w:rsidR="00407E4D" w:rsidRPr="005F179F">
        <w:rPr>
          <w:rFonts w:ascii="Gulliver" w:hAnsi="Gulliver" w:cs="Times New Roman"/>
          <w:sz w:val="20"/>
          <w:szCs w:val="20"/>
        </w:rPr>
        <w:lastRenderedPageBreak/>
        <w:t xml:space="preserve">Nomor 22 </w:t>
      </w:r>
      <w:r w:rsidR="00AC4428" w:rsidRPr="005F179F">
        <w:rPr>
          <w:rFonts w:ascii="Gulliver" w:hAnsi="Gulliver" w:cs="Times New Roman"/>
          <w:sz w:val="20"/>
          <w:szCs w:val="20"/>
        </w:rPr>
        <w:t>T</w:t>
      </w:r>
      <w:r w:rsidR="00407E4D" w:rsidRPr="005F179F">
        <w:rPr>
          <w:rFonts w:ascii="Gulliver" w:hAnsi="Gulliver" w:cs="Times New Roman"/>
          <w:sz w:val="20"/>
          <w:szCs w:val="20"/>
        </w:rPr>
        <w:t>ahun 2000 tentang Lalu Lintas dan Angkutan jalan</w:t>
      </w:r>
      <w:r w:rsidR="00AC4428" w:rsidRPr="005F179F">
        <w:rPr>
          <w:rFonts w:ascii="Gulliver" w:hAnsi="Gulliver" w:cs="Times New Roman"/>
          <w:sz w:val="20"/>
          <w:szCs w:val="20"/>
        </w:rPr>
        <w:t>.</w:t>
      </w:r>
    </w:p>
    <w:p w:rsidR="007C578C" w:rsidRPr="005F179F" w:rsidRDefault="00FF5F21" w:rsidP="005F179F">
      <w:pPr>
        <w:pStyle w:val="Heading3"/>
      </w:pPr>
      <w:r w:rsidRPr="005F179F">
        <w:t>Pihak-pihak dalam pengangkutan Multimoda</w:t>
      </w:r>
    </w:p>
    <w:p w:rsidR="0042281B" w:rsidRPr="002C2A6D" w:rsidRDefault="0042281B" w:rsidP="00BB7B44">
      <w:pPr>
        <w:spacing w:after="120" w:line="240" w:lineRule="auto"/>
        <w:ind w:firstLine="284"/>
        <w:jc w:val="both"/>
        <w:rPr>
          <w:rFonts w:ascii="Gulliver" w:hAnsi="Gulliver"/>
          <w:sz w:val="20"/>
          <w:szCs w:val="20"/>
        </w:rPr>
      </w:pPr>
      <w:r w:rsidRPr="00BB7B44">
        <w:rPr>
          <w:rFonts w:ascii="Gulliver" w:eastAsia="SimSun" w:hAnsi="Gulliver"/>
          <w:snapToGrid w:val="0"/>
          <w:sz w:val="20"/>
          <w:szCs w:val="20"/>
          <w:lang w:val="id-ID" w:eastAsia="en-US"/>
        </w:rPr>
        <w:t>Secara</w:t>
      </w:r>
      <w:r w:rsidRPr="002C2A6D">
        <w:rPr>
          <w:rFonts w:ascii="Gulliver" w:hAnsi="Gulliver"/>
          <w:sz w:val="20"/>
          <w:szCs w:val="20"/>
        </w:rPr>
        <w:t xml:space="preserve"> umum subjek hukum pengangkutan</w:t>
      </w:r>
      <w:r w:rsidRPr="002C2A6D">
        <w:rPr>
          <w:rFonts w:ascii="Gulliver" w:hAnsi="Gulliver"/>
          <w:color w:val="FF0000"/>
          <w:sz w:val="20"/>
          <w:szCs w:val="20"/>
        </w:rPr>
        <w:t xml:space="preserve"> </w:t>
      </w:r>
      <w:r w:rsidRPr="002C2A6D">
        <w:rPr>
          <w:rFonts w:ascii="Gulliver" w:hAnsi="Gulliver"/>
          <w:sz w:val="20"/>
          <w:szCs w:val="20"/>
        </w:rPr>
        <w:t>sebagai pihak dalam perjanjian pengangkutan</w:t>
      </w:r>
      <w:r w:rsidR="007D7E5E" w:rsidRPr="002C2A6D">
        <w:rPr>
          <w:rFonts w:ascii="Gulliver" w:hAnsi="Gulliver"/>
          <w:sz w:val="20"/>
          <w:szCs w:val="20"/>
        </w:rPr>
        <w:t xml:space="preserve"> (Abdul Kadir, 2008)</w:t>
      </w:r>
      <w:r w:rsidRPr="002C2A6D">
        <w:rPr>
          <w:rFonts w:ascii="Gulliver" w:hAnsi="Gulliver"/>
          <w:sz w:val="20"/>
          <w:szCs w:val="20"/>
        </w:rPr>
        <w:t xml:space="preserve">, yang terdiri atas: </w:t>
      </w:r>
    </w:p>
    <w:p w:rsidR="00AC4428" w:rsidRPr="002C2A6D" w:rsidRDefault="0042281B" w:rsidP="005F179F">
      <w:pPr>
        <w:pStyle w:val="Default"/>
        <w:numPr>
          <w:ilvl w:val="0"/>
          <w:numId w:val="4"/>
        </w:numPr>
        <w:spacing w:after="120"/>
        <w:ind w:left="284" w:hanging="284"/>
        <w:jc w:val="both"/>
        <w:rPr>
          <w:rFonts w:ascii="Gulliver" w:hAnsi="Gulliver" w:cs="Times New Roman"/>
          <w:strike/>
          <w:color w:val="FF0000"/>
          <w:sz w:val="20"/>
          <w:szCs w:val="20"/>
        </w:rPr>
      </w:pPr>
      <w:r w:rsidRPr="002C2A6D">
        <w:rPr>
          <w:rFonts w:ascii="Gulliver" w:hAnsi="Gulliver" w:cs="Times New Roman"/>
          <w:sz w:val="20"/>
          <w:szCs w:val="20"/>
        </w:rPr>
        <w:t xml:space="preserve">Pihak pengangkut </w:t>
      </w:r>
      <w:r w:rsidRPr="002C2A6D">
        <w:rPr>
          <w:rFonts w:ascii="Gulliver" w:hAnsi="Gulliver" w:cs="Times New Roman"/>
          <w:sz w:val="20"/>
          <w:szCs w:val="20"/>
        </w:rPr>
        <w:tab/>
      </w:r>
    </w:p>
    <w:p w:rsidR="0042281B" w:rsidRPr="005F179F" w:rsidRDefault="0042281B" w:rsidP="005F179F">
      <w:pPr>
        <w:pStyle w:val="Default"/>
        <w:numPr>
          <w:ilvl w:val="0"/>
          <w:numId w:val="4"/>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Pihak penumpang atau konsumen </w:t>
      </w:r>
      <w:r w:rsidRPr="002C2A6D">
        <w:rPr>
          <w:rFonts w:ascii="Gulliver" w:hAnsi="Gulliver" w:cs="Times New Roman"/>
          <w:sz w:val="20"/>
          <w:szCs w:val="20"/>
        </w:rPr>
        <w:tab/>
      </w:r>
      <w:r w:rsidRPr="005F179F">
        <w:rPr>
          <w:rFonts w:ascii="Gulliver" w:hAnsi="Gulliver" w:cs="Times New Roman"/>
          <w:sz w:val="20"/>
          <w:szCs w:val="20"/>
        </w:rPr>
        <w:t xml:space="preserve"> </w:t>
      </w:r>
    </w:p>
    <w:p w:rsidR="0042281B" w:rsidRPr="005F179F" w:rsidRDefault="0042281B" w:rsidP="005F179F">
      <w:pPr>
        <w:pStyle w:val="Default"/>
        <w:numPr>
          <w:ilvl w:val="0"/>
          <w:numId w:val="4"/>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Pihak pengirim </w:t>
      </w:r>
    </w:p>
    <w:p w:rsidR="0042281B" w:rsidRPr="002C2A6D" w:rsidRDefault="0042281B" w:rsidP="005F179F">
      <w:pPr>
        <w:pStyle w:val="Default"/>
        <w:numPr>
          <w:ilvl w:val="0"/>
          <w:numId w:val="4"/>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Pihak penerima barang kiriman </w:t>
      </w:r>
    </w:p>
    <w:p w:rsidR="00FF5F21" w:rsidRPr="002C2A6D" w:rsidRDefault="00FF5F21" w:rsidP="005F179F">
      <w:pPr>
        <w:pStyle w:val="Heading3"/>
      </w:pPr>
      <w:bookmarkStart w:id="3" w:name="_Toc534265213"/>
      <w:bookmarkStart w:id="4" w:name="_Toc534160857"/>
      <w:r w:rsidRPr="002C2A6D">
        <w:t>Fungsi Pengangkutan Multimoda</w:t>
      </w:r>
      <w:bookmarkEnd w:id="3"/>
      <w:bookmarkEnd w:id="4"/>
      <w:r w:rsidRPr="002C2A6D">
        <w:t xml:space="preserve"> </w:t>
      </w:r>
    </w:p>
    <w:p w:rsidR="000E112C" w:rsidRPr="002C2A6D" w:rsidRDefault="00FF5F21" w:rsidP="00BB7B44">
      <w:pPr>
        <w:spacing w:after="120" w:line="240" w:lineRule="auto"/>
        <w:ind w:firstLine="284"/>
        <w:jc w:val="both"/>
        <w:rPr>
          <w:rFonts w:ascii="Gulliver" w:hAnsi="Gulliver"/>
          <w:sz w:val="20"/>
          <w:szCs w:val="20"/>
          <w:lang w:val="id-ID"/>
        </w:rPr>
      </w:pPr>
      <w:r w:rsidRPr="002C2A6D">
        <w:rPr>
          <w:rFonts w:ascii="Gulliver" w:hAnsi="Gulliver"/>
          <w:sz w:val="20"/>
          <w:szCs w:val="20"/>
          <w:lang w:val="id-ID"/>
        </w:rPr>
        <w:t>Pengangkutan multimoda merupakan sarana yang sangat penting dan strategis dalam memperlancar roda perekonomian serta mempengaruhi seluruh aspek kehidupan bangsa dan negara.</w:t>
      </w:r>
      <w:r w:rsidR="009C70BA" w:rsidRPr="002C2A6D">
        <w:rPr>
          <w:rFonts w:ascii="Gulliver" w:hAnsi="Gulliver"/>
          <w:sz w:val="20"/>
          <w:szCs w:val="20"/>
          <w:lang w:val="id-ID"/>
        </w:rPr>
        <w:t xml:space="preserve"> </w:t>
      </w:r>
      <w:r w:rsidR="006B2358" w:rsidRPr="002C2A6D">
        <w:rPr>
          <w:rFonts w:ascii="Gulliver" w:hAnsi="Gulliver"/>
          <w:sz w:val="20"/>
          <w:szCs w:val="20"/>
          <w:lang w:val="id-ID"/>
        </w:rPr>
        <w:t>P</w:t>
      </w:r>
      <w:r w:rsidR="00F94019" w:rsidRPr="002C2A6D">
        <w:rPr>
          <w:rFonts w:ascii="Gulliver" w:hAnsi="Gulliver"/>
          <w:sz w:val="20"/>
          <w:szCs w:val="20"/>
          <w:lang w:val="id-ID"/>
        </w:rPr>
        <w:t>engangkutan multimoda juga ikut mendorong pengembangan ilmu pengetahuan dan teknologi khususnya di bidang pengangkutan modern dengan infrastruktur yang modern (Abdulkadir, 2008).</w:t>
      </w:r>
    </w:p>
    <w:p w:rsidR="00FF707B" w:rsidRPr="001F2D94" w:rsidRDefault="00FF707B" w:rsidP="005F179F">
      <w:pPr>
        <w:pStyle w:val="Heading3"/>
      </w:pPr>
      <w:r w:rsidRPr="001F2D94">
        <w:t>Asas-asas Pengangkutan Multimoda</w:t>
      </w:r>
    </w:p>
    <w:p w:rsidR="00FF707B" w:rsidRPr="002C2A6D" w:rsidRDefault="00FF707B" w:rsidP="00BB7B44">
      <w:pPr>
        <w:spacing w:after="120" w:line="240" w:lineRule="auto"/>
        <w:ind w:firstLine="284"/>
        <w:jc w:val="both"/>
        <w:rPr>
          <w:rFonts w:ascii="Gulliver" w:hAnsi="Gulliver"/>
          <w:b/>
          <w:bCs/>
          <w:sz w:val="20"/>
          <w:szCs w:val="20"/>
        </w:rPr>
      </w:pPr>
      <w:r w:rsidRPr="002C2A6D">
        <w:rPr>
          <w:rFonts w:ascii="Gulliver" w:hAnsi="Gulliver"/>
          <w:sz w:val="20"/>
          <w:szCs w:val="20"/>
          <w:lang w:val="id-ID"/>
        </w:rPr>
        <w:t>P</w:t>
      </w:r>
      <w:r w:rsidRPr="002C2A6D">
        <w:rPr>
          <w:rFonts w:ascii="Gulliver" w:hAnsi="Gulliver"/>
          <w:sz w:val="20"/>
          <w:szCs w:val="20"/>
        </w:rPr>
        <w:t>engangkutan multimoda adalah suatu sistem pengangkutan nasional yan</w:t>
      </w:r>
      <w:r w:rsidR="006B2358" w:rsidRPr="002C2A6D">
        <w:rPr>
          <w:rFonts w:ascii="Gulliver" w:hAnsi="Gulliver"/>
          <w:sz w:val="20"/>
          <w:szCs w:val="20"/>
          <w:lang w:val="id-ID"/>
        </w:rPr>
        <w:t>g</w:t>
      </w:r>
      <w:r w:rsidRPr="002C2A6D">
        <w:rPr>
          <w:rFonts w:ascii="Gulliver" w:hAnsi="Gulliver"/>
          <w:sz w:val="20"/>
          <w:szCs w:val="20"/>
        </w:rPr>
        <w:t xml:space="preserve"> men</w:t>
      </w:r>
      <w:r w:rsidR="004555B3" w:rsidRPr="002C2A6D">
        <w:rPr>
          <w:rFonts w:ascii="Gulliver" w:hAnsi="Gulliver"/>
          <w:sz w:val="20"/>
          <w:szCs w:val="20"/>
          <w:lang w:val="id-ID"/>
        </w:rPr>
        <w:t>g</w:t>
      </w:r>
      <w:r w:rsidRPr="002C2A6D">
        <w:rPr>
          <w:rFonts w:ascii="Gulliver" w:hAnsi="Gulliver"/>
          <w:sz w:val="20"/>
          <w:szCs w:val="20"/>
        </w:rPr>
        <w:t>integrasikan dua atau lebih moda pengangkutan dengan cara menggunakan dua atau lebih prasarana dan sarana pengangkutan mekanik</w:t>
      </w:r>
      <w:r w:rsidRPr="002C2A6D">
        <w:rPr>
          <w:rFonts w:ascii="Gulliver" w:hAnsi="Gulliver"/>
          <w:sz w:val="20"/>
          <w:szCs w:val="20"/>
          <w:lang w:val="id-ID"/>
        </w:rPr>
        <w:t xml:space="preserve">. </w:t>
      </w:r>
      <w:r w:rsidRPr="002C2A6D">
        <w:rPr>
          <w:rFonts w:ascii="Gulliver" w:hAnsi="Gulliver"/>
          <w:sz w:val="20"/>
          <w:szCs w:val="20"/>
        </w:rPr>
        <w:t>Berdasakan penjelasan tersebut, menurut Abdulkadir Muhammad, Pengangkutan multimoda diselenggarakan berdasarkan asas-asas sebagai berikut</w:t>
      </w:r>
      <w:r w:rsidR="005472F4" w:rsidRPr="002C2A6D">
        <w:rPr>
          <w:rFonts w:ascii="Gulliver" w:hAnsi="Gulliver"/>
          <w:sz w:val="20"/>
          <w:szCs w:val="20"/>
          <w:lang w:val="id-ID"/>
        </w:rPr>
        <w:t xml:space="preserve"> </w:t>
      </w:r>
      <w:r w:rsidRPr="002C2A6D">
        <w:rPr>
          <w:rFonts w:ascii="Gulliver" w:hAnsi="Gulliver"/>
          <w:sz w:val="20"/>
          <w:szCs w:val="20"/>
        </w:rPr>
        <w:t>:</w:t>
      </w:r>
    </w:p>
    <w:p w:rsidR="00FF707B" w:rsidRPr="002C2A6D" w:rsidRDefault="00FF707B" w:rsidP="005F179F">
      <w:pPr>
        <w:pStyle w:val="Default"/>
        <w:numPr>
          <w:ilvl w:val="0"/>
          <w:numId w:val="5"/>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Asas manfaat </w:t>
      </w:r>
    </w:p>
    <w:p w:rsidR="00FF707B" w:rsidRPr="002C2A6D" w:rsidRDefault="00FF707B" w:rsidP="005F179F">
      <w:pPr>
        <w:pStyle w:val="Default"/>
        <w:numPr>
          <w:ilvl w:val="0"/>
          <w:numId w:val="5"/>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Asas pemerataan </w:t>
      </w:r>
    </w:p>
    <w:p w:rsidR="005472F4" w:rsidRPr="002C2A6D" w:rsidRDefault="005472F4" w:rsidP="005F179F">
      <w:pPr>
        <w:pStyle w:val="Default"/>
        <w:numPr>
          <w:ilvl w:val="0"/>
          <w:numId w:val="5"/>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Asas keterpaduan </w:t>
      </w:r>
    </w:p>
    <w:p w:rsidR="001F2D94" w:rsidRPr="001F2D94" w:rsidRDefault="005472F4" w:rsidP="005F179F">
      <w:pPr>
        <w:pStyle w:val="Default"/>
        <w:numPr>
          <w:ilvl w:val="0"/>
          <w:numId w:val="5"/>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Asas kesadaran hukum </w:t>
      </w:r>
    </w:p>
    <w:p w:rsidR="00FF707B" w:rsidRPr="002C2A6D" w:rsidRDefault="00CC61D1" w:rsidP="005F179F">
      <w:pPr>
        <w:pStyle w:val="Heading3"/>
      </w:pPr>
      <w:r w:rsidRPr="002C2A6D">
        <w:t>Manfaat Pengangkutan Multimoda</w:t>
      </w:r>
    </w:p>
    <w:p w:rsidR="00CC61D1" w:rsidRPr="002C2A6D" w:rsidRDefault="00CC61D1" w:rsidP="00BB7B44">
      <w:pPr>
        <w:spacing w:after="120" w:line="240" w:lineRule="auto"/>
        <w:ind w:firstLine="284"/>
        <w:jc w:val="both"/>
        <w:rPr>
          <w:rFonts w:ascii="Gulliver" w:hAnsi="Gulliver"/>
          <w:sz w:val="20"/>
          <w:szCs w:val="20"/>
        </w:rPr>
      </w:pPr>
      <w:r w:rsidRPr="002C2A6D">
        <w:rPr>
          <w:rFonts w:ascii="Gulliver" w:hAnsi="Gulliver"/>
          <w:sz w:val="20"/>
          <w:szCs w:val="20"/>
        </w:rPr>
        <w:t xml:space="preserve">Penyelenggaraan pengangkutan multimoda akan memberikan beberapa manfaat dalam beberapa hal, diantaranya: </w:t>
      </w:r>
    </w:p>
    <w:p w:rsidR="00CC61D1" w:rsidRPr="002C2A6D" w:rsidRDefault="00CC61D1" w:rsidP="005F179F">
      <w:pPr>
        <w:pStyle w:val="Default"/>
        <w:numPr>
          <w:ilvl w:val="0"/>
          <w:numId w:val="6"/>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Kemudahan untuk pengurusan dokumen </w:t>
      </w:r>
    </w:p>
    <w:p w:rsidR="00CC61D1" w:rsidRPr="002C2A6D" w:rsidRDefault="00CC61D1" w:rsidP="005F179F">
      <w:pPr>
        <w:pStyle w:val="Default"/>
        <w:numPr>
          <w:ilvl w:val="0"/>
          <w:numId w:val="6"/>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Efisiensi dalam biaya pengangkutan </w:t>
      </w:r>
    </w:p>
    <w:p w:rsidR="00CC61D1" w:rsidRPr="002C2A6D" w:rsidRDefault="00CC61D1" w:rsidP="005F179F">
      <w:pPr>
        <w:pStyle w:val="Default"/>
        <w:numPr>
          <w:ilvl w:val="0"/>
          <w:numId w:val="6"/>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Keamanan dan ketertiban pengangkutan </w:t>
      </w:r>
    </w:p>
    <w:p w:rsidR="00CC61D1" w:rsidRPr="002C2A6D" w:rsidRDefault="00CC61D1" w:rsidP="005F179F">
      <w:pPr>
        <w:pStyle w:val="Default"/>
        <w:numPr>
          <w:ilvl w:val="0"/>
          <w:numId w:val="6"/>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Pengembangan sumber daya manusia </w:t>
      </w:r>
    </w:p>
    <w:p w:rsidR="009C730E" w:rsidRPr="002C2A6D" w:rsidRDefault="009C730E" w:rsidP="005F179F">
      <w:pPr>
        <w:pStyle w:val="Heading3"/>
      </w:pPr>
      <w:r w:rsidRPr="002C2A6D">
        <w:t>Tujuan Pengangkutan Multimoda</w:t>
      </w:r>
    </w:p>
    <w:p w:rsidR="009C730E" w:rsidRPr="002C2A6D" w:rsidRDefault="00D16A7E" w:rsidP="00BB7B44">
      <w:pPr>
        <w:spacing w:after="120" w:line="240" w:lineRule="auto"/>
        <w:ind w:firstLine="284"/>
        <w:jc w:val="both"/>
        <w:rPr>
          <w:rFonts w:ascii="Gulliver" w:eastAsia="SimSun" w:hAnsi="Gulliver"/>
          <w:snapToGrid w:val="0"/>
          <w:sz w:val="20"/>
          <w:szCs w:val="20"/>
          <w:lang w:val="id-ID" w:eastAsia="en-US"/>
        </w:rPr>
      </w:pPr>
      <w:r w:rsidRPr="00BB7B44">
        <w:rPr>
          <w:rFonts w:ascii="Gulliver" w:hAnsi="Gulliver"/>
          <w:sz w:val="20"/>
          <w:szCs w:val="20"/>
        </w:rPr>
        <w:t>Salah</w:t>
      </w:r>
      <w:r w:rsidRPr="002C2A6D">
        <w:rPr>
          <w:rFonts w:ascii="Gulliver" w:eastAsia="SimSun" w:hAnsi="Gulliver"/>
          <w:snapToGrid w:val="0"/>
          <w:sz w:val="20"/>
          <w:szCs w:val="20"/>
          <w:lang w:val="id-ID" w:eastAsia="en-US"/>
        </w:rPr>
        <w:t xml:space="preserve"> satu pembangunan adalah pembangunan pengangkutan multimoda guna </w:t>
      </w:r>
      <w:r w:rsidRPr="002C2A6D">
        <w:rPr>
          <w:rFonts w:ascii="Gulliver" w:eastAsia="SimSun" w:hAnsi="Gulliver"/>
          <w:snapToGrid w:val="0"/>
          <w:sz w:val="20"/>
          <w:szCs w:val="20"/>
          <w:lang w:val="id-ID" w:eastAsia="en-US"/>
        </w:rPr>
        <w:lastRenderedPageBreak/>
        <w:t>mewujudkan keadilan sosial bagi seluruh rakyat Indonesia. Menurut Abdulkadir Muhammad, pengangkutan multimoda diselenggarakan untuk :</w:t>
      </w:r>
    </w:p>
    <w:p w:rsidR="00D16A7E" w:rsidRPr="002C2A6D" w:rsidRDefault="00D16A7E" w:rsidP="005F179F">
      <w:pPr>
        <w:pStyle w:val="Default"/>
        <w:numPr>
          <w:ilvl w:val="0"/>
          <w:numId w:val="7"/>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Memadukan dua atau lebih moda pengangkutan sebagai satu kesatuan yang utuh dan handal; </w:t>
      </w:r>
    </w:p>
    <w:p w:rsidR="00D16A7E" w:rsidRPr="002C2A6D" w:rsidRDefault="00D16A7E" w:rsidP="005F179F">
      <w:pPr>
        <w:pStyle w:val="Default"/>
        <w:numPr>
          <w:ilvl w:val="0"/>
          <w:numId w:val="7"/>
        </w:numPr>
        <w:spacing w:after="120"/>
        <w:ind w:left="284" w:hanging="284"/>
        <w:jc w:val="both"/>
        <w:rPr>
          <w:rFonts w:ascii="Gulliver" w:hAnsi="Gulliver" w:cs="Times New Roman"/>
          <w:sz w:val="20"/>
          <w:szCs w:val="20"/>
        </w:rPr>
      </w:pPr>
      <w:r w:rsidRPr="002C2A6D">
        <w:rPr>
          <w:rFonts w:ascii="Gulliver" w:hAnsi="Gulliver" w:cs="Times New Roman"/>
          <w:sz w:val="20"/>
          <w:szCs w:val="20"/>
        </w:rPr>
        <w:t>Memperlancar perpindahan</w:t>
      </w:r>
      <w:r w:rsidR="005F53D9" w:rsidRPr="002C2A6D">
        <w:rPr>
          <w:rFonts w:ascii="Gulliver" w:hAnsi="Gulliver" w:cs="Times New Roman"/>
          <w:sz w:val="20"/>
          <w:szCs w:val="20"/>
        </w:rPr>
        <w:t xml:space="preserve"> </w:t>
      </w:r>
      <w:r w:rsidRPr="002C2A6D">
        <w:rPr>
          <w:rFonts w:ascii="Gulliver" w:hAnsi="Gulliver" w:cs="Times New Roman"/>
          <w:sz w:val="20"/>
          <w:szCs w:val="20"/>
        </w:rPr>
        <w:t xml:space="preserve">arus orang atau barang dengan selamat, aman, cepat, lancar, teratur, nyaman, dan efektif serta efisien; </w:t>
      </w:r>
    </w:p>
    <w:p w:rsidR="00D16A7E" w:rsidRPr="002C2A6D" w:rsidRDefault="00D16A7E" w:rsidP="005F179F">
      <w:pPr>
        <w:pStyle w:val="Default"/>
        <w:numPr>
          <w:ilvl w:val="0"/>
          <w:numId w:val="7"/>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Menjangkau seluruh pelosok wilayah daratan dan perairan; </w:t>
      </w:r>
    </w:p>
    <w:p w:rsidR="00D16A7E" w:rsidRPr="002C2A6D" w:rsidRDefault="00D16A7E" w:rsidP="005F179F">
      <w:pPr>
        <w:pStyle w:val="Default"/>
        <w:numPr>
          <w:ilvl w:val="0"/>
          <w:numId w:val="7"/>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Melayani masyarakat dengan biaya relatif terjangkau oleh daya beli masyarakat; </w:t>
      </w:r>
    </w:p>
    <w:p w:rsidR="00D16A7E" w:rsidRPr="002C2A6D" w:rsidRDefault="00D16A7E" w:rsidP="005F179F">
      <w:pPr>
        <w:pStyle w:val="Default"/>
        <w:numPr>
          <w:ilvl w:val="0"/>
          <w:numId w:val="7"/>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Menunjang pertumbuhan dan pemerataan serta stabilitas pembangunan yang berkelanjutan; </w:t>
      </w:r>
    </w:p>
    <w:p w:rsidR="00D16A7E" w:rsidRPr="002C2A6D" w:rsidRDefault="00D16A7E" w:rsidP="005F179F">
      <w:pPr>
        <w:pStyle w:val="Default"/>
        <w:numPr>
          <w:ilvl w:val="0"/>
          <w:numId w:val="7"/>
        </w:numPr>
        <w:spacing w:after="120"/>
        <w:ind w:left="284" w:hanging="284"/>
        <w:jc w:val="both"/>
        <w:rPr>
          <w:rFonts w:ascii="Gulliver" w:hAnsi="Gulliver" w:cs="Times New Roman"/>
          <w:sz w:val="20"/>
          <w:szCs w:val="20"/>
        </w:rPr>
      </w:pPr>
      <w:r w:rsidRPr="002C2A6D">
        <w:rPr>
          <w:rFonts w:ascii="Gulliver" w:hAnsi="Gulliver" w:cs="Times New Roman"/>
          <w:sz w:val="20"/>
          <w:szCs w:val="20"/>
        </w:rPr>
        <w:t xml:space="preserve">Mengutamakan dan melindungi pengangkutan multimoda nasional dan </w:t>
      </w:r>
      <w:r w:rsidR="005F53D9" w:rsidRPr="002C2A6D">
        <w:rPr>
          <w:rFonts w:ascii="Gulliver" w:hAnsi="Gulliver" w:cs="Times New Roman"/>
          <w:sz w:val="20"/>
          <w:szCs w:val="20"/>
        </w:rPr>
        <w:t>m</w:t>
      </w:r>
      <w:r w:rsidRPr="002C2A6D">
        <w:rPr>
          <w:rFonts w:ascii="Gulliver" w:hAnsi="Gulliver" w:cs="Times New Roman"/>
          <w:sz w:val="20"/>
          <w:szCs w:val="20"/>
        </w:rPr>
        <w:t>empererat hubungan antar bangsa.</w:t>
      </w:r>
    </w:p>
    <w:p w:rsidR="004A28BF" w:rsidRPr="002C2A6D" w:rsidRDefault="00D16A7E" w:rsidP="00BB7B44">
      <w:pPr>
        <w:spacing w:after="120" w:line="240" w:lineRule="auto"/>
        <w:ind w:firstLine="284"/>
        <w:jc w:val="both"/>
        <w:rPr>
          <w:rFonts w:ascii="Gulliver" w:hAnsi="Gulliver"/>
          <w:sz w:val="20"/>
          <w:szCs w:val="20"/>
          <w:lang w:val="id-ID"/>
        </w:rPr>
      </w:pPr>
      <w:r w:rsidRPr="002C2A6D">
        <w:rPr>
          <w:rFonts w:ascii="Gulliver" w:hAnsi="Gulliver"/>
          <w:sz w:val="20"/>
          <w:szCs w:val="20"/>
        </w:rPr>
        <w:t>Indonesia sebagai negara kepulauan, tidak bisa dihindari perlunya pertukaran moda transportasi dalam suatu perjalanan, baik untuk penumpang maupun barang dari tempat asal ke tempat tujuan (Tamin, 2000)</w:t>
      </w:r>
      <w:r w:rsidR="009A6024" w:rsidRPr="002C2A6D">
        <w:rPr>
          <w:rFonts w:ascii="Gulliver" w:hAnsi="Gulliver"/>
          <w:sz w:val="20"/>
          <w:szCs w:val="20"/>
          <w:lang w:val="id-ID"/>
        </w:rPr>
        <w:t>.</w:t>
      </w:r>
    </w:p>
    <w:p w:rsidR="009A6024" w:rsidRPr="002C2A6D" w:rsidRDefault="009A6024" w:rsidP="005F179F">
      <w:pPr>
        <w:pStyle w:val="Heading1"/>
        <w:spacing w:line="240" w:lineRule="auto"/>
        <w:rPr>
          <w:lang w:val="id-ID"/>
        </w:rPr>
      </w:pPr>
      <w:r w:rsidRPr="002C2A6D">
        <w:t xml:space="preserve">Metodologi </w:t>
      </w:r>
    </w:p>
    <w:p w:rsidR="009A6024" w:rsidRPr="002C2A6D" w:rsidRDefault="009A6024" w:rsidP="00BB7B44">
      <w:pPr>
        <w:spacing w:after="120" w:line="240" w:lineRule="auto"/>
        <w:ind w:firstLine="284"/>
        <w:jc w:val="both"/>
        <w:rPr>
          <w:rFonts w:ascii="Gulliver" w:eastAsia="Calibri" w:hAnsi="Gulliver"/>
          <w:sz w:val="20"/>
          <w:szCs w:val="20"/>
          <w:lang w:val="id-ID" w:eastAsia="en-US"/>
        </w:rPr>
      </w:pPr>
      <w:r w:rsidRPr="002C2A6D">
        <w:rPr>
          <w:rFonts w:ascii="Gulliver" w:eastAsia="Calibri" w:hAnsi="Gulliver"/>
          <w:sz w:val="20"/>
          <w:szCs w:val="20"/>
          <w:lang w:val="id-ID" w:eastAsia="en-US"/>
        </w:rPr>
        <w:t xml:space="preserve">Metoda </w:t>
      </w:r>
      <w:r w:rsidR="004858ED" w:rsidRPr="002C2A6D">
        <w:rPr>
          <w:rFonts w:ascii="Gulliver" w:eastAsia="Calibri" w:hAnsi="Gulliver"/>
          <w:sz w:val="20"/>
          <w:szCs w:val="20"/>
          <w:lang w:val="id-ID" w:eastAsia="en-US"/>
        </w:rPr>
        <w:t xml:space="preserve">Deskriptif Analitis, studi pustaka dan </w:t>
      </w:r>
      <w:r w:rsidR="004858ED" w:rsidRPr="00BB7B44">
        <w:rPr>
          <w:rFonts w:ascii="Gulliver" w:hAnsi="Gulliver"/>
          <w:sz w:val="20"/>
          <w:szCs w:val="20"/>
        </w:rPr>
        <w:t>observasi</w:t>
      </w:r>
      <w:r w:rsidR="004858ED" w:rsidRPr="002C2A6D">
        <w:rPr>
          <w:rFonts w:ascii="Gulliver" w:eastAsia="Calibri" w:hAnsi="Gulliver"/>
          <w:sz w:val="20"/>
          <w:szCs w:val="20"/>
          <w:lang w:val="id-ID" w:eastAsia="en-US"/>
        </w:rPr>
        <w:t xml:space="preserve"> lapangan, dan analisis data </w:t>
      </w:r>
      <w:r w:rsidRPr="002C2A6D">
        <w:rPr>
          <w:rFonts w:ascii="Gulliver" w:eastAsia="Calibri" w:hAnsi="Gulliver"/>
          <w:sz w:val="20"/>
          <w:szCs w:val="20"/>
          <w:lang w:val="id-ID" w:eastAsia="en-US"/>
        </w:rPr>
        <w:t xml:space="preserve">menjadi alat bantu penting dalam menelusuri permasalahan transportasi dan solusinya, untuk kemudian menjadi bahan pertimbangan penyusunan konsep </w:t>
      </w:r>
      <w:r w:rsidR="004858ED" w:rsidRPr="002C2A6D">
        <w:rPr>
          <w:rFonts w:ascii="Gulliver" w:eastAsia="Calibri" w:hAnsi="Gulliver"/>
          <w:sz w:val="20"/>
          <w:szCs w:val="20"/>
          <w:lang w:val="id-ID" w:eastAsia="en-US"/>
        </w:rPr>
        <w:t xml:space="preserve">potensi </w:t>
      </w:r>
      <w:r w:rsidRPr="002C2A6D">
        <w:rPr>
          <w:rFonts w:ascii="Gulliver" w:eastAsia="Calibri" w:hAnsi="Gulliver"/>
          <w:sz w:val="20"/>
          <w:szCs w:val="20"/>
          <w:lang w:val="id-ID" w:eastAsia="en-US"/>
        </w:rPr>
        <w:t xml:space="preserve">pengembangan angkutan </w:t>
      </w:r>
      <w:r w:rsidR="004858ED" w:rsidRPr="002C2A6D">
        <w:rPr>
          <w:rFonts w:ascii="Gulliver" w:eastAsia="Calibri" w:hAnsi="Gulliver"/>
          <w:sz w:val="20"/>
          <w:szCs w:val="20"/>
          <w:lang w:val="id-ID" w:eastAsia="en-US"/>
        </w:rPr>
        <w:t>multimoda di</w:t>
      </w:r>
      <w:r w:rsidRPr="002C2A6D">
        <w:rPr>
          <w:rFonts w:ascii="Gulliver" w:eastAsia="Calibri" w:hAnsi="Gulliver"/>
          <w:sz w:val="20"/>
          <w:szCs w:val="20"/>
          <w:lang w:val="id-ID" w:eastAsia="en-US"/>
        </w:rPr>
        <w:t xml:space="preserve"> Kabupaten </w:t>
      </w:r>
      <w:r w:rsidR="004858ED" w:rsidRPr="002C2A6D">
        <w:rPr>
          <w:rFonts w:ascii="Gulliver" w:eastAsia="Calibri" w:hAnsi="Gulliver"/>
          <w:sz w:val="20"/>
          <w:szCs w:val="20"/>
          <w:lang w:val="id-ID" w:eastAsia="en-US"/>
        </w:rPr>
        <w:t>Jepara</w:t>
      </w:r>
      <w:r w:rsidRPr="002C2A6D">
        <w:rPr>
          <w:rFonts w:ascii="Gulliver" w:eastAsia="Calibri" w:hAnsi="Gulliver"/>
          <w:sz w:val="20"/>
          <w:szCs w:val="20"/>
          <w:lang w:val="id-ID" w:eastAsia="en-US"/>
        </w:rPr>
        <w:t xml:space="preserve"> dimasa mendatang.</w:t>
      </w:r>
    </w:p>
    <w:p w:rsidR="004144A8" w:rsidRDefault="009A6024" w:rsidP="00BB7B44">
      <w:pPr>
        <w:spacing w:after="120" w:line="240" w:lineRule="auto"/>
        <w:ind w:firstLine="284"/>
        <w:jc w:val="both"/>
        <w:rPr>
          <w:rFonts w:ascii="Gulliver" w:eastAsia="Calibri" w:hAnsi="Gulliver"/>
          <w:sz w:val="20"/>
          <w:szCs w:val="20"/>
          <w:lang w:val="id-ID" w:eastAsia="en-US"/>
        </w:rPr>
      </w:pPr>
      <w:r w:rsidRPr="002C2A6D">
        <w:rPr>
          <w:rFonts w:ascii="Gulliver" w:eastAsia="Calibri" w:hAnsi="Gulliver"/>
          <w:sz w:val="20"/>
          <w:szCs w:val="20"/>
          <w:lang w:val="id-ID" w:eastAsia="en-US"/>
        </w:rPr>
        <w:t xml:space="preserve">Pola </w:t>
      </w:r>
      <w:r w:rsidRPr="00BB7B44">
        <w:rPr>
          <w:rFonts w:ascii="Gulliver" w:hAnsi="Gulliver"/>
          <w:sz w:val="20"/>
          <w:szCs w:val="20"/>
        </w:rPr>
        <w:t>pemikiran</w:t>
      </w:r>
      <w:r w:rsidRPr="002C2A6D">
        <w:rPr>
          <w:rFonts w:ascii="Gulliver" w:eastAsia="Calibri" w:hAnsi="Gulliver"/>
          <w:sz w:val="20"/>
          <w:szCs w:val="20"/>
          <w:lang w:val="id-ID" w:eastAsia="en-US"/>
        </w:rPr>
        <w:t xml:space="preserve"> pelaksanaan pekerjaan menunjukkan bahwa keluaran hasil pekerjaan ini adalah </w:t>
      </w:r>
      <w:r w:rsidR="004858ED" w:rsidRPr="002C2A6D">
        <w:rPr>
          <w:rFonts w:ascii="Gulliver" w:eastAsia="Calibri" w:hAnsi="Gulliver"/>
          <w:sz w:val="20"/>
          <w:szCs w:val="20"/>
          <w:lang w:val="id-ID" w:eastAsia="en-US"/>
        </w:rPr>
        <w:t xml:space="preserve">potensi </w:t>
      </w:r>
      <w:r w:rsidRPr="002C2A6D">
        <w:rPr>
          <w:rFonts w:ascii="Gulliver" w:eastAsia="Calibri" w:hAnsi="Gulliver"/>
          <w:sz w:val="20"/>
          <w:szCs w:val="20"/>
          <w:lang w:val="id-ID" w:eastAsia="en-US"/>
        </w:rPr>
        <w:t xml:space="preserve">pengembangan angkutan </w:t>
      </w:r>
      <w:r w:rsidR="004858ED" w:rsidRPr="002C2A6D">
        <w:rPr>
          <w:rFonts w:ascii="Gulliver" w:eastAsia="Calibri" w:hAnsi="Gulliver"/>
          <w:sz w:val="20"/>
          <w:szCs w:val="20"/>
          <w:lang w:val="id-ID" w:eastAsia="en-US"/>
        </w:rPr>
        <w:t>multimoda</w:t>
      </w:r>
      <w:r w:rsidRPr="002C2A6D">
        <w:rPr>
          <w:rFonts w:ascii="Gulliver" w:eastAsia="Calibri" w:hAnsi="Gulliver"/>
          <w:sz w:val="20"/>
          <w:szCs w:val="20"/>
          <w:lang w:val="id-ID" w:eastAsia="en-US"/>
        </w:rPr>
        <w:t xml:space="preserve"> di Kabupaten </w:t>
      </w:r>
      <w:r w:rsidR="004858ED" w:rsidRPr="002C2A6D">
        <w:rPr>
          <w:rFonts w:ascii="Gulliver" w:eastAsia="Calibri" w:hAnsi="Gulliver"/>
          <w:sz w:val="20"/>
          <w:szCs w:val="20"/>
          <w:lang w:val="id-ID" w:eastAsia="en-US"/>
        </w:rPr>
        <w:t>Jepara.</w:t>
      </w:r>
      <w:r w:rsidR="004144A8" w:rsidRPr="002C2A6D">
        <w:rPr>
          <w:rFonts w:ascii="Gulliver" w:eastAsia="Calibri" w:hAnsi="Gulliver"/>
          <w:sz w:val="20"/>
          <w:szCs w:val="20"/>
          <w:lang w:val="id-ID" w:eastAsia="en-US"/>
        </w:rPr>
        <w:t xml:space="preserve"> Tahapan Penelitian, secara umum diagram alur penelitian dapat dilihat di gambar berikut ini.</w:t>
      </w:r>
    </w:p>
    <w:p w:rsidR="00BB7B44" w:rsidRPr="005F179F" w:rsidRDefault="00BB7B44" w:rsidP="00BB7B44">
      <w:pPr>
        <w:spacing w:after="0" w:line="240" w:lineRule="auto"/>
        <w:rPr>
          <w:rFonts w:ascii="Gulliver" w:hAnsi="Gulliver"/>
          <w:sz w:val="18"/>
          <w:szCs w:val="16"/>
          <w:lang w:val="id-ID"/>
        </w:rPr>
      </w:pPr>
      <w:r w:rsidRPr="005F179F">
        <w:rPr>
          <w:rFonts w:ascii="Gulliver" w:hAnsi="Gulliver"/>
          <w:b/>
          <w:sz w:val="18"/>
          <w:szCs w:val="16"/>
          <w:lang w:val="id-ID"/>
        </w:rPr>
        <w:t xml:space="preserve">Gambar </w:t>
      </w:r>
      <w:r w:rsidRPr="005F179F">
        <w:rPr>
          <w:rFonts w:ascii="Gulliver" w:hAnsi="Gulliver"/>
          <w:b/>
          <w:sz w:val="18"/>
          <w:szCs w:val="16"/>
          <w:lang w:val="en-ID"/>
        </w:rPr>
        <w:t>2</w:t>
      </w:r>
      <w:r w:rsidRPr="005F179F">
        <w:rPr>
          <w:rFonts w:ascii="Gulliver" w:hAnsi="Gulliver"/>
          <w:b/>
          <w:sz w:val="18"/>
          <w:szCs w:val="16"/>
          <w:lang w:val="id-ID"/>
        </w:rPr>
        <w:t xml:space="preserve"> </w:t>
      </w:r>
      <w:r w:rsidRPr="005F179F">
        <w:rPr>
          <w:rFonts w:ascii="Gulliver" w:hAnsi="Gulliver"/>
          <w:sz w:val="18"/>
          <w:szCs w:val="16"/>
          <w:lang w:val="id-ID"/>
        </w:rPr>
        <w:t>Diagram Alur Penelitian</w:t>
      </w:r>
    </w:p>
    <w:p w:rsidR="00191B8B" w:rsidRPr="002C2A6D" w:rsidRDefault="00EC0DD7" w:rsidP="005F179F">
      <w:pPr>
        <w:spacing w:after="120" w:line="240" w:lineRule="auto"/>
        <w:ind w:left="284"/>
        <w:jc w:val="both"/>
        <w:rPr>
          <w:rFonts w:ascii="Gulliver" w:eastAsia="Calibri" w:hAnsi="Gulliver"/>
          <w:sz w:val="20"/>
          <w:szCs w:val="20"/>
          <w:lang w:val="id-ID" w:eastAsia="en-US"/>
        </w:rPr>
      </w:pPr>
      <w:r w:rsidRPr="002C2A6D">
        <w:rPr>
          <w:rFonts w:ascii="Gulliver" w:hAnsi="Gulliver"/>
          <w:sz w:val="20"/>
          <w:szCs w:val="20"/>
        </w:rPr>
        <w:object w:dxaOrig="9841" w:dyaOrig="10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75pt;height:210pt" o:ole="">
            <v:imagedata r:id="rId15" o:title=""/>
          </v:shape>
          <o:OLEObject Type="Embed" ProgID="Visio.Drawing.15" ShapeID="_x0000_i1025" DrawAspect="Content" ObjectID="_1631433209" r:id="rId16"/>
        </w:object>
      </w:r>
    </w:p>
    <w:p w:rsidR="006B2358" w:rsidRPr="002C2A6D" w:rsidRDefault="006B2358" w:rsidP="005F179F">
      <w:pPr>
        <w:spacing w:after="120" w:line="240" w:lineRule="auto"/>
        <w:ind w:left="425"/>
        <w:jc w:val="both"/>
        <w:outlineLvl w:val="2"/>
        <w:rPr>
          <w:rFonts w:ascii="Gulliver" w:eastAsia="Tahoma" w:hAnsi="Gulliver"/>
          <w:b/>
          <w:sz w:val="20"/>
          <w:szCs w:val="20"/>
          <w:lang w:val="id-ID"/>
        </w:rPr>
      </w:pPr>
    </w:p>
    <w:p w:rsidR="00707343" w:rsidRPr="002C2A6D" w:rsidRDefault="00707343" w:rsidP="005F179F">
      <w:pPr>
        <w:spacing w:after="120" w:line="240" w:lineRule="auto"/>
        <w:ind w:left="425"/>
        <w:jc w:val="both"/>
        <w:outlineLvl w:val="2"/>
        <w:rPr>
          <w:rFonts w:ascii="Gulliver" w:eastAsia="Tahoma" w:hAnsi="Gulliver"/>
          <w:b/>
          <w:sz w:val="20"/>
          <w:szCs w:val="20"/>
          <w:lang w:val="id-ID"/>
        </w:rPr>
      </w:pPr>
    </w:p>
    <w:p w:rsidR="00707343" w:rsidRPr="002C2A6D" w:rsidRDefault="00707343" w:rsidP="005F179F">
      <w:pPr>
        <w:spacing w:after="120" w:line="240" w:lineRule="auto"/>
        <w:ind w:left="425"/>
        <w:jc w:val="both"/>
        <w:outlineLvl w:val="2"/>
        <w:rPr>
          <w:rFonts w:ascii="Gulliver" w:eastAsia="Tahoma" w:hAnsi="Gulliver"/>
          <w:b/>
          <w:sz w:val="20"/>
          <w:szCs w:val="20"/>
          <w:lang w:val="id-ID"/>
        </w:rPr>
      </w:pPr>
    </w:p>
    <w:p w:rsidR="00B02FB4" w:rsidRPr="002C2A6D" w:rsidRDefault="00EB2F73" w:rsidP="005F179F">
      <w:pPr>
        <w:pStyle w:val="Heading2"/>
        <w:spacing w:line="240" w:lineRule="auto"/>
        <w:rPr>
          <w:lang w:val="id-ID"/>
        </w:rPr>
      </w:pPr>
      <w:r w:rsidRPr="002C2A6D">
        <w:rPr>
          <w:lang w:val="id-ID"/>
        </w:rPr>
        <w:t>Ana</w:t>
      </w:r>
      <w:r w:rsidR="00B02FB4" w:rsidRPr="002C2A6D">
        <w:rPr>
          <w:lang w:val="id-ID"/>
        </w:rPr>
        <w:t xml:space="preserve">lisis Data </w:t>
      </w:r>
    </w:p>
    <w:p w:rsidR="00994D1C" w:rsidRPr="002C2A6D" w:rsidRDefault="00994D1C" w:rsidP="00BB7B44">
      <w:pPr>
        <w:spacing w:after="120" w:line="240" w:lineRule="auto"/>
        <w:ind w:firstLine="284"/>
        <w:jc w:val="both"/>
        <w:rPr>
          <w:rFonts w:ascii="Gulliver" w:eastAsia="SimSun" w:hAnsi="Gulliver"/>
          <w:sz w:val="20"/>
          <w:szCs w:val="20"/>
          <w:lang w:val="id-ID"/>
        </w:rPr>
      </w:pPr>
      <w:r w:rsidRPr="002C2A6D">
        <w:rPr>
          <w:rFonts w:ascii="Gulliver" w:eastAsia="SimSun" w:hAnsi="Gulliver"/>
          <w:sz w:val="20"/>
          <w:szCs w:val="20"/>
          <w:lang w:val="id-ID"/>
        </w:rPr>
        <w:t xml:space="preserve">Untuk mendukung analisis diperlukan beberapa data </w:t>
      </w:r>
      <w:r w:rsidR="00005E41" w:rsidRPr="002C2A6D">
        <w:rPr>
          <w:rFonts w:ascii="Gulliver" w:eastAsia="SimSun" w:hAnsi="Gulliver"/>
          <w:sz w:val="20"/>
          <w:szCs w:val="20"/>
          <w:lang w:val="id-ID"/>
        </w:rPr>
        <w:t xml:space="preserve">sekunder </w:t>
      </w:r>
      <w:r w:rsidRPr="002C2A6D">
        <w:rPr>
          <w:rFonts w:ascii="Gulliver" w:eastAsia="SimSun" w:hAnsi="Gulliver"/>
          <w:sz w:val="20"/>
          <w:szCs w:val="20"/>
          <w:lang w:val="id-ID"/>
        </w:rPr>
        <w:t>sebagai berikut :</w:t>
      </w:r>
    </w:p>
    <w:p w:rsidR="00994D1C" w:rsidRPr="002C2A6D" w:rsidRDefault="00994D1C" w:rsidP="005F179F">
      <w:pPr>
        <w:pStyle w:val="Heading3"/>
      </w:pPr>
      <w:r w:rsidRPr="002C2A6D">
        <w:t>Kebutuhan data</w:t>
      </w:r>
    </w:p>
    <w:p w:rsidR="00C71079" w:rsidRPr="002C2A6D" w:rsidRDefault="00C71079" w:rsidP="005F179F">
      <w:pPr>
        <w:pStyle w:val="ListParagraph"/>
        <w:numPr>
          <w:ilvl w:val="0"/>
          <w:numId w:val="47"/>
        </w:numPr>
        <w:spacing w:after="120" w:line="240" w:lineRule="auto"/>
        <w:ind w:left="284" w:hanging="284"/>
        <w:jc w:val="both"/>
        <w:rPr>
          <w:rFonts w:ascii="Gulliver" w:eastAsia="SimSun" w:hAnsi="Gulliver"/>
          <w:sz w:val="20"/>
          <w:szCs w:val="20"/>
          <w:lang w:val="id-ID"/>
        </w:rPr>
      </w:pPr>
      <w:r w:rsidRPr="002C2A6D">
        <w:rPr>
          <w:rFonts w:ascii="Gulliver" w:eastAsia="SimSun" w:hAnsi="Gulliver"/>
          <w:sz w:val="20"/>
          <w:szCs w:val="20"/>
          <w:lang w:val="id-ID"/>
        </w:rPr>
        <w:t>Peraturan terkait angkutan multimoda</w:t>
      </w:r>
    </w:p>
    <w:p w:rsidR="00C71079" w:rsidRPr="002C2A6D" w:rsidRDefault="00C71079" w:rsidP="005F179F">
      <w:pPr>
        <w:pStyle w:val="ListParagraph"/>
        <w:numPr>
          <w:ilvl w:val="0"/>
          <w:numId w:val="47"/>
        </w:numPr>
        <w:spacing w:after="120" w:line="240" w:lineRule="auto"/>
        <w:ind w:left="284" w:hanging="284"/>
        <w:jc w:val="both"/>
        <w:rPr>
          <w:rFonts w:ascii="Gulliver" w:eastAsia="SimSun" w:hAnsi="Gulliver"/>
          <w:sz w:val="20"/>
          <w:szCs w:val="20"/>
          <w:lang w:val="id-ID"/>
        </w:rPr>
      </w:pPr>
      <w:r w:rsidRPr="002C2A6D">
        <w:rPr>
          <w:rFonts w:ascii="Gulliver" w:eastAsia="SimSun" w:hAnsi="Gulliver"/>
          <w:sz w:val="20"/>
          <w:szCs w:val="20"/>
          <w:lang w:val="id-ID"/>
        </w:rPr>
        <w:t>Jaringan prasarana dan pelayanan angkutan multimda</w:t>
      </w:r>
    </w:p>
    <w:p w:rsidR="00C71079" w:rsidRPr="002C2A6D" w:rsidRDefault="00C71079" w:rsidP="005F179F">
      <w:pPr>
        <w:pStyle w:val="ListParagraph"/>
        <w:numPr>
          <w:ilvl w:val="0"/>
          <w:numId w:val="47"/>
        </w:numPr>
        <w:spacing w:after="120" w:line="240" w:lineRule="auto"/>
        <w:ind w:left="284" w:hanging="284"/>
        <w:jc w:val="both"/>
        <w:rPr>
          <w:rFonts w:ascii="Gulliver" w:eastAsia="SimSun" w:hAnsi="Gulliver"/>
          <w:sz w:val="20"/>
          <w:szCs w:val="20"/>
          <w:lang w:val="id-ID"/>
        </w:rPr>
      </w:pPr>
      <w:r w:rsidRPr="002C2A6D">
        <w:rPr>
          <w:rFonts w:ascii="Gulliver" w:eastAsia="SimSun" w:hAnsi="Gulliver"/>
          <w:sz w:val="20"/>
          <w:szCs w:val="20"/>
          <w:lang w:val="id-ID"/>
        </w:rPr>
        <w:t>Pola perjalanan angkutan multimoda di Kabupaten Jepara</w:t>
      </w:r>
    </w:p>
    <w:p w:rsidR="00C71079" w:rsidRPr="002C2A6D" w:rsidRDefault="00C71079" w:rsidP="005F179F">
      <w:pPr>
        <w:pStyle w:val="ListParagraph"/>
        <w:numPr>
          <w:ilvl w:val="0"/>
          <w:numId w:val="47"/>
        </w:numPr>
        <w:spacing w:after="120" w:line="240" w:lineRule="auto"/>
        <w:ind w:left="284" w:hanging="284"/>
        <w:jc w:val="both"/>
        <w:rPr>
          <w:rFonts w:ascii="Gulliver" w:eastAsia="SimSun" w:hAnsi="Gulliver"/>
          <w:sz w:val="20"/>
          <w:szCs w:val="20"/>
          <w:lang w:val="id-ID"/>
        </w:rPr>
      </w:pPr>
      <w:r w:rsidRPr="002C2A6D">
        <w:rPr>
          <w:rFonts w:ascii="Gulliver" w:eastAsia="SimSun" w:hAnsi="Gulliver"/>
          <w:sz w:val="20"/>
          <w:szCs w:val="20"/>
          <w:lang w:val="id-ID"/>
        </w:rPr>
        <w:t xml:space="preserve">Permasalahan angkutan multimoda di Kabupaten Jepara </w:t>
      </w:r>
    </w:p>
    <w:p w:rsidR="00C71079" w:rsidRPr="002C2A6D" w:rsidRDefault="00C71079" w:rsidP="005F179F">
      <w:pPr>
        <w:pStyle w:val="ListParagraph"/>
        <w:numPr>
          <w:ilvl w:val="0"/>
          <w:numId w:val="47"/>
        </w:numPr>
        <w:spacing w:after="120" w:line="240" w:lineRule="auto"/>
        <w:ind w:left="284" w:hanging="284"/>
        <w:jc w:val="both"/>
        <w:rPr>
          <w:rFonts w:ascii="Gulliver" w:eastAsia="SimSun" w:hAnsi="Gulliver"/>
          <w:sz w:val="20"/>
          <w:szCs w:val="20"/>
          <w:lang w:val="id-ID"/>
        </w:rPr>
      </w:pPr>
      <w:r w:rsidRPr="002C2A6D">
        <w:rPr>
          <w:rFonts w:ascii="Gulliver" w:eastAsia="SimSun" w:hAnsi="Gulliver"/>
          <w:sz w:val="20"/>
          <w:szCs w:val="20"/>
          <w:lang w:val="id-ID"/>
        </w:rPr>
        <w:t>Sistem dan prosedur pengiriman barang</w:t>
      </w:r>
    </w:p>
    <w:p w:rsidR="00C71079" w:rsidRPr="002C2A6D" w:rsidRDefault="00C71079" w:rsidP="005F179F">
      <w:pPr>
        <w:pStyle w:val="ListParagraph"/>
        <w:numPr>
          <w:ilvl w:val="0"/>
          <w:numId w:val="47"/>
        </w:numPr>
        <w:spacing w:after="120" w:line="240" w:lineRule="auto"/>
        <w:ind w:left="284" w:hanging="284"/>
        <w:jc w:val="both"/>
        <w:rPr>
          <w:rFonts w:ascii="Gulliver" w:eastAsia="SimSun" w:hAnsi="Gulliver"/>
          <w:sz w:val="20"/>
          <w:szCs w:val="20"/>
          <w:lang w:val="id-ID"/>
        </w:rPr>
      </w:pPr>
      <w:r w:rsidRPr="002C2A6D">
        <w:rPr>
          <w:rFonts w:ascii="Gulliver" w:eastAsia="SimSun" w:hAnsi="Gulliver"/>
          <w:sz w:val="20"/>
          <w:szCs w:val="20"/>
          <w:lang w:val="id-ID"/>
        </w:rPr>
        <w:t>Layanan angkutan multimoda dengan angkutan jalan di Kabupaten Jepara</w:t>
      </w:r>
    </w:p>
    <w:p w:rsidR="00C71079" w:rsidRPr="002C2A6D" w:rsidRDefault="00C71079" w:rsidP="005F179F">
      <w:pPr>
        <w:pStyle w:val="ListParagraph"/>
        <w:numPr>
          <w:ilvl w:val="0"/>
          <w:numId w:val="47"/>
        </w:numPr>
        <w:spacing w:after="120" w:line="240" w:lineRule="auto"/>
        <w:ind w:left="284" w:hanging="284"/>
        <w:jc w:val="both"/>
        <w:rPr>
          <w:rFonts w:ascii="Gulliver" w:eastAsia="SimSun" w:hAnsi="Gulliver"/>
          <w:sz w:val="20"/>
          <w:szCs w:val="20"/>
          <w:lang w:val="id-ID"/>
        </w:rPr>
      </w:pPr>
      <w:r w:rsidRPr="002C2A6D">
        <w:rPr>
          <w:rFonts w:ascii="Gulliver" w:eastAsia="SimSun" w:hAnsi="Gulliver"/>
          <w:sz w:val="20"/>
          <w:szCs w:val="20"/>
          <w:lang w:val="id-ID"/>
        </w:rPr>
        <w:t xml:space="preserve">Sebaran lokasi industri di Kabupaten Jepara </w:t>
      </w:r>
    </w:p>
    <w:p w:rsidR="00C71079" w:rsidRPr="005F179F" w:rsidRDefault="00C71079" w:rsidP="005F179F">
      <w:pPr>
        <w:pStyle w:val="ListParagraph"/>
        <w:numPr>
          <w:ilvl w:val="0"/>
          <w:numId w:val="47"/>
        </w:numPr>
        <w:spacing w:after="120" w:line="240" w:lineRule="auto"/>
        <w:ind w:left="284" w:hanging="284"/>
        <w:jc w:val="both"/>
        <w:rPr>
          <w:rFonts w:ascii="Gulliver" w:eastAsia="SimSun" w:hAnsi="Gulliver"/>
          <w:sz w:val="20"/>
          <w:szCs w:val="20"/>
          <w:lang w:val="id-ID"/>
        </w:rPr>
      </w:pPr>
      <w:r w:rsidRPr="002C2A6D">
        <w:rPr>
          <w:rFonts w:ascii="Gulliver" w:eastAsia="SimSun" w:hAnsi="Gulliver"/>
          <w:sz w:val="20"/>
          <w:szCs w:val="20"/>
          <w:lang w:val="id-ID"/>
        </w:rPr>
        <w:t>Kegiatan staffing dan stripping di lokasi industrial meubel</w:t>
      </w:r>
    </w:p>
    <w:p w:rsidR="004B475D" w:rsidRPr="005F179F" w:rsidRDefault="009A311F" w:rsidP="005F179F">
      <w:pPr>
        <w:pStyle w:val="Heading3"/>
      </w:pPr>
      <w:r w:rsidRPr="005F179F">
        <w:t>Teknik Peroleh</w:t>
      </w:r>
      <w:r w:rsidR="0053587D" w:rsidRPr="005F179F">
        <w:t>an</w:t>
      </w:r>
      <w:r w:rsidRPr="005F179F">
        <w:t xml:space="preserve"> Data</w:t>
      </w:r>
    </w:p>
    <w:p w:rsidR="00C817A3" w:rsidRPr="002C2A6D" w:rsidRDefault="00C817A3" w:rsidP="00BB7B44">
      <w:pPr>
        <w:spacing w:after="120" w:line="240" w:lineRule="auto"/>
        <w:ind w:firstLine="284"/>
        <w:jc w:val="both"/>
        <w:rPr>
          <w:rFonts w:ascii="Gulliver" w:eastAsia="SimSun" w:hAnsi="Gulliver"/>
          <w:sz w:val="20"/>
          <w:szCs w:val="20"/>
          <w:lang w:val="id-ID"/>
        </w:rPr>
      </w:pPr>
      <w:r w:rsidRPr="002C2A6D">
        <w:rPr>
          <w:rFonts w:ascii="Gulliver" w:eastAsia="SimSun" w:hAnsi="Gulliver"/>
          <w:sz w:val="20"/>
          <w:szCs w:val="20"/>
          <w:lang w:val="id-ID"/>
        </w:rPr>
        <w:t>Teknik perolehan data baik data primer maupun sekunder dengan rincian sebagai berikut.</w:t>
      </w:r>
    </w:p>
    <w:p w:rsidR="004144A8" w:rsidRPr="002C2A6D" w:rsidRDefault="004144A8" w:rsidP="00BB7B44">
      <w:pPr>
        <w:spacing w:after="120" w:line="240" w:lineRule="auto"/>
        <w:ind w:firstLine="284"/>
        <w:jc w:val="both"/>
        <w:rPr>
          <w:rFonts w:ascii="Gulliver" w:hAnsi="Gulliver"/>
          <w:sz w:val="20"/>
          <w:szCs w:val="20"/>
        </w:rPr>
      </w:pPr>
      <w:r w:rsidRPr="00BB7B44">
        <w:rPr>
          <w:rFonts w:ascii="Gulliver" w:eastAsia="SimSun" w:hAnsi="Gulliver"/>
          <w:sz w:val="20"/>
          <w:szCs w:val="20"/>
          <w:lang w:val="id-ID"/>
        </w:rPr>
        <w:t>Adapaun</w:t>
      </w:r>
      <w:r w:rsidRPr="002C2A6D">
        <w:rPr>
          <w:rFonts w:ascii="Gulliver" w:hAnsi="Gulliver"/>
          <w:sz w:val="20"/>
          <w:szCs w:val="20"/>
        </w:rPr>
        <w:t xml:space="preserve"> cara pengumpulan data untuk mendapatkan data primer dan sekuder, sebagai berikut:</w:t>
      </w:r>
    </w:p>
    <w:p w:rsidR="004144A8" w:rsidRPr="005F179F" w:rsidRDefault="004144A8" w:rsidP="005F179F">
      <w:pPr>
        <w:spacing w:after="120" w:line="240" w:lineRule="auto"/>
        <w:jc w:val="both"/>
        <w:rPr>
          <w:rFonts w:ascii="Gulliver" w:hAnsi="Gulliver"/>
          <w:sz w:val="20"/>
          <w:szCs w:val="20"/>
        </w:rPr>
      </w:pPr>
      <w:r w:rsidRPr="005F179F">
        <w:rPr>
          <w:rFonts w:ascii="Gulliver" w:hAnsi="Gulliver"/>
          <w:sz w:val="20"/>
          <w:szCs w:val="20"/>
        </w:rPr>
        <w:t>Survey Instansional</w:t>
      </w:r>
    </w:p>
    <w:p w:rsidR="00AC7D76" w:rsidRPr="002C2A6D" w:rsidRDefault="004144A8" w:rsidP="00BB7B44">
      <w:pPr>
        <w:spacing w:after="120" w:line="240" w:lineRule="auto"/>
        <w:ind w:firstLine="284"/>
        <w:jc w:val="both"/>
        <w:rPr>
          <w:rFonts w:ascii="Gulliver" w:hAnsi="Gulliver"/>
          <w:sz w:val="20"/>
          <w:szCs w:val="20"/>
          <w:lang w:val="id-ID"/>
        </w:rPr>
      </w:pPr>
      <w:r w:rsidRPr="00BB7B44">
        <w:rPr>
          <w:rFonts w:ascii="Gulliver" w:eastAsia="SimSun" w:hAnsi="Gulliver"/>
          <w:sz w:val="20"/>
          <w:szCs w:val="20"/>
          <w:lang w:val="id-ID"/>
        </w:rPr>
        <w:t>Survey</w:t>
      </w:r>
      <w:r w:rsidRPr="002C2A6D">
        <w:rPr>
          <w:rFonts w:ascii="Gulliver" w:hAnsi="Gulliver"/>
          <w:sz w:val="20"/>
          <w:szCs w:val="20"/>
        </w:rPr>
        <w:t xml:space="preserve"> instansional dilakukan untuk mendapatkan data sekunder. Sebelum dilakukan survey ke instansi, diperlukan daftar data-data sesuai dengan kriteria yang dibutuhkan. </w:t>
      </w:r>
    </w:p>
    <w:p w:rsidR="004144A8" w:rsidRPr="005F179F" w:rsidRDefault="004144A8" w:rsidP="005F179F">
      <w:pPr>
        <w:spacing w:after="120" w:line="240" w:lineRule="auto"/>
        <w:jc w:val="both"/>
        <w:rPr>
          <w:rFonts w:ascii="Gulliver" w:hAnsi="Gulliver"/>
          <w:sz w:val="20"/>
          <w:szCs w:val="20"/>
        </w:rPr>
      </w:pPr>
      <w:r w:rsidRPr="005F179F">
        <w:rPr>
          <w:rFonts w:ascii="Gulliver" w:hAnsi="Gulliver"/>
          <w:sz w:val="20"/>
          <w:szCs w:val="20"/>
        </w:rPr>
        <w:t>Metode observasi langsung</w:t>
      </w:r>
    </w:p>
    <w:p w:rsidR="004144A8" w:rsidRPr="002C2A6D" w:rsidRDefault="004144A8" w:rsidP="00BB7B44">
      <w:pPr>
        <w:spacing w:after="120" w:line="240" w:lineRule="auto"/>
        <w:ind w:firstLine="284"/>
        <w:jc w:val="both"/>
        <w:rPr>
          <w:rFonts w:ascii="Gulliver" w:hAnsi="Gulliver"/>
          <w:bCs/>
          <w:sz w:val="20"/>
          <w:szCs w:val="20"/>
          <w:lang w:val="id-ID"/>
        </w:rPr>
      </w:pPr>
      <w:r w:rsidRPr="00BB7B44">
        <w:rPr>
          <w:rFonts w:ascii="Gulliver" w:eastAsia="SimSun" w:hAnsi="Gulliver"/>
          <w:sz w:val="20"/>
          <w:szCs w:val="20"/>
          <w:lang w:val="id-ID"/>
        </w:rPr>
        <w:lastRenderedPageBreak/>
        <w:t>Observasi</w:t>
      </w:r>
      <w:r w:rsidRPr="002C2A6D">
        <w:rPr>
          <w:rFonts w:ascii="Gulliver" w:hAnsi="Gulliver"/>
          <w:bCs/>
          <w:sz w:val="20"/>
          <w:szCs w:val="20"/>
        </w:rPr>
        <w:t xml:space="preserve"> dilakukan untuk mendapatkan data primer dengan pengamatan langsung di lapangan dan melakukan pencatatan secara sistematis terhadap fakta-fakta yang ditemukan selama melakukan pengamatan</w:t>
      </w:r>
      <w:r w:rsidR="003A466D" w:rsidRPr="002C2A6D">
        <w:rPr>
          <w:rFonts w:ascii="Gulliver" w:hAnsi="Gulliver"/>
          <w:bCs/>
          <w:sz w:val="20"/>
          <w:szCs w:val="20"/>
          <w:lang w:val="id-ID"/>
        </w:rPr>
        <w:t xml:space="preserve"> di lapangan</w:t>
      </w:r>
      <w:r w:rsidRPr="002C2A6D">
        <w:rPr>
          <w:rFonts w:ascii="Gulliver" w:hAnsi="Gulliver"/>
          <w:bCs/>
          <w:sz w:val="20"/>
          <w:szCs w:val="20"/>
        </w:rPr>
        <w:t>.</w:t>
      </w:r>
    </w:p>
    <w:p w:rsidR="004B475D" w:rsidRPr="005F179F" w:rsidRDefault="00C817A3" w:rsidP="00BB7B44">
      <w:pPr>
        <w:spacing w:after="120" w:line="240" w:lineRule="auto"/>
        <w:ind w:firstLine="284"/>
        <w:jc w:val="both"/>
        <w:rPr>
          <w:rFonts w:ascii="Gulliver" w:eastAsia="SimSun" w:hAnsi="Gulliver"/>
          <w:sz w:val="20"/>
          <w:szCs w:val="20"/>
          <w:lang w:val="id-ID"/>
        </w:rPr>
      </w:pPr>
      <w:r w:rsidRPr="005F179F">
        <w:rPr>
          <w:rFonts w:ascii="Gulliver" w:eastAsia="SimSun" w:hAnsi="Gulliver"/>
          <w:sz w:val="20"/>
          <w:szCs w:val="20"/>
          <w:lang w:val="id-ID"/>
        </w:rPr>
        <w:t xml:space="preserve">Pendekatan Analisis yang digunakan untuk melakukan analisis serta unit analisis </w:t>
      </w:r>
      <w:r w:rsidR="004144A8" w:rsidRPr="005F179F">
        <w:rPr>
          <w:rFonts w:ascii="Gulliver" w:eastAsia="SimSun" w:hAnsi="Gulliver"/>
          <w:sz w:val="20"/>
          <w:szCs w:val="20"/>
          <w:lang w:val="id-ID"/>
        </w:rPr>
        <w:t>adalah:</w:t>
      </w:r>
    </w:p>
    <w:p w:rsidR="004B475D" w:rsidRPr="002C2A6D" w:rsidRDefault="004144A8" w:rsidP="005F179F">
      <w:pPr>
        <w:pStyle w:val="ListParagraph"/>
        <w:numPr>
          <w:ilvl w:val="0"/>
          <w:numId w:val="47"/>
        </w:numPr>
        <w:spacing w:after="120" w:line="240" w:lineRule="auto"/>
        <w:ind w:left="284" w:hanging="283"/>
        <w:jc w:val="both"/>
        <w:rPr>
          <w:rFonts w:ascii="Gulliver" w:eastAsia="SimSun" w:hAnsi="Gulliver"/>
          <w:sz w:val="20"/>
          <w:szCs w:val="20"/>
          <w:lang w:val="id-ID"/>
        </w:rPr>
      </w:pPr>
      <w:r w:rsidRPr="002C2A6D">
        <w:rPr>
          <w:rFonts w:ascii="Gulliver" w:eastAsia="SimSun" w:hAnsi="Gulliver"/>
          <w:sz w:val="20"/>
          <w:szCs w:val="20"/>
          <w:lang w:val="id-ID"/>
        </w:rPr>
        <w:t>Identifikasi peraturan terkait</w:t>
      </w:r>
    </w:p>
    <w:p w:rsidR="004144A8" w:rsidRPr="002C2A6D" w:rsidRDefault="004144A8" w:rsidP="005F179F">
      <w:pPr>
        <w:pStyle w:val="ListParagraph"/>
        <w:numPr>
          <w:ilvl w:val="0"/>
          <w:numId w:val="47"/>
        </w:numPr>
        <w:spacing w:after="120" w:line="240" w:lineRule="auto"/>
        <w:ind w:left="284" w:hanging="283"/>
        <w:jc w:val="both"/>
        <w:rPr>
          <w:rFonts w:ascii="Gulliver" w:eastAsia="SimSun" w:hAnsi="Gulliver"/>
          <w:sz w:val="20"/>
          <w:szCs w:val="20"/>
          <w:lang w:val="id-ID"/>
        </w:rPr>
      </w:pPr>
      <w:r w:rsidRPr="002C2A6D">
        <w:rPr>
          <w:rFonts w:ascii="Gulliver" w:eastAsia="SimSun" w:hAnsi="Gulliver"/>
          <w:sz w:val="20"/>
          <w:szCs w:val="20"/>
          <w:lang w:val="id-ID"/>
        </w:rPr>
        <w:t>Inventarisasi dan identifikasi jaringan prasarana dan jaringan pelayanan angkutan multimoda</w:t>
      </w:r>
    </w:p>
    <w:p w:rsidR="004144A8" w:rsidRPr="002C2A6D" w:rsidRDefault="004144A8" w:rsidP="005F179F">
      <w:pPr>
        <w:pStyle w:val="ListParagraph"/>
        <w:numPr>
          <w:ilvl w:val="0"/>
          <w:numId w:val="47"/>
        </w:numPr>
        <w:spacing w:after="120" w:line="240" w:lineRule="auto"/>
        <w:ind w:left="284" w:hanging="283"/>
        <w:jc w:val="both"/>
        <w:rPr>
          <w:rFonts w:ascii="Gulliver" w:eastAsia="SimSun" w:hAnsi="Gulliver"/>
          <w:sz w:val="20"/>
          <w:szCs w:val="20"/>
          <w:lang w:val="id-ID"/>
        </w:rPr>
      </w:pPr>
      <w:r w:rsidRPr="002C2A6D">
        <w:rPr>
          <w:rFonts w:ascii="Gulliver" w:eastAsia="SimSun" w:hAnsi="Gulliver"/>
          <w:sz w:val="20"/>
          <w:szCs w:val="20"/>
          <w:lang w:val="id-ID"/>
        </w:rPr>
        <w:t>Inventarisasi dan identifikasi pola perjalanan angkutan multimoda</w:t>
      </w:r>
    </w:p>
    <w:p w:rsidR="004144A8" w:rsidRPr="002C2A6D" w:rsidRDefault="004144A8" w:rsidP="005F179F">
      <w:pPr>
        <w:pStyle w:val="ListParagraph"/>
        <w:numPr>
          <w:ilvl w:val="0"/>
          <w:numId w:val="47"/>
        </w:numPr>
        <w:spacing w:after="120" w:line="240" w:lineRule="auto"/>
        <w:ind w:left="284" w:hanging="283"/>
        <w:jc w:val="both"/>
        <w:rPr>
          <w:rFonts w:ascii="Gulliver" w:eastAsia="SimSun" w:hAnsi="Gulliver"/>
          <w:sz w:val="20"/>
          <w:szCs w:val="20"/>
          <w:lang w:val="id-ID"/>
        </w:rPr>
      </w:pPr>
      <w:r w:rsidRPr="002C2A6D">
        <w:rPr>
          <w:rFonts w:ascii="Gulliver" w:eastAsia="SimSun" w:hAnsi="Gulliver"/>
          <w:sz w:val="20"/>
          <w:szCs w:val="20"/>
          <w:lang w:val="id-ID"/>
        </w:rPr>
        <w:t>Inventarisasi dan identifikasi permasalahan angkutan multimoda</w:t>
      </w:r>
    </w:p>
    <w:p w:rsidR="00801C77" w:rsidRPr="002C2A6D" w:rsidRDefault="00801C77" w:rsidP="005F179F">
      <w:pPr>
        <w:pStyle w:val="ListParagraph"/>
        <w:numPr>
          <w:ilvl w:val="0"/>
          <w:numId w:val="47"/>
        </w:numPr>
        <w:spacing w:after="120" w:line="240" w:lineRule="auto"/>
        <w:ind w:left="284" w:hanging="283"/>
        <w:jc w:val="both"/>
        <w:rPr>
          <w:rFonts w:ascii="Gulliver" w:eastAsia="SimSun" w:hAnsi="Gulliver"/>
          <w:sz w:val="20"/>
          <w:szCs w:val="20"/>
          <w:lang w:val="id-ID"/>
        </w:rPr>
      </w:pPr>
      <w:r w:rsidRPr="002C2A6D">
        <w:rPr>
          <w:rFonts w:ascii="Gulliver" w:eastAsia="SimSun" w:hAnsi="Gulliver"/>
          <w:sz w:val="20"/>
          <w:szCs w:val="20"/>
          <w:lang w:val="id-ID"/>
        </w:rPr>
        <w:t>Evaluasi Sispro pengiriman barang</w:t>
      </w:r>
    </w:p>
    <w:p w:rsidR="00801C77" w:rsidRPr="002C2A6D" w:rsidRDefault="00801C77" w:rsidP="005F179F">
      <w:pPr>
        <w:pStyle w:val="ListParagraph"/>
        <w:numPr>
          <w:ilvl w:val="0"/>
          <w:numId w:val="47"/>
        </w:numPr>
        <w:spacing w:after="120" w:line="240" w:lineRule="auto"/>
        <w:ind w:left="284" w:hanging="283"/>
        <w:jc w:val="both"/>
        <w:rPr>
          <w:rFonts w:ascii="Gulliver" w:eastAsia="SimSun" w:hAnsi="Gulliver"/>
          <w:sz w:val="20"/>
          <w:szCs w:val="20"/>
          <w:lang w:val="id-ID"/>
        </w:rPr>
      </w:pPr>
      <w:r w:rsidRPr="002C2A6D">
        <w:rPr>
          <w:rFonts w:ascii="Gulliver" w:eastAsia="SimSun" w:hAnsi="Gulliver"/>
          <w:sz w:val="20"/>
          <w:szCs w:val="20"/>
          <w:lang w:val="id-ID"/>
        </w:rPr>
        <w:t>Analisis pelayanan angkutan multimoda dengan angkutan jalan</w:t>
      </w:r>
    </w:p>
    <w:p w:rsidR="00EC0DD7" w:rsidRPr="002C2A6D" w:rsidRDefault="00EC0DD7" w:rsidP="005F179F">
      <w:pPr>
        <w:spacing w:after="120" w:line="240" w:lineRule="auto"/>
        <w:jc w:val="both"/>
        <w:rPr>
          <w:rFonts w:ascii="Gulliver" w:eastAsia="SimSun" w:hAnsi="Gulliver"/>
          <w:sz w:val="20"/>
          <w:szCs w:val="20"/>
          <w:lang w:val="id-ID"/>
        </w:rPr>
      </w:pPr>
    </w:p>
    <w:p w:rsidR="00F941C8" w:rsidRPr="002C2A6D" w:rsidRDefault="00F941C8" w:rsidP="005F179F">
      <w:pPr>
        <w:pStyle w:val="Heading2"/>
        <w:spacing w:line="240" w:lineRule="auto"/>
        <w:rPr>
          <w:lang w:val="id-ID"/>
        </w:rPr>
      </w:pPr>
      <w:r w:rsidRPr="002C2A6D">
        <w:rPr>
          <w:lang w:val="id-ID"/>
        </w:rPr>
        <w:t xml:space="preserve">Gambaran Umum </w:t>
      </w:r>
    </w:p>
    <w:p w:rsidR="00F27776" w:rsidRPr="005F179F" w:rsidRDefault="006C4ECA" w:rsidP="005F179F">
      <w:pPr>
        <w:pStyle w:val="Heading3"/>
      </w:pPr>
      <w:r w:rsidRPr="005F179F">
        <w:t>Profil Wilayah Kabupaten Jepara</w:t>
      </w:r>
    </w:p>
    <w:p w:rsidR="00502402" w:rsidRPr="002C2A6D" w:rsidRDefault="00502402" w:rsidP="00BB7B44">
      <w:pPr>
        <w:spacing w:after="120" w:line="240" w:lineRule="auto"/>
        <w:ind w:firstLine="284"/>
        <w:jc w:val="both"/>
        <w:rPr>
          <w:rFonts w:ascii="Gulliver" w:hAnsi="Gulliver"/>
          <w:sz w:val="20"/>
          <w:szCs w:val="20"/>
          <w:lang w:val="id-ID"/>
        </w:rPr>
      </w:pPr>
      <w:r w:rsidRPr="00BB7B44">
        <w:rPr>
          <w:rFonts w:ascii="Gulliver" w:eastAsia="SimSun" w:hAnsi="Gulliver"/>
          <w:sz w:val="20"/>
          <w:szCs w:val="20"/>
          <w:lang w:val="id-ID"/>
        </w:rPr>
        <w:t>Kabupaten</w:t>
      </w:r>
      <w:r w:rsidRPr="002C2A6D">
        <w:rPr>
          <w:rFonts w:ascii="Gulliver" w:hAnsi="Gulliver"/>
          <w:sz w:val="20"/>
          <w:szCs w:val="20"/>
          <w:lang w:val="id-ID"/>
        </w:rPr>
        <w:t xml:space="preserve"> Jepara terletak di kawasan pantai utara Jawa Tengah dengan luas wilayah daratan sekitar 110,413,189 Ha. Secara geografis </w:t>
      </w:r>
      <w:r w:rsidRPr="002C2A6D">
        <w:rPr>
          <w:rFonts w:ascii="Gulliver" w:hAnsi="Gulliver"/>
          <w:sz w:val="20"/>
          <w:szCs w:val="20"/>
        </w:rPr>
        <w:t xml:space="preserve">Kabupaten Jepara terletak pada posisi </w:t>
      </w:r>
      <w:r w:rsidR="00FB08B0" w:rsidRPr="002C2A6D">
        <w:rPr>
          <w:rFonts w:ascii="Gulliver" w:hAnsi="Gulliver"/>
          <w:sz w:val="20"/>
          <w:szCs w:val="20"/>
          <w:lang w:val="id-ID"/>
        </w:rPr>
        <w:t>110º 9</w:t>
      </w:r>
      <w:r w:rsidR="00FB08B0" w:rsidRPr="002C2A6D">
        <w:rPr>
          <w:rFonts w:ascii="Courier New" w:hAnsi="Courier New" w:cs="Courier New"/>
          <w:sz w:val="20"/>
          <w:szCs w:val="20"/>
          <w:lang w:val="id-ID"/>
        </w:rPr>
        <w:t>’</w:t>
      </w:r>
      <w:r w:rsidR="00FB08B0" w:rsidRPr="002C2A6D">
        <w:rPr>
          <w:rFonts w:ascii="Gulliver" w:hAnsi="Gulliver"/>
          <w:sz w:val="20"/>
          <w:szCs w:val="20"/>
          <w:lang w:val="id-ID"/>
        </w:rPr>
        <w:t xml:space="preserve"> 48, 02</w:t>
      </w:r>
      <w:r w:rsidR="00FB08B0" w:rsidRPr="002C2A6D">
        <w:rPr>
          <w:rFonts w:ascii="Courier New" w:hAnsi="Courier New" w:cs="Courier New"/>
          <w:sz w:val="20"/>
          <w:szCs w:val="20"/>
          <w:lang w:val="id-ID"/>
        </w:rPr>
        <w:t>”</w:t>
      </w:r>
      <w:r w:rsidR="00FB08B0" w:rsidRPr="002C2A6D">
        <w:rPr>
          <w:rFonts w:ascii="Gulliver" w:hAnsi="Gulliver"/>
          <w:sz w:val="20"/>
          <w:szCs w:val="20"/>
          <w:lang w:val="id-ID"/>
        </w:rPr>
        <w:t xml:space="preserve"> sampai 110</w:t>
      </w:r>
      <w:r w:rsidR="00FB08B0" w:rsidRPr="002C2A6D">
        <w:rPr>
          <w:rFonts w:ascii="Gulliver" w:hAnsi="Gulliver" w:cs="Gulliver"/>
          <w:sz w:val="20"/>
          <w:szCs w:val="20"/>
          <w:lang w:val="id-ID"/>
        </w:rPr>
        <w:t>º</w:t>
      </w:r>
      <w:r w:rsidR="00FB08B0" w:rsidRPr="002C2A6D">
        <w:rPr>
          <w:rFonts w:ascii="Gulliver" w:hAnsi="Gulliver"/>
          <w:sz w:val="20"/>
          <w:szCs w:val="20"/>
          <w:lang w:val="id-ID"/>
        </w:rPr>
        <w:t xml:space="preserve"> 58</w:t>
      </w:r>
      <w:r w:rsidR="00FB08B0" w:rsidRPr="002C2A6D">
        <w:rPr>
          <w:rFonts w:ascii="Courier New" w:hAnsi="Courier New" w:cs="Courier New"/>
          <w:sz w:val="20"/>
          <w:szCs w:val="20"/>
          <w:lang w:val="id-ID"/>
        </w:rPr>
        <w:t>’</w:t>
      </w:r>
      <w:r w:rsidR="00FB08B0" w:rsidRPr="002C2A6D">
        <w:rPr>
          <w:rFonts w:ascii="Gulliver" w:hAnsi="Gulliver"/>
          <w:sz w:val="20"/>
          <w:szCs w:val="20"/>
          <w:lang w:val="id-ID"/>
        </w:rPr>
        <w:t xml:space="preserve"> 37,40</w:t>
      </w:r>
      <w:r w:rsidR="00FB08B0" w:rsidRPr="002C2A6D">
        <w:rPr>
          <w:rFonts w:ascii="Courier New" w:hAnsi="Courier New" w:cs="Courier New"/>
          <w:sz w:val="20"/>
          <w:szCs w:val="20"/>
          <w:lang w:val="id-ID"/>
        </w:rPr>
        <w:t>”</w:t>
      </w:r>
      <w:r w:rsidR="00FB08B0" w:rsidRPr="002C2A6D">
        <w:rPr>
          <w:rFonts w:ascii="Gulliver" w:hAnsi="Gulliver"/>
          <w:sz w:val="20"/>
          <w:szCs w:val="20"/>
          <w:lang w:val="id-ID"/>
        </w:rPr>
        <w:t xml:space="preserve"> Bujur Timur, 5</w:t>
      </w:r>
      <w:r w:rsidR="00FB08B0" w:rsidRPr="002C2A6D">
        <w:rPr>
          <w:rFonts w:ascii="Gulliver" w:hAnsi="Gulliver" w:cs="Gulliver"/>
          <w:sz w:val="20"/>
          <w:szCs w:val="20"/>
          <w:lang w:val="id-ID"/>
        </w:rPr>
        <w:t>º</w:t>
      </w:r>
      <w:r w:rsidR="00FB08B0" w:rsidRPr="002C2A6D">
        <w:rPr>
          <w:rFonts w:ascii="Gulliver" w:hAnsi="Gulliver"/>
          <w:sz w:val="20"/>
          <w:szCs w:val="20"/>
          <w:lang w:val="id-ID"/>
        </w:rPr>
        <w:t xml:space="preserve"> 43</w:t>
      </w:r>
      <w:r w:rsidR="00FB08B0" w:rsidRPr="002C2A6D">
        <w:rPr>
          <w:rFonts w:ascii="Courier New" w:hAnsi="Courier New" w:cs="Courier New"/>
          <w:sz w:val="20"/>
          <w:szCs w:val="20"/>
          <w:lang w:val="id-ID"/>
        </w:rPr>
        <w:t>’</w:t>
      </w:r>
      <w:r w:rsidR="00FB08B0" w:rsidRPr="002C2A6D">
        <w:rPr>
          <w:rFonts w:ascii="Gulliver" w:hAnsi="Gulliver"/>
          <w:sz w:val="20"/>
          <w:szCs w:val="20"/>
          <w:lang w:val="id-ID"/>
        </w:rPr>
        <w:t xml:space="preserve"> 20,67</w:t>
      </w:r>
      <w:r w:rsidR="00FB08B0" w:rsidRPr="002C2A6D">
        <w:rPr>
          <w:rFonts w:ascii="Courier New" w:hAnsi="Courier New" w:cs="Courier New"/>
          <w:sz w:val="20"/>
          <w:szCs w:val="20"/>
          <w:lang w:val="id-ID"/>
        </w:rPr>
        <w:t>”</w:t>
      </w:r>
      <w:r w:rsidR="00FB08B0" w:rsidRPr="002C2A6D">
        <w:rPr>
          <w:rFonts w:ascii="Gulliver" w:hAnsi="Gulliver"/>
          <w:sz w:val="20"/>
          <w:szCs w:val="20"/>
          <w:lang w:val="id-ID"/>
        </w:rPr>
        <w:t xml:space="preserve"> sampai 6º 47</w:t>
      </w:r>
      <w:r w:rsidR="00FB08B0" w:rsidRPr="002C2A6D">
        <w:rPr>
          <w:rFonts w:ascii="Courier New" w:hAnsi="Courier New" w:cs="Courier New"/>
          <w:sz w:val="20"/>
          <w:szCs w:val="20"/>
          <w:lang w:val="id-ID"/>
        </w:rPr>
        <w:t>’</w:t>
      </w:r>
      <w:r w:rsidR="00FB08B0" w:rsidRPr="002C2A6D">
        <w:rPr>
          <w:rFonts w:ascii="Gulliver" w:hAnsi="Gulliver"/>
          <w:sz w:val="20"/>
          <w:szCs w:val="20"/>
          <w:lang w:val="id-ID"/>
        </w:rPr>
        <w:t xml:space="preserve"> 25,83</w:t>
      </w:r>
      <w:r w:rsidR="00FB08B0" w:rsidRPr="002C2A6D">
        <w:rPr>
          <w:rFonts w:ascii="Courier New" w:hAnsi="Courier New" w:cs="Courier New"/>
          <w:sz w:val="20"/>
          <w:szCs w:val="20"/>
          <w:lang w:val="id-ID"/>
        </w:rPr>
        <w:t>”</w:t>
      </w:r>
      <w:r w:rsidR="00FB08B0" w:rsidRPr="002C2A6D">
        <w:rPr>
          <w:rFonts w:ascii="Gulliver" w:hAnsi="Gulliver"/>
          <w:sz w:val="20"/>
          <w:szCs w:val="20"/>
          <w:lang w:val="id-ID"/>
        </w:rPr>
        <w:t xml:space="preserve"> </w:t>
      </w:r>
      <w:r w:rsidRPr="002C2A6D">
        <w:rPr>
          <w:rFonts w:ascii="Gulliver" w:hAnsi="Gulliver"/>
          <w:sz w:val="20"/>
          <w:szCs w:val="20"/>
          <w:lang w:val="id-ID"/>
        </w:rPr>
        <w:t>Lintang Selatan. Adapun batas-batas wilayah administratif Kabupaten Jepara sebagai berikut :</w:t>
      </w:r>
    </w:p>
    <w:p w:rsidR="00502402" w:rsidRPr="002C2A6D" w:rsidRDefault="00502402" w:rsidP="005F179F">
      <w:pPr>
        <w:spacing w:after="120" w:line="240" w:lineRule="auto"/>
        <w:ind w:left="284" w:hanging="284"/>
        <w:rPr>
          <w:rFonts w:ascii="Gulliver" w:hAnsi="Gulliver"/>
          <w:sz w:val="20"/>
          <w:szCs w:val="20"/>
          <w:lang w:val="id-ID"/>
        </w:rPr>
      </w:pPr>
      <w:r w:rsidRPr="002C2A6D">
        <w:rPr>
          <w:rFonts w:ascii="Gulliver" w:hAnsi="Gulliver"/>
          <w:sz w:val="20"/>
          <w:szCs w:val="20"/>
        </w:rPr>
        <w:t>a.</w:t>
      </w:r>
      <w:r w:rsidRPr="002C2A6D">
        <w:rPr>
          <w:rFonts w:ascii="Gulliver" w:hAnsi="Gulliver"/>
          <w:sz w:val="20"/>
          <w:szCs w:val="20"/>
          <w:lang w:val="id-ID"/>
        </w:rPr>
        <w:tab/>
      </w:r>
      <w:r w:rsidRPr="002C2A6D">
        <w:rPr>
          <w:rFonts w:ascii="Gulliver" w:hAnsi="Gulliver"/>
          <w:sz w:val="20"/>
          <w:szCs w:val="20"/>
        </w:rPr>
        <w:t>Sebelah Utara</w:t>
      </w:r>
      <w:r w:rsidRPr="002C2A6D">
        <w:rPr>
          <w:rFonts w:ascii="Gulliver" w:hAnsi="Gulliver"/>
          <w:sz w:val="20"/>
          <w:szCs w:val="20"/>
          <w:lang w:val="id-ID"/>
        </w:rPr>
        <w:t xml:space="preserve"> </w:t>
      </w:r>
      <w:r w:rsidRPr="002C2A6D">
        <w:rPr>
          <w:rFonts w:ascii="Gulliver" w:hAnsi="Gulliver"/>
          <w:sz w:val="20"/>
          <w:szCs w:val="20"/>
        </w:rPr>
        <w:t>: Laut Jawa</w:t>
      </w:r>
    </w:p>
    <w:p w:rsidR="00502402" w:rsidRPr="002C2A6D" w:rsidRDefault="00502402" w:rsidP="005F179F">
      <w:pPr>
        <w:spacing w:after="120" w:line="240" w:lineRule="auto"/>
        <w:ind w:left="284" w:hanging="284"/>
        <w:rPr>
          <w:rFonts w:ascii="Gulliver" w:hAnsi="Gulliver"/>
          <w:sz w:val="20"/>
          <w:szCs w:val="20"/>
        </w:rPr>
      </w:pPr>
      <w:r w:rsidRPr="002C2A6D">
        <w:rPr>
          <w:rFonts w:ascii="Gulliver" w:hAnsi="Gulliver"/>
          <w:sz w:val="20"/>
          <w:szCs w:val="20"/>
        </w:rPr>
        <w:t>b.</w:t>
      </w:r>
      <w:r w:rsidRPr="005F179F">
        <w:rPr>
          <w:rFonts w:ascii="Gulliver" w:hAnsi="Gulliver"/>
          <w:sz w:val="20"/>
          <w:szCs w:val="20"/>
        </w:rPr>
        <w:tab/>
      </w:r>
      <w:r w:rsidRPr="002C2A6D">
        <w:rPr>
          <w:rFonts w:ascii="Gulliver" w:hAnsi="Gulliver"/>
          <w:sz w:val="20"/>
          <w:szCs w:val="20"/>
        </w:rPr>
        <w:t>Sebelah Selatan</w:t>
      </w:r>
      <w:r w:rsidRPr="005F179F">
        <w:rPr>
          <w:rFonts w:ascii="Gulliver" w:hAnsi="Gulliver"/>
          <w:sz w:val="20"/>
          <w:szCs w:val="20"/>
        </w:rPr>
        <w:t xml:space="preserve"> </w:t>
      </w:r>
      <w:r w:rsidRPr="002C2A6D">
        <w:rPr>
          <w:rFonts w:ascii="Gulliver" w:hAnsi="Gulliver"/>
          <w:sz w:val="20"/>
          <w:szCs w:val="20"/>
        </w:rPr>
        <w:t>: Kabupaten Demak</w:t>
      </w:r>
    </w:p>
    <w:p w:rsidR="00502402" w:rsidRPr="002C2A6D" w:rsidRDefault="00502402" w:rsidP="005F179F">
      <w:pPr>
        <w:spacing w:after="120" w:line="240" w:lineRule="auto"/>
        <w:ind w:left="284" w:hanging="284"/>
        <w:rPr>
          <w:rFonts w:ascii="Gulliver" w:hAnsi="Gulliver"/>
          <w:sz w:val="20"/>
          <w:szCs w:val="20"/>
        </w:rPr>
      </w:pPr>
      <w:r w:rsidRPr="002C2A6D">
        <w:rPr>
          <w:rFonts w:ascii="Gulliver" w:hAnsi="Gulliver"/>
          <w:sz w:val="20"/>
          <w:szCs w:val="20"/>
        </w:rPr>
        <w:t>c.</w:t>
      </w:r>
      <w:r w:rsidRPr="005F179F">
        <w:rPr>
          <w:rFonts w:ascii="Gulliver" w:hAnsi="Gulliver"/>
          <w:sz w:val="20"/>
          <w:szCs w:val="20"/>
        </w:rPr>
        <w:tab/>
      </w:r>
      <w:r w:rsidRPr="002C2A6D">
        <w:rPr>
          <w:rFonts w:ascii="Gulliver" w:hAnsi="Gulliver"/>
          <w:sz w:val="20"/>
          <w:szCs w:val="20"/>
        </w:rPr>
        <w:t>Sebelah Timur: Kabupaten Kudus dan Kabupaten Pati</w:t>
      </w:r>
    </w:p>
    <w:p w:rsidR="00502402" w:rsidRPr="002C2A6D" w:rsidRDefault="00502402" w:rsidP="005F179F">
      <w:pPr>
        <w:spacing w:after="120" w:line="240" w:lineRule="auto"/>
        <w:ind w:left="284" w:hanging="284"/>
        <w:rPr>
          <w:rFonts w:ascii="Gulliver" w:hAnsi="Gulliver"/>
          <w:sz w:val="20"/>
          <w:szCs w:val="20"/>
          <w:lang w:val="id-ID"/>
        </w:rPr>
      </w:pPr>
      <w:r w:rsidRPr="002C2A6D">
        <w:rPr>
          <w:rFonts w:ascii="Gulliver" w:hAnsi="Gulliver"/>
          <w:sz w:val="20"/>
          <w:szCs w:val="20"/>
        </w:rPr>
        <w:t>d.</w:t>
      </w:r>
      <w:r w:rsidRPr="005F179F">
        <w:rPr>
          <w:rFonts w:ascii="Gulliver" w:hAnsi="Gulliver"/>
          <w:sz w:val="20"/>
          <w:szCs w:val="20"/>
        </w:rPr>
        <w:tab/>
      </w:r>
      <w:r w:rsidRPr="002C2A6D">
        <w:rPr>
          <w:rFonts w:ascii="Gulliver" w:hAnsi="Gulliver"/>
          <w:sz w:val="20"/>
          <w:szCs w:val="20"/>
        </w:rPr>
        <w:t>Sebelah Barat</w:t>
      </w:r>
      <w:r w:rsidRPr="002C2A6D">
        <w:rPr>
          <w:rFonts w:ascii="Gulliver" w:hAnsi="Gulliver"/>
          <w:sz w:val="20"/>
          <w:szCs w:val="20"/>
          <w:lang w:val="id-ID"/>
        </w:rPr>
        <w:t xml:space="preserve"> </w:t>
      </w:r>
      <w:r w:rsidRPr="002C2A6D">
        <w:rPr>
          <w:rFonts w:ascii="Gulliver" w:hAnsi="Gulliver"/>
          <w:sz w:val="20"/>
          <w:szCs w:val="20"/>
        </w:rPr>
        <w:t>: Laut Jawa</w:t>
      </w:r>
    </w:p>
    <w:p w:rsidR="00EE4C5D" w:rsidRDefault="00AC7D76" w:rsidP="00EE4C5D">
      <w:pPr>
        <w:spacing w:after="120" w:line="240" w:lineRule="auto"/>
        <w:jc w:val="both"/>
        <w:rPr>
          <w:rFonts w:ascii="Gulliver" w:hAnsi="Gulliver"/>
          <w:sz w:val="20"/>
          <w:szCs w:val="20"/>
          <w:lang w:val="id-ID"/>
        </w:rPr>
      </w:pPr>
      <w:r w:rsidRPr="002C2A6D">
        <w:rPr>
          <w:rFonts w:ascii="Gulliver" w:hAnsi="Gulliver"/>
          <w:sz w:val="20"/>
          <w:szCs w:val="20"/>
          <w:lang w:val="id-ID"/>
        </w:rPr>
        <w:t xml:space="preserve">Luas wilayah menurut kecamatan di Kabupaten Jepara, sebagaimana gambar dan </w:t>
      </w:r>
      <w:r w:rsidR="005F179F" w:rsidRPr="005F179F">
        <w:rPr>
          <w:rFonts w:ascii="Gulliver" w:hAnsi="Gulliver"/>
          <w:b/>
          <w:sz w:val="20"/>
          <w:szCs w:val="20"/>
          <w:lang w:val="id-ID"/>
        </w:rPr>
        <w:t>Tabel 1.</w:t>
      </w:r>
      <w:r w:rsidR="00EE4C5D" w:rsidRPr="00EE4C5D">
        <w:rPr>
          <w:rFonts w:ascii="Gulliver" w:hAnsi="Gulliver"/>
          <w:sz w:val="20"/>
          <w:szCs w:val="20"/>
          <w:lang w:val="id-ID"/>
        </w:rPr>
        <w:t xml:space="preserve"> </w:t>
      </w:r>
    </w:p>
    <w:p w:rsidR="00AC7D76" w:rsidRPr="00EE4C5D" w:rsidRDefault="00EE4C5D" w:rsidP="00EE4C5D">
      <w:pPr>
        <w:spacing w:after="120" w:line="240" w:lineRule="auto"/>
        <w:ind w:firstLine="284"/>
        <w:jc w:val="both"/>
        <w:rPr>
          <w:rFonts w:ascii="Gulliver" w:eastAsia="Times New Roman" w:hAnsi="Gulliver"/>
          <w:bCs/>
          <w:sz w:val="20"/>
          <w:szCs w:val="20"/>
          <w:lang w:val="id-ID"/>
        </w:rPr>
      </w:pPr>
      <w:r w:rsidRPr="00EE4C5D">
        <w:rPr>
          <w:rFonts w:ascii="Gulliver" w:eastAsia="SimSun" w:hAnsi="Gulliver"/>
          <w:sz w:val="20"/>
          <w:szCs w:val="20"/>
          <w:lang w:val="id-ID"/>
        </w:rPr>
        <w:t>Jumlah</w:t>
      </w:r>
      <w:r w:rsidRPr="002C2A6D">
        <w:rPr>
          <w:rFonts w:ascii="Gulliver" w:hAnsi="Gulliver"/>
          <w:sz w:val="20"/>
          <w:szCs w:val="20"/>
          <w:lang w:val="id-ID"/>
        </w:rPr>
        <w:t xml:space="preserve"> penduduk Kabupaten Jepara pada tahun 2017 sebagaimana </w:t>
      </w:r>
      <w:r w:rsidRPr="005F179F">
        <w:rPr>
          <w:rFonts w:ascii="Gulliver" w:hAnsi="Gulliver"/>
          <w:b/>
          <w:sz w:val="20"/>
          <w:szCs w:val="20"/>
          <w:lang w:val="id-ID"/>
        </w:rPr>
        <w:t>Tabel 2</w:t>
      </w:r>
      <w:r w:rsidRPr="002C2A6D">
        <w:rPr>
          <w:rFonts w:ascii="Gulliver" w:hAnsi="Gulliver"/>
          <w:sz w:val="20"/>
          <w:szCs w:val="20"/>
          <w:lang w:val="id-ID"/>
        </w:rPr>
        <w:t>.</w:t>
      </w:r>
      <w:r w:rsidRPr="00D05A8D">
        <w:rPr>
          <w:rFonts w:ascii="Gulliver" w:hAnsi="Gulliver"/>
          <w:sz w:val="20"/>
          <w:szCs w:val="20"/>
        </w:rPr>
        <w:t xml:space="preserve"> </w:t>
      </w:r>
      <w:r w:rsidRPr="002C2A6D">
        <w:rPr>
          <w:rFonts w:ascii="Gulliver" w:hAnsi="Gulliver"/>
          <w:sz w:val="20"/>
          <w:szCs w:val="20"/>
        </w:rPr>
        <w:t xml:space="preserve">Kepadatan penduduk di Kabupaten Jepara </w:t>
      </w:r>
      <w:r w:rsidRPr="002C2A6D">
        <w:rPr>
          <w:rFonts w:ascii="Gulliver" w:eastAsia="Times New Roman" w:hAnsi="Gulliver"/>
          <w:bCs/>
          <w:sz w:val="20"/>
          <w:szCs w:val="20"/>
        </w:rPr>
        <w:t>1.218 penduduk/km</w:t>
      </w:r>
      <w:r w:rsidRPr="002C2A6D">
        <w:rPr>
          <w:rFonts w:ascii="Gulliver" w:eastAsia="Times New Roman" w:hAnsi="Gulliver"/>
          <w:bCs/>
          <w:sz w:val="20"/>
          <w:szCs w:val="20"/>
          <w:vertAlign w:val="superscript"/>
        </w:rPr>
        <w:t>2</w:t>
      </w:r>
      <w:r w:rsidRPr="002C2A6D">
        <w:rPr>
          <w:rFonts w:ascii="Gulliver" w:eastAsia="Times New Roman" w:hAnsi="Gulliver"/>
          <w:bCs/>
          <w:sz w:val="20"/>
          <w:szCs w:val="20"/>
          <w:vertAlign w:val="superscript"/>
          <w:lang w:val="id-ID"/>
        </w:rPr>
        <w:t xml:space="preserve">,  </w:t>
      </w:r>
      <w:r w:rsidRPr="002C2A6D">
        <w:rPr>
          <w:rFonts w:ascii="Gulliver" w:eastAsia="Times New Roman" w:hAnsi="Gulliver"/>
          <w:bCs/>
          <w:sz w:val="20"/>
          <w:szCs w:val="20"/>
          <w:lang w:val="id-ID"/>
        </w:rPr>
        <w:t>dan mempunyai wilayah paling padat dibandingkan dengan kecamatan lainnya di Kabuapten Jepata yaitu 3.665 penduduk/km</w:t>
      </w:r>
      <w:r w:rsidRPr="002C2A6D">
        <w:rPr>
          <w:rFonts w:ascii="Gulliver" w:eastAsia="Times New Roman" w:hAnsi="Gulliver"/>
          <w:bCs/>
          <w:sz w:val="20"/>
          <w:szCs w:val="20"/>
          <w:vertAlign w:val="superscript"/>
        </w:rPr>
        <w:t>2</w:t>
      </w:r>
      <w:r w:rsidRPr="002C2A6D">
        <w:rPr>
          <w:rFonts w:ascii="Gulliver" w:eastAsia="Times New Roman" w:hAnsi="Gulliver"/>
          <w:bCs/>
          <w:sz w:val="20"/>
          <w:szCs w:val="20"/>
          <w:vertAlign w:val="superscript"/>
          <w:lang w:val="id-ID"/>
        </w:rPr>
        <w:t xml:space="preserve"> </w:t>
      </w:r>
      <w:r w:rsidRPr="002C2A6D">
        <w:rPr>
          <w:rFonts w:ascii="Gulliver" w:eastAsia="Times New Roman" w:hAnsi="Gulliver"/>
          <w:bCs/>
          <w:sz w:val="20"/>
          <w:szCs w:val="20"/>
        </w:rPr>
        <w:t>sedangkan Kecamatan</w:t>
      </w:r>
      <w:r>
        <w:rPr>
          <w:rFonts w:ascii="Gulliver" w:eastAsia="Times New Roman" w:hAnsi="Gulliver"/>
          <w:bCs/>
          <w:sz w:val="20"/>
          <w:szCs w:val="20"/>
          <w:lang w:val="id-ID"/>
        </w:rPr>
        <w:t xml:space="preserve"> </w:t>
      </w:r>
    </w:p>
    <w:p w:rsidR="00C27B10" w:rsidRPr="001F2D94" w:rsidRDefault="00C27B10" w:rsidP="005F179F">
      <w:pPr>
        <w:spacing w:after="120" w:line="240" w:lineRule="auto"/>
        <w:rPr>
          <w:rFonts w:ascii="Gulliver" w:hAnsi="Gulliver"/>
          <w:sz w:val="18"/>
          <w:szCs w:val="20"/>
          <w:lang w:val="id-ID"/>
        </w:rPr>
      </w:pPr>
      <w:r w:rsidRPr="001F2D94">
        <w:rPr>
          <w:rFonts w:ascii="Gulliver" w:hAnsi="Gulliver"/>
          <w:b/>
          <w:sz w:val="18"/>
          <w:szCs w:val="20"/>
          <w:lang w:val="id-ID"/>
        </w:rPr>
        <w:t>T</w:t>
      </w:r>
      <w:r w:rsidR="001F2D94" w:rsidRPr="001F2D94">
        <w:rPr>
          <w:rFonts w:ascii="Gulliver" w:hAnsi="Gulliver"/>
          <w:b/>
          <w:sz w:val="18"/>
          <w:szCs w:val="20"/>
          <w:lang w:val="id-ID"/>
        </w:rPr>
        <w:t>a</w:t>
      </w:r>
      <w:r w:rsidRPr="001F2D94">
        <w:rPr>
          <w:rFonts w:ascii="Gulliver" w:hAnsi="Gulliver"/>
          <w:b/>
          <w:sz w:val="18"/>
          <w:szCs w:val="20"/>
          <w:lang w:val="id-ID"/>
        </w:rPr>
        <w:t xml:space="preserve">bel </w:t>
      </w:r>
      <w:r w:rsidR="005C0C3E" w:rsidRPr="001F2D94">
        <w:rPr>
          <w:rFonts w:ascii="Gulliver" w:hAnsi="Gulliver"/>
          <w:b/>
          <w:sz w:val="18"/>
          <w:szCs w:val="20"/>
          <w:lang w:val="en-ID"/>
        </w:rPr>
        <w:t>1</w:t>
      </w:r>
      <w:r w:rsidRPr="001F2D94">
        <w:rPr>
          <w:rFonts w:ascii="Gulliver" w:hAnsi="Gulliver"/>
          <w:sz w:val="18"/>
          <w:szCs w:val="20"/>
          <w:lang w:val="id-ID"/>
        </w:rPr>
        <w:t xml:space="preserve"> Luas Wilayah Menurut Kecamatan di Kabupaten Jepara, 2017</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
        <w:gridCol w:w="1583"/>
        <w:gridCol w:w="1233"/>
        <w:gridCol w:w="1408"/>
      </w:tblGrid>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No</w:t>
            </w:r>
          </w:p>
        </w:tc>
        <w:tc>
          <w:tcPr>
            <w:tcW w:w="1665"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Kecamatan</w:t>
            </w:r>
          </w:p>
        </w:tc>
        <w:tc>
          <w:tcPr>
            <w:tcW w:w="1297"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Luas (Km²)</w:t>
            </w:r>
          </w:p>
        </w:tc>
        <w:tc>
          <w:tcPr>
            <w:tcW w:w="1481"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Persentase</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w:t>
            </w:r>
          </w:p>
        </w:tc>
        <w:tc>
          <w:tcPr>
            <w:tcW w:w="1665" w:type="pct"/>
          </w:tcPr>
          <w:p w:rsidR="00C27B10" w:rsidRPr="002C2A6D" w:rsidRDefault="00C27B10" w:rsidP="005F179F">
            <w:pPr>
              <w:spacing w:after="120" w:line="240" w:lineRule="auto"/>
              <w:rPr>
                <w:rFonts w:ascii="Gulliver" w:hAnsi="Gulliver"/>
                <w:sz w:val="16"/>
                <w:szCs w:val="16"/>
                <w:lang w:val="id-ID"/>
              </w:rPr>
            </w:pPr>
            <w:r w:rsidRPr="002C2A6D">
              <w:rPr>
                <w:rFonts w:ascii="Gulliver" w:hAnsi="Gulliver"/>
                <w:sz w:val="16"/>
                <w:szCs w:val="16"/>
                <w:lang w:val="id-ID"/>
              </w:rPr>
              <w:t>Kedung</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43.063</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4</w:t>
            </w:r>
            <w:r w:rsidR="002D796D" w:rsidRPr="002C2A6D">
              <w:rPr>
                <w:rFonts w:ascii="Gulliver" w:hAnsi="Gulliver"/>
                <w:sz w:val="16"/>
                <w:szCs w:val="16"/>
                <w:lang w:val="id-ID"/>
              </w:rPr>
              <w:t>,</w:t>
            </w:r>
            <w:r w:rsidRPr="002C2A6D">
              <w:rPr>
                <w:rFonts w:ascii="Gulliver" w:hAnsi="Gulliver"/>
                <w:sz w:val="16"/>
                <w:szCs w:val="16"/>
                <w:lang w:val="id-ID"/>
              </w:rPr>
              <w:t>29</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2.</w:t>
            </w:r>
          </w:p>
        </w:tc>
        <w:tc>
          <w:tcPr>
            <w:tcW w:w="1665" w:type="pct"/>
          </w:tcPr>
          <w:p w:rsidR="00C27B10" w:rsidRPr="002C2A6D" w:rsidRDefault="00C27B10" w:rsidP="005F179F">
            <w:pPr>
              <w:spacing w:after="120" w:line="240" w:lineRule="auto"/>
              <w:rPr>
                <w:rFonts w:ascii="Gulliver" w:hAnsi="Gulliver"/>
                <w:sz w:val="16"/>
                <w:szCs w:val="16"/>
                <w:lang w:val="id-ID"/>
              </w:rPr>
            </w:pPr>
            <w:r w:rsidRPr="002C2A6D">
              <w:rPr>
                <w:rFonts w:ascii="Gulliver" w:hAnsi="Gulliver"/>
                <w:sz w:val="16"/>
                <w:szCs w:val="16"/>
                <w:lang w:val="id-ID"/>
              </w:rPr>
              <w:t>Pecangaan</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35.399</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3</w:t>
            </w:r>
            <w:r w:rsidR="002D796D" w:rsidRPr="002C2A6D">
              <w:rPr>
                <w:rFonts w:ascii="Gulliver" w:hAnsi="Gulliver"/>
                <w:sz w:val="16"/>
                <w:szCs w:val="16"/>
                <w:lang w:val="id-ID"/>
              </w:rPr>
              <w:t>,</w:t>
            </w:r>
            <w:r w:rsidRPr="002C2A6D">
              <w:rPr>
                <w:rFonts w:ascii="Gulliver" w:hAnsi="Gulliver"/>
                <w:sz w:val="16"/>
                <w:szCs w:val="16"/>
                <w:lang w:val="id-ID"/>
              </w:rPr>
              <w:t>53</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lastRenderedPageBreak/>
              <w:t>3.</w:t>
            </w:r>
          </w:p>
        </w:tc>
        <w:tc>
          <w:tcPr>
            <w:tcW w:w="1665" w:type="pct"/>
          </w:tcPr>
          <w:p w:rsidR="00C27B10" w:rsidRPr="002C2A6D" w:rsidRDefault="00C27B10" w:rsidP="005F179F">
            <w:pPr>
              <w:spacing w:after="120" w:line="240" w:lineRule="auto"/>
              <w:rPr>
                <w:rFonts w:ascii="Gulliver" w:hAnsi="Gulliver"/>
                <w:sz w:val="16"/>
                <w:szCs w:val="16"/>
                <w:lang w:val="id-ID"/>
              </w:rPr>
            </w:pPr>
            <w:r w:rsidRPr="002C2A6D">
              <w:rPr>
                <w:rFonts w:ascii="Gulliver" w:hAnsi="Gulliver"/>
                <w:sz w:val="16"/>
                <w:szCs w:val="16"/>
                <w:lang w:val="id-ID"/>
              </w:rPr>
              <w:t>Kalinyamatan</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24.179</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2</w:t>
            </w:r>
            <w:r w:rsidR="002D796D" w:rsidRPr="002C2A6D">
              <w:rPr>
                <w:rFonts w:ascii="Gulliver" w:hAnsi="Gulliver"/>
                <w:sz w:val="16"/>
                <w:szCs w:val="16"/>
                <w:lang w:val="id-ID"/>
              </w:rPr>
              <w:t>,</w:t>
            </w:r>
            <w:r w:rsidRPr="002C2A6D">
              <w:rPr>
                <w:rFonts w:ascii="Gulliver" w:hAnsi="Gulliver"/>
                <w:sz w:val="16"/>
                <w:szCs w:val="16"/>
                <w:lang w:val="id-ID"/>
              </w:rPr>
              <w:t>41</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4.</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Welahan</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27.642</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2</w:t>
            </w:r>
            <w:r w:rsidR="002D796D" w:rsidRPr="002C2A6D">
              <w:rPr>
                <w:rFonts w:ascii="Gulliver" w:hAnsi="Gulliver"/>
                <w:sz w:val="16"/>
                <w:szCs w:val="16"/>
                <w:lang w:val="id-ID"/>
              </w:rPr>
              <w:t>,</w:t>
            </w:r>
            <w:r w:rsidRPr="002C2A6D">
              <w:rPr>
                <w:rFonts w:ascii="Gulliver" w:hAnsi="Gulliver"/>
                <w:sz w:val="16"/>
                <w:szCs w:val="16"/>
                <w:lang w:val="id-ID"/>
              </w:rPr>
              <w:t>75</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5.</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Mayong</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65.043</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6</w:t>
            </w:r>
            <w:r w:rsidR="002D796D" w:rsidRPr="002C2A6D">
              <w:rPr>
                <w:rFonts w:ascii="Gulliver" w:hAnsi="Gulliver"/>
                <w:sz w:val="16"/>
                <w:szCs w:val="16"/>
                <w:lang w:val="id-ID"/>
              </w:rPr>
              <w:t>,</w:t>
            </w:r>
            <w:r w:rsidRPr="002C2A6D">
              <w:rPr>
                <w:rFonts w:ascii="Gulliver" w:hAnsi="Gulliver"/>
                <w:sz w:val="16"/>
                <w:szCs w:val="16"/>
                <w:lang w:val="id-ID"/>
              </w:rPr>
              <w:t>48</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6.</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Nalumsari</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56.965</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5,67</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7.</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Batealit</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88.879</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8,55</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8.</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Tahunan</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38.906</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3,87</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9.</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Jepara</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24.667</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2,46</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10.</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Mlonggi</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42.402</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4,22</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11.</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Pakis Aji</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60.553</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6,03</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12.</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Bangsri</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85.352</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8,50</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13.</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Kembang</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108.124</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10,77</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14.</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Keling</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123.116</w:t>
            </w:r>
          </w:p>
        </w:tc>
        <w:tc>
          <w:tcPr>
            <w:tcW w:w="1481"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12,26</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15.</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Donorojo</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108.642</w:t>
            </w:r>
          </w:p>
        </w:tc>
        <w:tc>
          <w:tcPr>
            <w:tcW w:w="1481" w:type="pct"/>
          </w:tcPr>
          <w:p w:rsidR="00C27B10" w:rsidRPr="002C2A6D" w:rsidRDefault="002D796D"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10,82</w:t>
            </w:r>
          </w:p>
        </w:tc>
      </w:tr>
      <w:tr w:rsidR="00C27B10" w:rsidRPr="002C2A6D" w:rsidTr="00D05A8D">
        <w:tc>
          <w:tcPr>
            <w:tcW w:w="556" w:type="pct"/>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16.</w:t>
            </w:r>
          </w:p>
        </w:tc>
        <w:tc>
          <w:tcPr>
            <w:tcW w:w="1665" w:type="pct"/>
          </w:tcPr>
          <w:p w:rsidR="00C27B10" w:rsidRPr="002C2A6D" w:rsidRDefault="00305F69" w:rsidP="005F179F">
            <w:pPr>
              <w:spacing w:after="120" w:line="240" w:lineRule="auto"/>
              <w:rPr>
                <w:rFonts w:ascii="Gulliver" w:hAnsi="Gulliver"/>
                <w:sz w:val="16"/>
                <w:szCs w:val="16"/>
                <w:lang w:val="id-ID"/>
              </w:rPr>
            </w:pPr>
            <w:r w:rsidRPr="002C2A6D">
              <w:rPr>
                <w:rFonts w:ascii="Gulliver" w:hAnsi="Gulliver"/>
                <w:sz w:val="16"/>
                <w:szCs w:val="16"/>
                <w:lang w:val="id-ID"/>
              </w:rPr>
              <w:t>Karimunjawa</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71.200</w:t>
            </w:r>
          </w:p>
        </w:tc>
        <w:tc>
          <w:tcPr>
            <w:tcW w:w="1481" w:type="pct"/>
          </w:tcPr>
          <w:p w:rsidR="00C27B10" w:rsidRPr="002C2A6D" w:rsidRDefault="002D796D" w:rsidP="005F179F">
            <w:pPr>
              <w:spacing w:after="120" w:line="240" w:lineRule="auto"/>
              <w:jc w:val="center"/>
              <w:rPr>
                <w:rFonts w:ascii="Gulliver" w:hAnsi="Gulliver"/>
                <w:sz w:val="16"/>
                <w:szCs w:val="16"/>
                <w:lang w:val="id-ID"/>
              </w:rPr>
            </w:pPr>
            <w:r w:rsidRPr="002C2A6D">
              <w:rPr>
                <w:rFonts w:ascii="Gulliver" w:hAnsi="Gulliver"/>
                <w:sz w:val="16"/>
                <w:szCs w:val="16"/>
                <w:lang w:val="id-ID"/>
              </w:rPr>
              <w:t>7,09</w:t>
            </w:r>
          </w:p>
        </w:tc>
      </w:tr>
      <w:tr w:rsidR="00C27B10" w:rsidRPr="002C2A6D" w:rsidTr="00D05A8D">
        <w:tc>
          <w:tcPr>
            <w:tcW w:w="2222" w:type="pct"/>
            <w:gridSpan w:val="2"/>
          </w:tcPr>
          <w:p w:rsidR="00C27B10" w:rsidRPr="002C2A6D" w:rsidRDefault="00C27B10" w:rsidP="005F179F">
            <w:pPr>
              <w:spacing w:after="120" w:line="240" w:lineRule="auto"/>
              <w:jc w:val="center"/>
              <w:rPr>
                <w:rFonts w:ascii="Gulliver" w:hAnsi="Gulliver"/>
                <w:sz w:val="16"/>
                <w:szCs w:val="16"/>
                <w:lang w:val="id-ID"/>
              </w:rPr>
            </w:pPr>
            <w:r w:rsidRPr="002C2A6D">
              <w:rPr>
                <w:rFonts w:ascii="Gulliver" w:hAnsi="Gulliver"/>
                <w:sz w:val="16"/>
                <w:szCs w:val="16"/>
                <w:lang w:val="id-ID"/>
              </w:rPr>
              <w:t>Total</w:t>
            </w:r>
          </w:p>
        </w:tc>
        <w:tc>
          <w:tcPr>
            <w:tcW w:w="1297" w:type="pct"/>
          </w:tcPr>
          <w:p w:rsidR="00C27B10" w:rsidRPr="002C2A6D" w:rsidRDefault="00305F69"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1.004.132</w:t>
            </w:r>
          </w:p>
        </w:tc>
        <w:tc>
          <w:tcPr>
            <w:tcW w:w="1481" w:type="pct"/>
          </w:tcPr>
          <w:p w:rsidR="00C27B10" w:rsidRPr="002C2A6D" w:rsidRDefault="002D796D" w:rsidP="005F179F">
            <w:pPr>
              <w:spacing w:after="120" w:line="240" w:lineRule="auto"/>
              <w:jc w:val="center"/>
              <w:rPr>
                <w:rFonts w:ascii="Gulliver" w:hAnsi="Gulliver"/>
                <w:sz w:val="16"/>
                <w:szCs w:val="16"/>
                <w:lang w:val="id-ID"/>
              </w:rPr>
            </w:pPr>
            <w:r w:rsidRPr="002C2A6D">
              <w:rPr>
                <w:rFonts w:ascii="Gulliver" w:hAnsi="Gulliver"/>
                <w:sz w:val="16"/>
                <w:szCs w:val="16"/>
                <w:lang w:val="id-ID"/>
              </w:rPr>
              <w:t>100,00</w:t>
            </w:r>
          </w:p>
        </w:tc>
      </w:tr>
    </w:tbl>
    <w:p w:rsidR="00C27B10" w:rsidRPr="005F179F" w:rsidRDefault="002D796D" w:rsidP="00D05A8D">
      <w:pPr>
        <w:spacing w:after="120" w:line="240" w:lineRule="auto"/>
        <w:rPr>
          <w:rFonts w:ascii="Gulliver" w:hAnsi="Gulliver"/>
          <w:sz w:val="16"/>
          <w:szCs w:val="20"/>
          <w:lang w:val="id-ID"/>
        </w:rPr>
      </w:pPr>
      <w:r w:rsidRPr="005F179F">
        <w:rPr>
          <w:rFonts w:ascii="Gulliver" w:hAnsi="Gulliver"/>
          <w:sz w:val="16"/>
          <w:szCs w:val="20"/>
          <w:lang w:val="id-ID"/>
        </w:rPr>
        <w:t>Sumber : Jepara dalam angka (2018)</w:t>
      </w:r>
    </w:p>
    <w:p w:rsidR="0000250A" w:rsidRPr="001F2D94" w:rsidRDefault="001F2D94" w:rsidP="00D05A8D">
      <w:pPr>
        <w:pStyle w:val="Gambar1"/>
        <w:spacing w:after="120"/>
        <w:ind w:right="-213"/>
        <w:jc w:val="left"/>
        <w:rPr>
          <w:rFonts w:ascii="Gulliver" w:hAnsi="Gulliver"/>
          <w:b w:val="0"/>
          <w:sz w:val="18"/>
          <w:szCs w:val="20"/>
        </w:rPr>
      </w:pPr>
      <w:r w:rsidRPr="001F2D94">
        <w:rPr>
          <w:rFonts w:ascii="Gulliver" w:hAnsi="Gulliver"/>
          <w:sz w:val="18"/>
          <w:szCs w:val="20"/>
        </w:rPr>
        <w:t xml:space="preserve">Tabel 2 </w:t>
      </w:r>
      <w:r w:rsidR="0000250A" w:rsidRPr="001F2D94">
        <w:rPr>
          <w:rFonts w:ascii="Gulliver" w:hAnsi="Gulliver"/>
          <w:b w:val="0"/>
          <w:sz w:val="18"/>
          <w:szCs w:val="20"/>
        </w:rPr>
        <w:t>Jumlah Penduduk berdasarkan kecamatan / Jenis Kelamin</w:t>
      </w:r>
    </w:p>
    <w:tbl>
      <w:tblPr>
        <w:tblStyle w:val="TableGrid"/>
        <w:tblW w:w="5000" w:type="pct"/>
        <w:tblLook w:val="04A0" w:firstRow="1" w:lastRow="0" w:firstColumn="1" w:lastColumn="0" w:noHBand="0" w:noVBand="1"/>
      </w:tblPr>
      <w:tblGrid>
        <w:gridCol w:w="1392"/>
        <w:gridCol w:w="865"/>
        <w:gridCol w:w="877"/>
        <w:gridCol w:w="852"/>
        <w:gridCol w:w="766"/>
      </w:tblGrid>
      <w:tr w:rsidR="00C53601" w:rsidRPr="002C2A6D" w:rsidTr="00D05A8D">
        <w:tc>
          <w:tcPr>
            <w:tcW w:w="1667" w:type="pct"/>
            <w:tcBorders>
              <w:top w:val="nil"/>
              <w:left w:val="nil"/>
              <w:bottom w:val="single" w:sz="4" w:space="0" w:color="auto"/>
              <w:right w:val="nil"/>
            </w:tcBorders>
          </w:tcPr>
          <w:p w:rsidR="00C53601" w:rsidRPr="002C2A6D" w:rsidRDefault="00C53601" w:rsidP="00D05A8D">
            <w:pPr>
              <w:spacing w:after="120" w:line="240" w:lineRule="auto"/>
              <w:jc w:val="center"/>
              <w:rPr>
                <w:rFonts w:ascii="Gulliver" w:hAnsi="Gulliver"/>
                <w:sz w:val="16"/>
                <w:szCs w:val="16"/>
                <w:lang w:val="id-ID"/>
              </w:rPr>
            </w:pPr>
            <w:r w:rsidRPr="002C2A6D">
              <w:rPr>
                <w:rFonts w:ascii="Gulliver" w:hAnsi="Gulliver"/>
                <w:sz w:val="16"/>
                <w:szCs w:val="16"/>
                <w:lang w:val="id-ID"/>
              </w:rPr>
              <w:t>Kecamatan</w:t>
            </w:r>
          </w:p>
        </w:tc>
        <w:tc>
          <w:tcPr>
            <w:tcW w:w="2222" w:type="pct"/>
            <w:gridSpan w:val="2"/>
            <w:tcBorders>
              <w:top w:val="nil"/>
              <w:left w:val="nil"/>
              <w:right w:val="nil"/>
            </w:tcBorders>
          </w:tcPr>
          <w:p w:rsidR="00C53601" w:rsidRPr="002C2A6D" w:rsidRDefault="00C53601" w:rsidP="00D05A8D">
            <w:pPr>
              <w:spacing w:after="120" w:line="240" w:lineRule="auto"/>
              <w:jc w:val="center"/>
              <w:rPr>
                <w:rFonts w:ascii="Gulliver" w:hAnsi="Gulliver"/>
                <w:sz w:val="16"/>
                <w:szCs w:val="16"/>
                <w:lang w:val="id-ID"/>
              </w:rPr>
            </w:pPr>
            <w:r w:rsidRPr="002C2A6D">
              <w:rPr>
                <w:rFonts w:ascii="Gulliver" w:hAnsi="Gulliver"/>
                <w:sz w:val="16"/>
                <w:szCs w:val="16"/>
                <w:lang w:val="id-ID"/>
              </w:rPr>
              <w:t xml:space="preserve">Penduduk </w:t>
            </w:r>
            <w:r w:rsidRPr="002C2A6D">
              <w:rPr>
                <w:rFonts w:ascii="Gulliver" w:hAnsi="Gulliver"/>
                <w:sz w:val="16"/>
                <w:szCs w:val="16"/>
                <w:lang w:val="id-ID"/>
              </w:rPr>
              <w:br/>
              <w:t>WNI dan WNA</w:t>
            </w:r>
          </w:p>
        </w:tc>
        <w:tc>
          <w:tcPr>
            <w:tcW w:w="1112" w:type="pct"/>
            <w:gridSpan w:val="2"/>
            <w:tcBorders>
              <w:top w:val="nil"/>
              <w:left w:val="nil"/>
              <w:bottom w:val="single" w:sz="4" w:space="0" w:color="auto"/>
              <w:right w:val="nil"/>
            </w:tcBorders>
          </w:tcPr>
          <w:p w:rsidR="00C53601" w:rsidRPr="002C2A6D" w:rsidRDefault="00C53601" w:rsidP="00D05A8D">
            <w:pPr>
              <w:spacing w:after="120" w:line="240" w:lineRule="auto"/>
              <w:jc w:val="center"/>
              <w:rPr>
                <w:rFonts w:ascii="Gulliver" w:hAnsi="Gulliver"/>
                <w:sz w:val="16"/>
                <w:szCs w:val="16"/>
                <w:lang w:val="id-ID"/>
              </w:rPr>
            </w:pPr>
            <w:r w:rsidRPr="002C2A6D">
              <w:rPr>
                <w:rFonts w:ascii="Gulliver" w:hAnsi="Gulliver"/>
                <w:sz w:val="16"/>
                <w:szCs w:val="16"/>
                <w:lang w:val="id-ID"/>
              </w:rPr>
              <w:t>Jumlah</w:t>
            </w:r>
          </w:p>
        </w:tc>
      </w:tr>
      <w:tr w:rsidR="00C53601" w:rsidRPr="002C2A6D" w:rsidTr="00D05A8D">
        <w:tc>
          <w:tcPr>
            <w:tcW w:w="1667" w:type="pct"/>
            <w:tcBorders>
              <w:top w:val="nil"/>
              <w:left w:val="nil"/>
              <w:right w:val="nil"/>
            </w:tcBorders>
          </w:tcPr>
          <w:p w:rsidR="00C53601" w:rsidRPr="002C2A6D" w:rsidRDefault="00C53601" w:rsidP="00D05A8D">
            <w:pPr>
              <w:spacing w:after="120" w:line="240" w:lineRule="auto"/>
              <w:jc w:val="both"/>
              <w:rPr>
                <w:rFonts w:ascii="Gulliver" w:hAnsi="Gulliver"/>
                <w:sz w:val="16"/>
                <w:szCs w:val="16"/>
                <w:lang w:val="id-ID"/>
              </w:rPr>
            </w:pPr>
          </w:p>
        </w:tc>
        <w:tc>
          <w:tcPr>
            <w:tcW w:w="1112" w:type="pct"/>
            <w:tcBorders>
              <w:left w:val="nil"/>
              <w:right w:val="nil"/>
            </w:tcBorders>
          </w:tcPr>
          <w:p w:rsidR="00C53601" w:rsidRPr="002C2A6D" w:rsidRDefault="00C53601" w:rsidP="00D05A8D">
            <w:pPr>
              <w:spacing w:after="120" w:line="240" w:lineRule="auto"/>
              <w:ind w:right="-108"/>
              <w:jc w:val="both"/>
              <w:rPr>
                <w:rFonts w:ascii="Gulliver" w:hAnsi="Gulliver"/>
                <w:sz w:val="16"/>
                <w:szCs w:val="16"/>
                <w:lang w:val="id-ID"/>
              </w:rPr>
            </w:pPr>
            <w:r w:rsidRPr="002C2A6D">
              <w:rPr>
                <w:rFonts w:ascii="Gulliver" w:hAnsi="Gulliver"/>
                <w:sz w:val="16"/>
                <w:szCs w:val="16"/>
                <w:lang w:val="id-ID"/>
              </w:rPr>
              <w:t xml:space="preserve">  Laki-laki</w:t>
            </w:r>
          </w:p>
        </w:tc>
        <w:tc>
          <w:tcPr>
            <w:tcW w:w="1110" w:type="pct"/>
            <w:tcBorders>
              <w:left w:val="nil"/>
              <w:right w:val="nil"/>
            </w:tcBorders>
          </w:tcPr>
          <w:p w:rsidR="00C53601" w:rsidRPr="002C2A6D" w:rsidRDefault="00C53601" w:rsidP="00D05A8D">
            <w:pPr>
              <w:spacing w:after="120" w:line="240" w:lineRule="auto"/>
              <w:ind w:right="-99"/>
              <w:jc w:val="center"/>
              <w:rPr>
                <w:rFonts w:ascii="Gulliver" w:hAnsi="Gulliver"/>
                <w:sz w:val="16"/>
                <w:szCs w:val="16"/>
                <w:lang w:val="id-ID"/>
              </w:rPr>
            </w:pPr>
            <w:r w:rsidRPr="002C2A6D">
              <w:rPr>
                <w:rFonts w:ascii="Gulliver" w:hAnsi="Gulliver"/>
                <w:sz w:val="16"/>
                <w:szCs w:val="16"/>
                <w:lang w:val="id-ID"/>
              </w:rPr>
              <w:t>Prempuan</w:t>
            </w:r>
          </w:p>
        </w:tc>
        <w:tc>
          <w:tcPr>
            <w:tcW w:w="1112" w:type="pct"/>
            <w:gridSpan w:val="2"/>
            <w:tcBorders>
              <w:top w:val="nil"/>
              <w:left w:val="nil"/>
              <w:right w:val="nil"/>
            </w:tcBorders>
          </w:tcPr>
          <w:p w:rsidR="00C53601" w:rsidRPr="002C2A6D" w:rsidRDefault="00C53601" w:rsidP="00D05A8D">
            <w:pPr>
              <w:spacing w:after="120" w:line="240" w:lineRule="auto"/>
              <w:jc w:val="both"/>
              <w:rPr>
                <w:rFonts w:ascii="Gulliver" w:hAnsi="Gulliver"/>
                <w:sz w:val="16"/>
                <w:szCs w:val="16"/>
                <w:lang w:val="id-ID"/>
              </w:rPr>
            </w:pPr>
          </w:p>
        </w:tc>
      </w:tr>
      <w:tr w:rsidR="00C53601" w:rsidRPr="002C2A6D" w:rsidTr="00D05A8D">
        <w:tc>
          <w:tcPr>
            <w:tcW w:w="1667" w:type="pct"/>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Kedung</w:t>
            </w:r>
          </w:p>
        </w:tc>
        <w:tc>
          <w:tcPr>
            <w:tcW w:w="1112" w:type="pct"/>
            <w:tcBorders>
              <w:left w:val="nil"/>
              <w:right w:val="nil"/>
            </w:tcBorders>
          </w:tcPr>
          <w:p w:rsidR="00C53601" w:rsidRPr="002C2A6D" w:rsidRDefault="00C53601" w:rsidP="00D05A8D">
            <w:pPr>
              <w:spacing w:after="120" w:line="240" w:lineRule="auto"/>
              <w:jc w:val="both"/>
              <w:rPr>
                <w:rFonts w:ascii="Gulliver" w:hAnsi="Gulliver"/>
                <w:sz w:val="16"/>
                <w:szCs w:val="16"/>
                <w:lang w:val="id-ID"/>
              </w:rPr>
            </w:pPr>
            <w:r w:rsidRPr="002C2A6D">
              <w:rPr>
                <w:rFonts w:ascii="Gulliver" w:hAnsi="Gulliver"/>
                <w:sz w:val="16"/>
                <w:szCs w:val="16"/>
                <w:lang w:val="id-ID"/>
              </w:rPr>
              <w:t>39.203</w:t>
            </w:r>
          </w:p>
        </w:tc>
        <w:tc>
          <w:tcPr>
            <w:tcW w:w="1110" w:type="pct"/>
            <w:tcBorders>
              <w:left w:val="nil"/>
              <w:right w:val="nil"/>
            </w:tcBorders>
          </w:tcPr>
          <w:p w:rsidR="00C53601" w:rsidRPr="002C2A6D" w:rsidRDefault="00C53601" w:rsidP="00D05A8D">
            <w:pPr>
              <w:spacing w:after="120" w:line="240" w:lineRule="auto"/>
              <w:jc w:val="both"/>
              <w:rPr>
                <w:rFonts w:ascii="Gulliver" w:hAnsi="Gulliver"/>
                <w:sz w:val="16"/>
                <w:szCs w:val="16"/>
                <w:lang w:val="id-ID"/>
              </w:rPr>
            </w:pPr>
            <w:r w:rsidRPr="002C2A6D">
              <w:rPr>
                <w:rFonts w:ascii="Gulliver" w:hAnsi="Gulliver"/>
                <w:sz w:val="16"/>
                <w:szCs w:val="16"/>
                <w:lang w:val="id-ID"/>
              </w:rPr>
              <w:t>39.732</w:t>
            </w:r>
          </w:p>
        </w:tc>
        <w:tc>
          <w:tcPr>
            <w:tcW w:w="1112" w:type="pct"/>
            <w:gridSpan w:val="2"/>
            <w:tcBorders>
              <w:left w:val="nil"/>
              <w:right w:val="nil"/>
            </w:tcBorders>
          </w:tcPr>
          <w:p w:rsidR="00C53601" w:rsidRPr="002C2A6D" w:rsidRDefault="00C53601" w:rsidP="00D05A8D">
            <w:pPr>
              <w:spacing w:after="120" w:line="240" w:lineRule="auto"/>
              <w:jc w:val="both"/>
              <w:rPr>
                <w:rFonts w:ascii="Gulliver" w:hAnsi="Gulliver"/>
                <w:sz w:val="16"/>
                <w:szCs w:val="16"/>
                <w:lang w:val="id-ID"/>
              </w:rPr>
            </w:pPr>
            <w:r w:rsidRPr="002C2A6D">
              <w:rPr>
                <w:rFonts w:ascii="Gulliver" w:hAnsi="Gulliver"/>
                <w:sz w:val="16"/>
                <w:szCs w:val="16"/>
                <w:lang w:val="id-ID"/>
              </w:rPr>
              <w:t>78.935</w:t>
            </w:r>
          </w:p>
        </w:tc>
      </w:tr>
      <w:tr w:rsidR="00C53601" w:rsidRPr="002C2A6D" w:rsidTr="00D05A8D">
        <w:tc>
          <w:tcPr>
            <w:tcW w:w="1667" w:type="pct"/>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Pecangaan</w:t>
            </w:r>
          </w:p>
        </w:tc>
        <w:tc>
          <w:tcPr>
            <w:tcW w:w="1112" w:type="pct"/>
            <w:tcBorders>
              <w:left w:val="nil"/>
              <w:right w:val="nil"/>
            </w:tcBorders>
          </w:tcPr>
          <w:p w:rsidR="00C53601" w:rsidRPr="002C2A6D" w:rsidRDefault="00C53601"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42.647</w:t>
            </w:r>
          </w:p>
        </w:tc>
        <w:tc>
          <w:tcPr>
            <w:tcW w:w="1110" w:type="pct"/>
            <w:tcBorders>
              <w:left w:val="nil"/>
              <w:right w:val="nil"/>
            </w:tcBorders>
          </w:tcPr>
          <w:p w:rsidR="00C53601" w:rsidRPr="002C2A6D" w:rsidRDefault="00C53601"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43.663</w:t>
            </w:r>
          </w:p>
        </w:tc>
        <w:tc>
          <w:tcPr>
            <w:tcW w:w="1112" w:type="pct"/>
            <w:gridSpan w:val="2"/>
            <w:tcBorders>
              <w:left w:val="nil"/>
              <w:right w:val="nil"/>
            </w:tcBorders>
          </w:tcPr>
          <w:p w:rsidR="00C53601" w:rsidRPr="002C2A6D" w:rsidRDefault="00C53601"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86.310</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Kalinyamatan</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32.608</w:t>
            </w:r>
          </w:p>
        </w:tc>
        <w:tc>
          <w:tcPr>
            <w:tcW w:w="1110"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33.048</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65.656</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Welahan</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37.515</w:t>
            </w:r>
          </w:p>
        </w:tc>
        <w:tc>
          <w:tcPr>
            <w:tcW w:w="1110"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38.408</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75.923</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Mayong</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45.547</w:t>
            </w:r>
          </w:p>
        </w:tc>
        <w:tc>
          <w:tcPr>
            <w:tcW w:w="1110"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46.160</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91.707</w:t>
            </w:r>
          </w:p>
        </w:tc>
      </w:tr>
      <w:tr w:rsidR="00C53601" w:rsidRPr="002C2A6D" w:rsidTr="00D05A8D">
        <w:tc>
          <w:tcPr>
            <w:tcW w:w="1667" w:type="pct"/>
            <w:gridSpan w:val="2"/>
            <w:tcBorders>
              <w:left w:val="nil"/>
              <w:right w:val="nil"/>
            </w:tcBorders>
          </w:tcPr>
          <w:p w:rsidR="00C53601" w:rsidRPr="002C2A6D" w:rsidRDefault="00110705" w:rsidP="00D05A8D">
            <w:pPr>
              <w:spacing w:after="120" w:line="240" w:lineRule="auto"/>
              <w:rPr>
                <w:rFonts w:ascii="Gulliver" w:hAnsi="Gulliver"/>
                <w:sz w:val="16"/>
                <w:szCs w:val="16"/>
                <w:lang w:val="id-ID"/>
              </w:rPr>
            </w:pPr>
            <w:r w:rsidRPr="002C2A6D">
              <w:rPr>
                <w:rFonts w:ascii="Gulliver" w:hAnsi="Gulliver"/>
                <w:sz w:val="16"/>
                <w:szCs w:val="16"/>
                <w:lang w:val="id-ID"/>
              </w:rPr>
              <w:t>N</w:t>
            </w:r>
            <w:r w:rsidR="00C53601" w:rsidRPr="002C2A6D">
              <w:rPr>
                <w:rFonts w:ascii="Gulliver" w:hAnsi="Gulliver"/>
                <w:sz w:val="16"/>
                <w:szCs w:val="16"/>
                <w:lang w:val="id-ID"/>
              </w:rPr>
              <w:t>alumsari</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36.977</w:t>
            </w:r>
          </w:p>
        </w:tc>
        <w:tc>
          <w:tcPr>
            <w:tcW w:w="1110"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38.248</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75.225</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Batealit</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43.591</w:t>
            </w:r>
          </w:p>
        </w:tc>
        <w:tc>
          <w:tcPr>
            <w:tcW w:w="1110"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43.735</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87.326</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Tahunan</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59.352</w:t>
            </w:r>
          </w:p>
        </w:tc>
        <w:tc>
          <w:tcPr>
            <w:tcW w:w="1110" w:type="pct"/>
            <w:tcBorders>
              <w:left w:val="nil"/>
              <w:right w:val="nil"/>
            </w:tcBorders>
          </w:tcPr>
          <w:p w:rsidR="00C53601" w:rsidRPr="002C2A6D" w:rsidRDefault="00E04016"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57.818</w:t>
            </w:r>
          </w:p>
        </w:tc>
        <w:tc>
          <w:tcPr>
            <w:tcW w:w="1112" w:type="pct"/>
            <w:tcBorders>
              <w:left w:val="nil"/>
              <w:right w:val="nil"/>
            </w:tcBorders>
          </w:tcPr>
          <w:p w:rsidR="00C53601" w:rsidRPr="002C2A6D" w:rsidRDefault="00E04016" w:rsidP="00D05A8D">
            <w:pPr>
              <w:spacing w:after="120" w:line="240" w:lineRule="auto"/>
              <w:ind w:right="-72"/>
              <w:jc w:val="center"/>
              <w:rPr>
                <w:rFonts w:ascii="Gulliver" w:hAnsi="Gulliver"/>
                <w:sz w:val="16"/>
                <w:szCs w:val="16"/>
                <w:lang w:val="id-ID"/>
              </w:rPr>
            </w:pPr>
            <w:r w:rsidRPr="002C2A6D">
              <w:rPr>
                <w:rFonts w:ascii="Gulliver" w:eastAsia="Times New Roman" w:hAnsi="Gulliver"/>
                <w:sz w:val="16"/>
                <w:szCs w:val="16"/>
              </w:rPr>
              <w:t>117.170</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Jepara</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45.351</w:t>
            </w:r>
          </w:p>
        </w:tc>
        <w:tc>
          <w:tcPr>
            <w:tcW w:w="1110" w:type="pct"/>
            <w:tcBorders>
              <w:left w:val="nil"/>
              <w:right w:val="nil"/>
            </w:tcBorders>
          </w:tcPr>
          <w:p w:rsidR="00C53601" w:rsidRPr="002C2A6D" w:rsidRDefault="00E04016"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45.051</w:t>
            </w:r>
          </w:p>
        </w:tc>
        <w:tc>
          <w:tcPr>
            <w:tcW w:w="1112" w:type="pct"/>
            <w:tcBorders>
              <w:left w:val="nil"/>
              <w:right w:val="nil"/>
            </w:tcBorders>
          </w:tcPr>
          <w:p w:rsidR="00C53601" w:rsidRPr="002C2A6D" w:rsidRDefault="00C64223"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90.402</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Mlonggo</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44.463</w:t>
            </w:r>
          </w:p>
        </w:tc>
        <w:tc>
          <w:tcPr>
            <w:tcW w:w="1110" w:type="pct"/>
            <w:tcBorders>
              <w:left w:val="nil"/>
              <w:right w:val="nil"/>
            </w:tcBorders>
          </w:tcPr>
          <w:p w:rsidR="00C53601" w:rsidRPr="002C2A6D" w:rsidRDefault="00E04016"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43.314</w:t>
            </w:r>
          </w:p>
        </w:tc>
        <w:tc>
          <w:tcPr>
            <w:tcW w:w="1112" w:type="pct"/>
            <w:tcBorders>
              <w:left w:val="nil"/>
              <w:right w:val="nil"/>
            </w:tcBorders>
          </w:tcPr>
          <w:p w:rsidR="00C53601" w:rsidRPr="002C2A6D" w:rsidRDefault="00C64223"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87.777</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Pakis Aji</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30.993</w:t>
            </w:r>
          </w:p>
        </w:tc>
        <w:tc>
          <w:tcPr>
            <w:tcW w:w="1110" w:type="pct"/>
            <w:tcBorders>
              <w:left w:val="nil"/>
              <w:right w:val="nil"/>
            </w:tcBorders>
          </w:tcPr>
          <w:p w:rsidR="00C53601" w:rsidRPr="002C2A6D" w:rsidRDefault="00E04016"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30.789</w:t>
            </w:r>
          </w:p>
        </w:tc>
        <w:tc>
          <w:tcPr>
            <w:tcW w:w="1112" w:type="pct"/>
            <w:tcBorders>
              <w:left w:val="nil"/>
              <w:right w:val="nil"/>
            </w:tcBorders>
          </w:tcPr>
          <w:p w:rsidR="00C53601" w:rsidRPr="002C2A6D" w:rsidRDefault="00C64223"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61.782</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Bangsri</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52.158</w:t>
            </w:r>
          </w:p>
        </w:tc>
        <w:tc>
          <w:tcPr>
            <w:tcW w:w="1110" w:type="pct"/>
            <w:tcBorders>
              <w:left w:val="nil"/>
              <w:right w:val="nil"/>
            </w:tcBorders>
          </w:tcPr>
          <w:p w:rsidR="00C53601" w:rsidRPr="002C2A6D" w:rsidRDefault="00E04016"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51.816</w:t>
            </w:r>
          </w:p>
        </w:tc>
        <w:tc>
          <w:tcPr>
            <w:tcW w:w="1112" w:type="pct"/>
            <w:tcBorders>
              <w:left w:val="nil"/>
              <w:right w:val="nil"/>
            </w:tcBorders>
          </w:tcPr>
          <w:p w:rsidR="00C53601" w:rsidRPr="002C2A6D" w:rsidRDefault="00C64223" w:rsidP="00D05A8D">
            <w:pPr>
              <w:spacing w:after="120" w:line="240" w:lineRule="auto"/>
              <w:ind w:right="-72"/>
              <w:jc w:val="center"/>
              <w:rPr>
                <w:rFonts w:ascii="Gulliver" w:hAnsi="Gulliver"/>
                <w:sz w:val="16"/>
                <w:szCs w:val="16"/>
                <w:lang w:val="id-ID"/>
              </w:rPr>
            </w:pPr>
            <w:r w:rsidRPr="002C2A6D">
              <w:rPr>
                <w:rFonts w:ascii="Gulliver" w:eastAsia="Times New Roman" w:hAnsi="Gulliver"/>
                <w:sz w:val="16"/>
                <w:szCs w:val="16"/>
              </w:rPr>
              <w:t>103.974</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rPr>
                <w:rFonts w:ascii="Gulliver" w:hAnsi="Gulliver"/>
                <w:sz w:val="16"/>
                <w:szCs w:val="16"/>
                <w:lang w:val="id-ID"/>
              </w:rPr>
            </w:pPr>
            <w:r w:rsidRPr="002C2A6D">
              <w:rPr>
                <w:rFonts w:ascii="Gulliver" w:hAnsi="Gulliver"/>
                <w:sz w:val="16"/>
                <w:szCs w:val="16"/>
                <w:lang w:val="id-ID"/>
              </w:rPr>
              <w:t>Kembang</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34.966</w:t>
            </w:r>
          </w:p>
        </w:tc>
        <w:tc>
          <w:tcPr>
            <w:tcW w:w="1110" w:type="pct"/>
            <w:tcBorders>
              <w:left w:val="nil"/>
              <w:right w:val="nil"/>
            </w:tcBorders>
          </w:tcPr>
          <w:p w:rsidR="00C53601" w:rsidRPr="002C2A6D" w:rsidRDefault="00E04016"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36.168</w:t>
            </w:r>
          </w:p>
        </w:tc>
        <w:tc>
          <w:tcPr>
            <w:tcW w:w="1112" w:type="pct"/>
            <w:tcBorders>
              <w:left w:val="nil"/>
              <w:right w:val="nil"/>
            </w:tcBorders>
          </w:tcPr>
          <w:p w:rsidR="00C53601" w:rsidRPr="002C2A6D" w:rsidRDefault="00C64223"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71.134</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jc w:val="both"/>
              <w:rPr>
                <w:rFonts w:ascii="Gulliver" w:hAnsi="Gulliver"/>
                <w:sz w:val="16"/>
                <w:szCs w:val="16"/>
                <w:lang w:val="id-ID"/>
              </w:rPr>
            </w:pPr>
            <w:r w:rsidRPr="002C2A6D">
              <w:rPr>
                <w:rFonts w:ascii="Gulliver" w:hAnsi="Gulliver"/>
                <w:sz w:val="16"/>
                <w:szCs w:val="16"/>
                <w:lang w:val="id-ID"/>
              </w:rPr>
              <w:t>14.keling</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31.302</w:t>
            </w:r>
          </w:p>
        </w:tc>
        <w:tc>
          <w:tcPr>
            <w:tcW w:w="1110" w:type="pct"/>
            <w:tcBorders>
              <w:left w:val="nil"/>
              <w:right w:val="nil"/>
            </w:tcBorders>
          </w:tcPr>
          <w:p w:rsidR="00C53601" w:rsidRPr="002C2A6D" w:rsidRDefault="00E04016"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32.047</w:t>
            </w:r>
          </w:p>
        </w:tc>
        <w:tc>
          <w:tcPr>
            <w:tcW w:w="1112" w:type="pct"/>
            <w:tcBorders>
              <w:left w:val="nil"/>
              <w:right w:val="nil"/>
            </w:tcBorders>
          </w:tcPr>
          <w:p w:rsidR="00C53601" w:rsidRPr="002C2A6D" w:rsidRDefault="00C64223"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63.349</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jc w:val="both"/>
              <w:rPr>
                <w:rFonts w:ascii="Gulliver" w:hAnsi="Gulliver"/>
                <w:sz w:val="16"/>
                <w:szCs w:val="16"/>
                <w:lang w:val="id-ID"/>
              </w:rPr>
            </w:pPr>
            <w:r w:rsidRPr="002C2A6D">
              <w:rPr>
                <w:rFonts w:ascii="Gulliver" w:hAnsi="Gulliver"/>
                <w:sz w:val="16"/>
                <w:szCs w:val="16"/>
                <w:lang w:val="id-ID"/>
              </w:rPr>
              <w:t>15.Donorojo</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28.316</w:t>
            </w:r>
          </w:p>
        </w:tc>
        <w:tc>
          <w:tcPr>
            <w:tcW w:w="1110" w:type="pct"/>
            <w:tcBorders>
              <w:left w:val="nil"/>
              <w:right w:val="nil"/>
            </w:tcBorders>
          </w:tcPr>
          <w:p w:rsidR="00C53601" w:rsidRPr="002C2A6D" w:rsidRDefault="00E04016"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28.698</w:t>
            </w:r>
          </w:p>
        </w:tc>
        <w:tc>
          <w:tcPr>
            <w:tcW w:w="1112" w:type="pct"/>
            <w:tcBorders>
              <w:left w:val="nil"/>
              <w:right w:val="nil"/>
            </w:tcBorders>
          </w:tcPr>
          <w:p w:rsidR="00C53601" w:rsidRPr="002C2A6D" w:rsidRDefault="00C64223"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57.014</w:t>
            </w:r>
          </w:p>
        </w:tc>
      </w:tr>
      <w:tr w:rsidR="00C53601" w:rsidRPr="002C2A6D" w:rsidTr="00D05A8D">
        <w:tc>
          <w:tcPr>
            <w:tcW w:w="1667" w:type="pct"/>
            <w:gridSpan w:val="2"/>
            <w:tcBorders>
              <w:left w:val="nil"/>
              <w:right w:val="nil"/>
            </w:tcBorders>
          </w:tcPr>
          <w:p w:rsidR="00C53601" w:rsidRPr="002C2A6D" w:rsidRDefault="00C53601" w:rsidP="00D05A8D">
            <w:pPr>
              <w:spacing w:after="120" w:line="240" w:lineRule="auto"/>
              <w:ind w:right="-108"/>
              <w:jc w:val="both"/>
              <w:rPr>
                <w:rFonts w:ascii="Gulliver" w:hAnsi="Gulliver"/>
                <w:sz w:val="16"/>
                <w:szCs w:val="16"/>
                <w:lang w:val="id-ID"/>
              </w:rPr>
            </w:pPr>
            <w:r w:rsidRPr="002C2A6D">
              <w:rPr>
                <w:rFonts w:ascii="Gulliver" w:hAnsi="Gulliver"/>
                <w:sz w:val="16"/>
                <w:szCs w:val="16"/>
                <w:lang w:val="id-ID"/>
              </w:rPr>
              <w:t>16.Karimunjawa</w:t>
            </w:r>
          </w:p>
        </w:tc>
        <w:tc>
          <w:tcPr>
            <w:tcW w:w="1112" w:type="pct"/>
            <w:tcBorders>
              <w:left w:val="nil"/>
              <w:right w:val="nil"/>
            </w:tcBorders>
          </w:tcPr>
          <w:p w:rsidR="00C53601" w:rsidRPr="002C2A6D" w:rsidRDefault="000107F2"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4.795</w:t>
            </w:r>
          </w:p>
        </w:tc>
        <w:tc>
          <w:tcPr>
            <w:tcW w:w="1110" w:type="pct"/>
            <w:tcBorders>
              <w:left w:val="nil"/>
              <w:right w:val="nil"/>
            </w:tcBorders>
          </w:tcPr>
          <w:p w:rsidR="00C53601" w:rsidRPr="002C2A6D" w:rsidRDefault="00E04016"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4.719</w:t>
            </w:r>
          </w:p>
        </w:tc>
        <w:tc>
          <w:tcPr>
            <w:tcW w:w="1112" w:type="pct"/>
            <w:tcBorders>
              <w:left w:val="nil"/>
              <w:right w:val="nil"/>
            </w:tcBorders>
          </w:tcPr>
          <w:p w:rsidR="00C53601" w:rsidRPr="002C2A6D" w:rsidRDefault="00C64223" w:rsidP="00D05A8D">
            <w:pPr>
              <w:spacing w:after="120" w:line="240" w:lineRule="auto"/>
              <w:jc w:val="both"/>
              <w:rPr>
                <w:rFonts w:ascii="Gulliver" w:hAnsi="Gulliver"/>
                <w:sz w:val="16"/>
                <w:szCs w:val="16"/>
                <w:lang w:val="id-ID"/>
              </w:rPr>
            </w:pPr>
            <w:r w:rsidRPr="002C2A6D">
              <w:rPr>
                <w:rFonts w:ascii="Gulliver" w:eastAsia="Times New Roman" w:hAnsi="Gulliver"/>
                <w:sz w:val="16"/>
                <w:szCs w:val="16"/>
              </w:rPr>
              <w:t>9.514</w:t>
            </w:r>
          </w:p>
        </w:tc>
      </w:tr>
      <w:tr w:rsidR="00C53601" w:rsidRPr="002C2A6D" w:rsidTr="00D05A8D">
        <w:tc>
          <w:tcPr>
            <w:tcW w:w="1667" w:type="pct"/>
            <w:gridSpan w:val="2"/>
            <w:tcBorders>
              <w:left w:val="nil"/>
              <w:bottom w:val="nil"/>
              <w:right w:val="nil"/>
            </w:tcBorders>
          </w:tcPr>
          <w:p w:rsidR="00C53601" w:rsidRPr="002C2A6D" w:rsidRDefault="000107F2" w:rsidP="00D05A8D">
            <w:pPr>
              <w:spacing w:after="120" w:line="240" w:lineRule="auto"/>
              <w:jc w:val="center"/>
              <w:rPr>
                <w:rFonts w:ascii="Gulliver" w:hAnsi="Gulliver"/>
                <w:i/>
                <w:sz w:val="16"/>
                <w:szCs w:val="16"/>
                <w:lang w:val="id-ID"/>
              </w:rPr>
            </w:pPr>
            <w:r w:rsidRPr="002C2A6D">
              <w:rPr>
                <w:rFonts w:ascii="Gulliver" w:eastAsia="Times New Roman" w:hAnsi="Gulliver"/>
                <w:b/>
                <w:bCs/>
                <w:i/>
                <w:sz w:val="16"/>
                <w:szCs w:val="16"/>
              </w:rPr>
              <w:t>Jumlah/Total :</w:t>
            </w:r>
          </w:p>
        </w:tc>
        <w:tc>
          <w:tcPr>
            <w:tcW w:w="1112" w:type="pct"/>
            <w:tcBorders>
              <w:left w:val="nil"/>
              <w:bottom w:val="nil"/>
              <w:right w:val="nil"/>
            </w:tcBorders>
          </w:tcPr>
          <w:p w:rsidR="00C53601" w:rsidRPr="002C2A6D" w:rsidRDefault="000107F2" w:rsidP="00D05A8D">
            <w:pPr>
              <w:spacing w:after="120" w:line="240" w:lineRule="auto"/>
              <w:jc w:val="both"/>
              <w:rPr>
                <w:rFonts w:ascii="Gulliver" w:hAnsi="Gulliver"/>
                <w:i/>
                <w:sz w:val="16"/>
                <w:szCs w:val="16"/>
                <w:lang w:val="id-ID"/>
              </w:rPr>
            </w:pPr>
            <w:r w:rsidRPr="002C2A6D">
              <w:rPr>
                <w:rFonts w:ascii="Gulliver" w:eastAsia="Times New Roman" w:hAnsi="Gulliver"/>
                <w:b/>
                <w:bCs/>
                <w:i/>
                <w:sz w:val="16"/>
                <w:szCs w:val="16"/>
              </w:rPr>
              <w:t>609.784</w:t>
            </w:r>
          </w:p>
        </w:tc>
        <w:tc>
          <w:tcPr>
            <w:tcW w:w="1110" w:type="pct"/>
            <w:tcBorders>
              <w:left w:val="nil"/>
              <w:bottom w:val="nil"/>
              <w:right w:val="nil"/>
            </w:tcBorders>
          </w:tcPr>
          <w:p w:rsidR="00C53601" w:rsidRPr="002C2A6D" w:rsidRDefault="00C27B10" w:rsidP="00D05A8D">
            <w:pPr>
              <w:spacing w:after="120" w:line="240" w:lineRule="auto"/>
              <w:ind w:right="-99"/>
              <w:jc w:val="both"/>
              <w:rPr>
                <w:rFonts w:ascii="Gulliver" w:hAnsi="Gulliver"/>
                <w:i/>
                <w:sz w:val="16"/>
                <w:szCs w:val="16"/>
                <w:lang w:val="id-ID"/>
              </w:rPr>
            </w:pPr>
            <w:r w:rsidRPr="002C2A6D">
              <w:rPr>
                <w:rFonts w:ascii="Gulliver" w:eastAsia="Times New Roman" w:hAnsi="Gulliver"/>
                <w:b/>
                <w:bCs/>
                <w:i/>
                <w:sz w:val="16"/>
                <w:szCs w:val="16"/>
                <w:lang w:val="id-ID"/>
              </w:rPr>
              <w:t xml:space="preserve">  </w:t>
            </w:r>
            <w:r w:rsidR="00E04016" w:rsidRPr="002C2A6D">
              <w:rPr>
                <w:rFonts w:ascii="Gulliver" w:eastAsia="Times New Roman" w:hAnsi="Gulliver"/>
                <w:b/>
                <w:bCs/>
                <w:i/>
                <w:sz w:val="16"/>
                <w:szCs w:val="16"/>
              </w:rPr>
              <w:t>613.414</w:t>
            </w:r>
          </w:p>
        </w:tc>
        <w:tc>
          <w:tcPr>
            <w:tcW w:w="1112" w:type="pct"/>
            <w:tcBorders>
              <w:left w:val="nil"/>
              <w:bottom w:val="nil"/>
              <w:right w:val="nil"/>
            </w:tcBorders>
          </w:tcPr>
          <w:p w:rsidR="00C53601" w:rsidRPr="002C2A6D" w:rsidRDefault="00C64223" w:rsidP="00D05A8D">
            <w:pPr>
              <w:spacing w:after="120" w:line="240" w:lineRule="auto"/>
              <w:ind w:right="-213"/>
              <w:jc w:val="center"/>
              <w:rPr>
                <w:rFonts w:ascii="Gulliver" w:hAnsi="Gulliver"/>
                <w:i/>
                <w:sz w:val="16"/>
                <w:szCs w:val="16"/>
                <w:lang w:val="id-ID"/>
              </w:rPr>
            </w:pPr>
            <w:r w:rsidRPr="002C2A6D">
              <w:rPr>
                <w:rFonts w:ascii="Gulliver" w:eastAsia="Times New Roman" w:hAnsi="Gulliver"/>
                <w:b/>
                <w:bCs/>
                <w:i/>
                <w:sz w:val="16"/>
                <w:szCs w:val="16"/>
              </w:rPr>
              <w:t>1.223.198</w:t>
            </w:r>
          </w:p>
        </w:tc>
      </w:tr>
    </w:tbl>
    <w:p w:rsidR="00D05A8D" w:rsidRPr="00D12A68" w:rsidRDefault="0000250A" w:rsidP="00D12A68">
      <w:pPr>
        <w:pStyle w:val="Gambar1"/>
        <w:spacing w:after="120"/>
        <w:ind w:right="-213"/>
        <w:jc w:val="left"/>
        <w:rPr>
          <w:rFonts w:ascii="Gulliver" w:hAnsi="Gulliver"/>
          <w:b w:val="0"/>
          <w:sz w:val="18"/>
          <w:szCs w:val="20"/>
        </w:rPr>
      </w:pPr>
      <w:r w:rsidRPr="00D05A8D">
        <w:rPr>
          <w:rFonts w:ascii="Gulliver" w:hAnsi="Gulliver"/>
          <w:b w:val="0"/>
          <w:sz w:val="18"/>
          <w:szCs w:val="20"/>
        </w:rPr>
        <w:t>S</w:t>
      </w:r>
      <w:r w:rsidR="00D05A8D">
        <w:rPr>
          <w:rFonts w:ascii="Gulliver" w:hAnsi="Gulliver"/>
          <w:b w:val="0"/>
          <w:sz w:val="18"/>
          <w:szCs w:val="20"/>
        </w:rPr>
        <w:t>u</w:t>
      </w:r>
      <w:r w:rsidRPr="00D05A8D">
        <w:rPr>
          <w:rFonts w:ascii="Gulliver" w:hAnsi="Gulliver"/>
          <w:b w:val="0"/>
          <w:sz w:val="18"/>
          <w:szCs w:val="20"/>
        </w:rPr>
        <w:t>mber data: Jepara dalam angka (2018)</w:t>
      </w:r>
    </w:p>
    <w:p w:rsidR="00D05A8D" w:rsidRDefault="00D05A8D" w:rsidP="00D05A8D">
      <w:pPr>
        <w:pStyle w:val="Gambar1"/>
        <w:spacing w:after="120"/>
        <w:ind w:left="567" w:right="-72"/>
        <w:jc w:val="left"/>
        <w:rPr>
          <w:rFonts w:ascii="Gulliver" w:hAnsi="Gulliver"/>
          <w:sz w:val="18"/>
          <w:szCs w:val="20"/>
        </w:rPr>
      </w:pPr>
    </w:p>
    <w:p w:rsidR="00D12A68" w:rsidRPr="00D05A8D" w:rsidRDefault="00D12A68" w:rsidP="00D12A68">
      <w:pPr>
        <w:pStyle w:val="Gambar1"/>
        <w:spacing w:after="120"/>
        <w:ind w:right="-72"/>
        <w:jc w:val="left"/>
        <w:rPr>
          <w:rFonts w:ascii="Gulliver" w:hAnsi="Gulliver"/>
          <w:b w:val="0"/>
          <w:sz w:val="18"/>
          <w:szCs w:val="20"/>
        </w:rPr>
      </w:pPr>
      <w:r w:rsidRPr="00D05A8D">
        <w:rPr>
          <w:rFonts w:ascii="Gulliver" w:hAnsi="Gulliver"/>
          <w:sz w:val="18"/>
          <w:szCs w:val="20"/>
        </w:rPr>
        <w:t xml:space="preserve">Gambar </w:t>
      </w:r>
      <w:r w:rsidRPr="00D05A8D">
        <w:rPr>
          <w:rFonts w:ascii="Gulliver" w:hAnsi="Gulliver"/>
          <w:sz w:val="18"/>
          <w:szCs w:val="20"/>
          <w:lang w:val="en-ID"/>
        </w:rPr>
        <w:t>3</w:t>
      </w:r>
      <w:r>
        <w:rPr>
          <w:rFonts w:ascii="Gulliver" w:hAnsi="Gulliver"/>
          <w:b w:val="0"/>
          <w:noProof/>
          <w:sz w:val="18"/>
          <w:szCs w:val="20"/>
        </w:rPr>
        <w:t xml:space="preserve"> </w:t>
      </w:r>
      <w:r w:rsidRPr="00D05A8D">
        <w:rPr>
          <w:rFonts w:ascii="Gulliver" w:hAnsi="Gulliver"/>
          <w:b w:val="0"/>
          <w:noProof/>
          <w:sz w:val="18"/>
          <w:szCs w:val="20"/>
        </w:rPr>
        <w:t>Jumlah Penduduk di Jepara  tahun 2014 - 2016</w:t>
      </w:r>
    </w:p>
    <w:p w:rsidR="00D12A68" w:rsidRPr="002C2A6D" w:rsidRDefault="00D12A68" w:rsidP="00D12A68">
      <w:pPr>
        <w:pStyle w:val="Gambar1"/>
        <w:spacing w:after="120"/>
        <w:ind w:right="-72"/>
        <w:jc w:val="left"/>
        <w:rPr>
          <w:rFonts w:ascii="Gulliver" w:hAnsi="Gulliver"/>
          <w:b w:val="0"/>
          <w:sz w:val="20"/>
          <w:szCs w:val="20"/>
        </w:rPr>
      </w:pPr>
      <w:r w:rsidRPr="002C2A6D">
        <w:rPr>
          <w:rFonts w:ascii="Gulliver" w:hAnsi="Gulliver"/>
          <w:noProof/>
          <w:sz w:val="20"/>
          <w:szCs w:val="20"/>
          <w:lang w:eastAsia="id-ID"/>
        </w:rPr>
        <w:lastRenderedPageBreak/>
        <w:drawing>
          <wp:inline distT="0" distB="0" distL="0" distR="0" wp14:anchorId="2D5D9CCE" wp14:editId="7B55523D">
            <wp:extent cx="2857500" cy="1969214"/>
            <wp:effectExtent l="0" t="0" r="0" b="0"/>
            <wp:docPr id="104" name="Picture 104" descr="C:\Users\SADUDDIN\Downloads\cha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DUDDIN\Downloads\chart (1).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397" t="17967" b="5310"/>
                    <a:stretch/>
                  </pic:blipFill>
                  <pic:spPr bwMode="auto">
                    <a:xfrm>
                      <a:off x="0" y="0"/>
                      <a:ext cx="2861892" cy="1972241"/>
                    </a:xfrm>
                    <a:prstGeom prst="rect">
                      <a:avLst/>
                    </a:prstGeom>
                    <a:noFill/>
                    <a:ln>
                      <a:noFill/>
                    </a:ln>
                    <a:extLst>
                      <a:ext uri="{53640926-AAD7-44D8-BBD7-CCE9431645EC}">
                        <a14:shadowObscured xmlns:a14="http://schemas.microsoft.com/office/drawing/2010/main"/>
                      </a:ext>
                    </a:extLst>
                  </pic:spPr>
                </pic:pic>
              </a:graphicData>
            </a:graphic>
          </wp:inline>
        </w:drawing>
      </w:r>
      <w:bookmarkStart w:id="5" w:name="_Toc532202403"/>
    </w:p>
    <w:bookmarkEnd w:id="5"/>
    <w:p w:rsidR="00D12A68" w:rsidRPr="002C2A6D" w:rsidRDefault="00D12A68" w:rsidP="00D12A68">
      <w:pPr>
        <w:spacing w:after="120" w:line="240" w:lineRule="auto"/>
        <w:ind w:left="567"/>
        <w:rPr>
          <w:rFonts w:ascii="Gulliver" w:hAnsi="Gulliver"/>
          <w:sz w:val="20"/>
          <w:szCs w:val="20"/>
          <w:lang w:val="id-ID"/>
        </w:rPr>
      </w:pPr>
      <w:r w:rsidRPr="00D05A8D">
        <w:rPr>
          <w:rFonts w:ascii="Gulliver" w:hAnsi="Gulliver"/>
          <w:sz w:val="16"/>
          <w:szCs w:val="20"/>
        </w:rPr>
        <w:t>Sumber: BPS Kabupaten Jepara (2018</w:t>
      </w:r>
      <w:r w:rsidRPr="002C2A6D">
        <w:rPr>
          <w:rFonts w:ascii="Gulliver" w:hAnsi="Gulliver"/>
          <w:sz w:val="20"/>
          <w:szCs w:val="20"/>
        </w:rPr>
        <w:t>)</w:t>
      </w:r>
    </w:p>
    <w:p w:rsidR="00D05A8D" w:rsidRDefault="00D05A8D" w:rsidP="00D05A8D">
      <w:pPr>
        <w:pStyle w:val="Gambar1"/>
        <w:spacing w:after="120"/>
        <w:ind w:left="567" w:right="-72"/>
        <w:jc w:val="left"/>
        <w:rPr>
          <w:rFonts w:ascii="Gulliver" w:hAnsi="Gulliver"/>
          <w:sz w:val="18"/>
          <w:szCs w:val="20"/>
        </w:rPr>
      </w:pPr>
    </w:p>
    <w:p w:rsidR="00D05A8D" w:rsidRDefault="00D05A8D" w:rsidP="00D05A8D">
      <w:pPr>
        <w:pStyle w:val="Gambar1"/>
        <w:spacing w:after="120"/>
        <w:ind w:left="567" w:right="-72"/>
        <w:jc w:val="left"/>
        <w:rPr>
          <w:rFonts w:ascii="Gulliver" w:hAnsi="Gulliver"/>
          <w:sz w:val="18"/>
          <w:szCs w:val="20"/>
        </w:rPr>
      </w:pPr>
    </w:p>
    <w:p w:rsidR="00D05A8D" w:rsidRDefault="00D05A8D" w:rsidP="00D05A8D">
      <w:pPr>
        <w:pStyle w:val="Gambar1"/>
        <w:spacing w:after="120"/>
        <w:ind w:left="567" w:right="-72"/>
        <w:jc w:val="left"/>
        <w:rPr>
          <w:rFonts w:ascii="Gulliver" w:hAnsi="Gulliver"/>
          <w:sz w:val="18"/>
          <w:szCs w:val="20"/>
        </w:rPr>
      </w:pPr>
    </w:p>
    <w:p w:rsidR="00D12A68" w:rsidRDefault="00D12A68" w:rsidP="00D05A8D">
      <w:pPr>
        <w:pStyle w:val="Gambar1"/>
        <w:spacing w:after="120"/>
        <w:ind w:left="567" w:right="-72"/>
        <w:jc w:val="left"/>
        <w:rPr>
          <w:rFonts w:ascii="Gulliver" w:hAnsi="Gulliver"/>
          <w:sz w:val="18"/>
          <w:szCs w:val="20"/>
        </w:rPr>
      </w:pPr>
    </w:p>
    <w:p w:rsidR="00D05A8D" w:rsidRDefault="00D05A8D" w:rsidP="00D05A8D">
      <w:pPr>
        <w:pStyle w:val="Gambar1"/>
        <w:spacing w:after="120"/>
        <w:ind w:left="567" w:right="-72"/>
        <w:jc w:val="left"/>
        <w:rPr>
          <w:rFonts w:ascii="Gulliver" w:hAnsi="Gulliver"/>
          <w:sz w:val="18"/>
          <w:szCs w:val="20"/>
        </w:rPr>
      </w:pPr>
    </w:p>
    <w:p w:rsidR="00D05A8D" w:rsidRDefault="00D05A8D" w:rsidP="00D05A8D">
      <w:pPr>
        <w:pStyle w:val="Gambar1"/>
        <w:spacing w:after="120"/>
        <w:ind w:left="567" w:right="-72"/>
        <w:jc w:val="left"/>
        <w:rPr>
          <w:rFonts w:ascii="Gulliver" w:hAnsi="Gulliver"/>
          <w:sz w:val="18"/>
          <w:szCs w:val="20"/>
        </w:rPr>
      </w:pPr>
    </w:p>
    <w:p w:rsidR="0000250A" w:rsidRPr="00D05A8D" w:rsidRDefault="0000250A" w:rsidP="00D05A8D">
      <w:pPr>
        <w:pStyle w:val="Gambar1"/>
        <w:spacing w:after="120"/>
        <w:ind w:right="-72"/>
        <w:jc w:val="left"/>
        <w:rPr>
          <w:rFonts w:ascii="Gulliver" w:hAnsi="Gulliver"/>
          <w:b w:val="0"/>
          <w:sz w:val="18"/>
          <w:szCs w:val="20"/>
        </w:rPr>
      </w:pPr>
      <w:r w:rsidRPr="00D05A8D">
        <w:rPr>
          <w:rFonts w:ascii="Gulliver" w:hAnsi="Gulliver"/>
          <w:sz w:val="18"/>
          <w:szCs w:val="20"/>
        </w:rPr>
        <w:t>Tabel 3</w:t>
      </w:r>
      <w:r w:rsidRPr="00D05A8D">
        <w:rPr>
          <w:rFonts w:ascii="Gulliver" w:hAnsi="Gulliver"/>
          <w:b w:val="0"/>
          <w:sz w:val="18"/>
          <w:szCs w:val="20"/>
        </w:rPr>
        <w:t xml:space="preserve"> Kepadatan Penduduk/Km² di Kabupaten Jepara 2017</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85"/>
        <w:gridCol w:w="704"/>
        <w:gridCol w:w="704"/>
        <w:gridCol w:w="880"/>
        <w:gridCol w:w="879"/>
      </w:tblGrid>
      <w:tr w:rsidR="00DB0F50" w:rsidRPr="002C2A6D" w:rsidTr="00D05A8D">
        <w:tc>
          <w:tcPr>
            <w:tcW w:w="1667" w:type="pct"/>
          </w:tcPr>
          <w:p w:rsidR="00DB0F50" w:rsidRPr="002C2A6D" w:rsidRDefault="00DB0F50" w:rsidP="005F179F">
            <w:pPr>
              <w:pStyle w:val="Gambar1"/>
              <w:spacing w:after="120"/>
              <w:ind w:left="-108" w:right="-108"/>
              <w:rPr>
                <w:rFonts w:ascii="Gulliver" w:hAnsi="Gulliver"/>
                <w:b w:val="0"/>
                <w:sz w:val="16"/>
                <w:szCs w:val="16"/>
              </w:rPr>
            </w:pPr>
            <w:r w:rsidRPr="002C2A6D">
              <w:rPr>
                <w:rFonts w:ascii="Gulliver" w:hAnsi="Gulliver"/>
                <w:b w:val="0"/>
                <w:sz w:val="16"/>
                <w:szCs w:val="16"/>
              </w:rPr>
              <w:t>Kecamatan</w:t>
            </w:r>
          </w:p>
        </w:tc>
        <w:tc>
          <w:tcPr>
            <w:tcW w:w="741" w:type="pct"/>
          </w:tcPr>
          <w:p w:rsidR="00BB123D" w:rsidRPr="002C2A6D" w:rsidRDefault="00DB0F50" w:rsidP="005F179F">
            <w:pPr>
              <w:pStyle w:val="Gambar1"/>
              <w:spacing w:after="120"/>
              <w:ind w:left="-108" w:right="-108"/>
              <w:rPr>
                <w:rFonts w:ascii="Gulliver" w:hAnsi="Gulliver"/>
                <w:b w:val="0"/>
                <w:sz w:val="16"/>
                <w:szCs w:val="16"/>
              </w:rPr>
            </w:pPr>
            <w:r w:rsidRPr="002C2A6D">
              <w:rPr>
                <w:rFonts w:ascii="Gulliver" w:hAnsi="Gulliver"/>
                <w:b w:val="0"/>
                <w:sz w:val="16"/>
                <w:szCs w:val="16"/>
              </w:rPr>
              <w:t xml:space="preserve">Jumlah </w:t>
            </w:r>
          </w:p>
          <w:p w:rsidR="00DB0F50" w:rsidRPr="002C2A6D" w:rsidRDefault="00DB0F50" w:rsidP="005F179F">
            <w:pPr>
              <w:pStyle w:val="Gambar1"/>
              <w:spacing w:after="120"/>
              <w:ind w:left="-108" w:right="-108"/>
              <w:rPr>
                <w:rFonts w:ascii="Gulliver" w:hAnsi="Gulliver"/>
                <w:b w:val="0"/>
                <w:sz w:val="16"/>
                <w:szCs w:val="16"/>
              </w:rPr>
            </w:pPr>
            <w:r w:rsidRPr="002C2A6D">
              <w:rPr>
                <w:rFonts w:ascii="Gulliver" w:hAnsi="Gulliver"/>
                <w:b w:val="0"/>
                <w:sz w:val="16"/>
                <w:szCs w:val="16"/>
              </w:rPr>
              <w:t>Desa</w:t>
            </w:r>
          </w:p>
        </w:tc>
        <w:tc>
          <w:tcPr>
            <w:tcW w:w="741" w:type="pct"/>
          </w:tcPr>
          <w:p w:rsidR="00DB0F50" w:rsidRPr="002C2A6D" w:rsidRDefault="00DB0F50" w:rsidP="005F179F">
            <w:pPr>
              <w:pStyle w:val="Gambar1"/>
              <w:spacing w:after="120"/>
              <w:ind w:left="-108" w:right="-51"/>
              <w:rPr>
                <w:rFonts w:ascii="Gulliver" w:hAnsi="Gulliver"/>
                <w:b w:val="0"/>
                <w:sz w:val="16"/>
                <w:szCs w:val="16"/>
              </w:rPr>
            </w:pPr>
            <w:r w:rsidRPr="002C2A6D">
              <w:rPr>
                <w:rFonts w:ascii="Gulliver" w:hAnsi="Gulliver"/>
                <w:b w:val="0"/>
                <w:sz w:val="16"/>
                <w:szCs w:val="16"/>
              </w:rPr>
              <w:t>Luas Daerah (Km²)</w:t>
            </w:r>
          </w:p>
        </w:tc>
        <w:tc>
          <w:tcPr>
            <w:tcW w:w="926" w:type="pct"/>
          </w:tcPr>
          <w:p w:rsidR="00DB0F50" w:rsidRPr="002C2A6D" w:rsidRDefault="00DB0F50" w:rsidP="005F179F">
            <w:pPr>
              <w:pStyle w:val="Gambar1"/>
              <w:spacing w:after="120"/>
              <w:ind w:left="-108" w:right="-108"/>
              <w:rPr>
                <w:rFonts w:ascii="Gulliver" w:hAnsi="Gulliver"/>
                <w:b w:val="0"/>
                <w:sz w:val="16"/>
                <w:szCs w:val="16"/>
              </w:rPr>
            </w:pPr>
            <w:r w:rsidRPr="002C2A6D">
              <w:rPr>
                <w:rFonts w:ascii="Gulliver" w:hAnsi="Gulliver"/>
                <w:b w:val="0"/>
                <w:sz w:val="16"/>
                <w:szCs w:val="16"/>
              </w:rPr>
              <w:t>Jumlah Penduduk</w:t>
            </w:r>
          </w:p>
        </w:tc>
        <w:tc>
          <w:tcPr>
            <w:tcW w:w="926" w:type="pct"/>
          </w:tcPr>
          <w:p w:rsidR="00DB0F50" w:rsidRPr="002C2A6D" w:rsidRDefault="00DB0F50" w:rsidP="005F179F">
            <w:pPr>
              <w:pStyle w:val="Gambar1"/>
              <w:spacing w:after="120"/>
              <w:ind w:left="-108" w:right="-108"/>
              <w:rPr>
                <w:rFonts w:ascii="Gulliver" w:hAnsi="Gulliver"/>
                <w:b w:val="0"/>
                <w:sz w:val="16"/>
                <w:szCs w:val="16"/>
              </w:rPr>
            </w:pPr>
            <w:r w:rsidRPr="002C2A6D">
              <w:rPr>
                <w:rFonts w:ascii="Gulliver" w:hAnsi="Gulliver"/>
                <w:b w:val="0"/>
                <w:sz w:val="16"/>
                <w:szCs w:val="16"/>
              </w:rPr>
              <w:t>Kepadatan Penduduk</w:t>
            </w:r>
          </w:p>
        </w:tc>
      </w:tr>
      <w:tr w:rsidR="004C438C" w:rsidRPr="002C2A6D" w:rsidTr="00D05A8D">
        <w:trPr>
          <w:trHeight w:val="166"/>
        </w:trPr>
        <w:tc>
          <w:tcPr>
            <w:tcW w:w="1667" w:type="pct"/>
          </w:tcPr>
          <w:p w:rsidR="007D67E2"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Kedung</w:t>
            </w:r>
          </w:p>
        </w:tc>
        <w:tc>
          <w:tcPr>
            <w:tcW w:w="741" w:type="pct"/>
          </w:tcPr>
          <w:p w:rsidR="007D67E2"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18</w:t>
            </w:r>
          </w:p>
        </w:tc>
        <w:tc>
          <w:tcPr>
            <w:tcW w:w="741"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43</w:t>
            </w:r>
          </w:p>
        </w:tc>
        <w:tc>
          <w:tcPr>
            <w:tcW w:w="926"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78.935</w:t>
            </w:r>
          </w:p>
        </w:tc>
        <w:tc>
          <w:tcPr>
            <w:tcW w:w="926"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1.833</w:t>
            </w:r>
          </w:p>
        </w:tc>
      </w:tr>
      <w:tr w:rsidR="004C438C" w:rsidRPr="002C2A6D" w:rsidTr="00D05A8D">
        <w:tc>
          <w:tcPr>
            <w:tcW w:w="1667" w:type="pct"/>
          </w:tcPr>
          <w:p w:rsidR="007D67E2"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Pecangan</w:t>
            </w:r>
          </w:p>
        </w:tc>
        <w:tc>
          <w:tcPr>
            <w:tcW w:w="741" w:type="pct"/>
          </w:tcPr>
          <w:p w:rsidR="007D67E2"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12</w:t>
            </w:r>
          </w:p>
        </w:tc>
        <w:tc>
          <w:tcPr>
            <w:tcW w:w="741"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36</w:t>
            </w:r>
          </w:p>
        </w:tc>
        <w:tc>
          <w:tcPr>
            <w:tcW w:w="926"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86.310</w:t>
            </w:r>
          </w:p>
        </w:tc>
        <w:tc>
          <w:tcPr>
            <w:tcW w:w="926" w:type="pct"/>
          </w:tcPr>
          <w:p w:rsidR="007D67E2"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2.406</w:t>
            </w:r>
          </w:p>
        </w:tc>
      </w:tr>
      <w:tr w:rsidR="004C438C" w:rsidRPr="002C2A6D" w:rsidTr="00D05A8D">
        <w:tc>
          <w:tcPr>
            <w:tcW w:w="1667" w:type="pct"/>
          </w:tcPr>
          <w:p w:rsidR="007D67E2"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Kalinyamatan</w:t>
            </w:r>
          </w:p>
        </w:tc>
        <w:tc>
          <w:tcPr>
            <w:tcW w:w="741" w:type="pct"/>
          </w:tcPr>
          <w:p w:rsidR="007D67E2"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12</w:t>
            </w:r>
          </w:p>
        </w:tc>
        <w:tc>
          <w:tcPr>
            <w:tcW w:w="741"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24</w:t>
            </w:r>
          </w:p>
        </w:tc>
        <w:tc>
          <w:tcPr>
            <w:tcW w:w="926"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65.656</w:t>
            </w:r>
          </w:p>
        </w:tc>
        <w:tc>
          <w:tcPr>
            <w:tcW w:w="926" w:type="pct"/>
          </w:tcPr>
          <w:p w:rsidR="007D67E2"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2.770</w:t>
            </w:r>
          </w:p>
        </w:tc>
      </w:tr>
      <w:tr w:rsidR="004C438C" w:rsidRPr="002C2A6D" w:rsidTr="00D05A8D">
        <w:tc>
          <w:tcPr>
            <w:tcW w:w="1667" w:type="pct"/>
          </w:tcPr>
          <w:p w:rsidR="007D67E2"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Welahan</w:t>
            </w:r>
          </w:p>
        </w:tc>
        <w:tc>
          <w:tcPr>
            <w:tcW w:w="741" w:type="pct"/>
          </w:tcPr>
          <w:p w:rsidR="007D67E2"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15</w:t>
            </w:r>
          </w:p>
        </w:tc>
        <w:tc>
          <w:tcPr>
            <w:tcW w:w="741"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28</w:t>
            </w:r>
          </w:p>
        </w:tc>
        <w:tc>
          <w:tcPr>
            <w:tcW w:w="926"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75.923</w:t>
            </w:r>
          </w:p>
        </w:tc>
        <w:tc>
          <w:tcPr>
            <w:tcW w:w="926" w:type="pct"/>
          </w:tcPr>
          <w:p w:rsidR="007D67E2"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2.747</w:t>
            </w:r>
          </w:p>
        </w:tc>
      </w:tr>
      <w:tr w:rsidR="004C438C" w:rsidRPr="002C2A6D" w:rsidTr="00D05A8D">
        <w:tc>
          <w:tcPr>
            <w:tcW w:w="1667" w:type="pct"/>
          </w:tcPr>
          <w:p w:rsidR="007D67E2"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Mayong</w:t>
            </w:r>
          </w:p>
        </w:tc>
        <w:tc>
          <w:tcPr>
            <w:tcW w:w="741" w:type="pct"/>
          </w:tcPr>
          <w:p w:rsidR="007D67E2"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18</w:t>
            </w:r>
          </w:p>
        </w:tc>
        <w:tc>
          <w:tcPr>
            <w:tcW w:w="741"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65</w:t>
            </w:r>
          </w:p>
        </w:tc>
        <w:tc>
          <w:tcPr>
            <w:tcW w:w="926"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91.707</w:t>
            </w:r>
          </w:p>
        </w:tc>
        <w:tc>
          <w:tcPr>
            <w:tcW w:w="926" w:type="pct"/>
          </w:tcPr>
          <w:p w:rsidR="007D67E2"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1.410</w:t>
            </w:r>
          </w:p>
        </w:tc>
      </w:tr>
      <w:tr w:rsidR="00063D5A" w:rsidRPr="002C2A6D" w:rsidTr="00D05A8D">
        <w:tc>
          <w:tcPr>
            <w:tcW w:w="1667" w:type="pct"/>
          </w:tcPr>
          <w:p w:rsidR="007D67E2"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Nalumsari</w:t>
            </w:r>
          </w:p>
        </w:tc>
        <w:tc>
          <w:tcPr>
            <w:tcW w:w="741" w:type="pct"/>
          </w:tcPr>
          <w:p w:rsidR="007D67E2"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15</w:t>
            </w:r>
          </w:p>
        </w:tc>
        <w:tc>
          <w:tcPr>
            <w:tcW w:w="741"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57</w:t>
            </w:r>
          </w:p>
        </w:tc>
        <w:tc>
          <w:tcPr>
            <w:tcW w:w="926" w:type="pct"/>
          </w:tcPr>
          <w:p w:rsidR="007D67E2"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75.225</w:t>
            </w:r>
          </w:p>
        </w:tc>
        <w:tc>
          <w:tcPr>
            <w:tcW w:w="926" w:type="pct"/>
          </w:tcPr>
          <w:p w:rsidR="007D67E2"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1.321</w:t>
            </w:r>
          </w:p>
        </w:tc>
      </w:tr>
      <w:tr w:rsidR="00063D5A" w:rsidRPr="002C2A6D" w:rsidTr="00D05A8D">
        <w:tc>
          <w:tcPr>
            <w:tcW w:w="1667" w:type="pct"/>
          </w:tcPr>
          <w:p w:rsidR="007D67E2"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Batealit</w:t>
            </w:r>
          </w:p>
        </w:tc>
        <w:tc>
          <w:tcPr>
            <w:tcW w:w="741" w:type="pct"/>
          </w:tcPr>
          <w:p w:rsidR="007D67E2"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11</w:t>
            </w:r>
          </w:p>
        </w:tc>
        <w:tc>
          <w:tcPr>
            <w:tcW w:w="741"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89</w:t>
            </w:r>
          </w:p>
        </w:tc>
        <w:tc>
          <w:tcPr>
            <w:tcW w:w="926" w:type="pct"/>
          </w:tcPr>
          <w:p w:rsidR="007D67E2"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87.326</w:t>
            </w:r>
          </w:p>
        </w:tc>
        <w:tc>
          <w:tcPr>
            <w:tcW w:w="926" w:type="pct"/>
          </w:tcPr>
          <w:p w:rsidR="007D67E2" w:rsidRPr="002C2A6D" w:rsidRDefault="004C438C" w:rsidP="005F179F">
            <w:pPr>
              <w:pStyle w:val="Gambar1"/>
              <w:spacing w:after="120"/>
              <w:ind w:right="-213"/>
              <w:rPr>
                <w:rFonts w:ascii="Gulliver" w:hAnsi="Gulliver"/>
                <w:b w:val="0"/>
                <w:sz w:val="16"/>
                <w:szCs w:val="16"/>
              </w:rPr>
            </w:pPr>
            <w:r w:rsidRPr="002C2A6D">
              <w:rPr>
                <w:rFonts w:ascii="Gulliver" w:hAnsi="Gulliver"/>
                <w:b w:val="0"/>
                <w:sz w:val="16"/>
                <w:szCs w:val="16"/>
              </w:rPr>
              <w:t>983</w:t>
            </w:r>
          </w:p>
        </w:tc>
      </w:tr>
      <w:tr w:rsidR="00063D5A" w:rsidRPr="002C2A6D" w:rsidTr="00D05A8D">
        <w:tc>
          <w:tcPr>
            <w:tcW w:w="1667" w:type="pct"/>
          </w:tcPr>
          <w:p w:rsidR="00063D5A"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Tahunan</w:t>
            </w:r>
          </w:p>
        </w:tc>
        <w:tc>
          <w:tcPr>
            <w:tcW w:w="741" w:type="pct"/>
          </w:tcPr>
          <w:p w:rsidR="00063D5A"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15</w:t>
            </w:r>
          </w:p>
        </w:tc>
        <w:tc>
          <w:tcPr>
            <w:tcW w:w="741" w:type="pct"/>
          </w:tcPr>
          <w:p w:rsidR="00063D5A"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39</w:t>
            </w:r>
          </w:p>
        </w:tc>
        <w:tc>
          <w:tcPr>
            <w:tcW w:w="926" w:type="pct"/>
          </w:tcPr>
          <w:p w:rsidR="00063D5A"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117.170</w:t>
            </w:r>
          </w:p>
        </w:tc>
        <w:tc>
          <w:tcPr>
            <w:tcW w:w="926" w:type="pct"/>
          </w:tcPr>
          <w:p w:rsidR="00063D5A" w:rsidRPr="002C2A6D" w:rsidRDefault="004C438C" w:rsidP="005F179F">
            <w:pPr>
              <w:pStyle w:val="Gambar1"/>
              <w:spacing w:after="120"/>
              <w:ind w:right="-213"/>
              <w:rPr>
                <w:rFonts w:ascii="Gulliver" w:hAnsi="Gulliver"/>
                <w:b w:val="0"/>
                <w:sz w:val="16"/>
                <w:szCs w:val="16"/>
              </w:rPr>
            </w:pPr>
            <w:r w:rsidRPr="002C2A6D">
              <w:rPr>
                <w:rFonts w:ascii="Gulliver" w:hAnsi="Gulliver"/>
                <w:b w:val="0"/>
                <w:sz w:val="16"/>
                <w:szCs w:val="16"/>
              </w:rPr>
              <w:t>3.012</w:t>
            </w:r>
          </w:p>
        </w:tc>
      </w:tr>
      <w:tr w:rsidR="00063D5A" w:rsidRPr="002C2A6D" w:rsidTr="00D05A8D">
        <w:tc>
          <w:tcPr>
            <w:tcW w:w="1667" w:type="pct"/>
          </w:tcPr>
          <w:p w:rsidR="00063D5A"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Jepara</w:t>
            </w:r>
          </w:p>
        </w:tc>
        <w:tc>
          <w:tcPr>
            <w:tcW w:w="741" w:type="pct"/>
          </w:tcPr>
          <w:p w:rsidR="00063D5A"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16</w:t>
            </w:r>
          </w:p>
        </w:tc>
        <w:tc>
          <w:tcPr>
            <w:tcW w:w="741" w:type="pct"/>
          </w:tcPr>
          <w:p w:rsidR="00063D5A"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25</w:t>
            </w:r>
          </w:p>
        </w:tc>
        <w:tc>
          <w:tcPr>
            <w:tcW w:w="926" w:type="pct"/>
          </w:tcPr>
          <w:p w:rsidR="00063D5A"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90.402</w:t>
            </w:r>
          </w:p>
        </w:tc>
        <w:tc>
          <w:tcPr>
            <w:tcW w:w="926" w:type="pct"/>
          </w:tcPr>
          <w:p w:rsidR="00063D5A" w:rsidRPr="002C2A6D" w:rsidRDefault="004C438C" w:rsidP="005F179F">
            <w:pPr>
              <w:pStyle w:val="Gambar1"/>
              <w:spacing w:after="120"/>
              <w:ind w:right="-213"/>
              <w:rPr>
                <w:rFonts w:ascii="Gulliver" w:hAnsi="Gulliver"/>
                <w:b w:val="0"/>
                <w:sz w:val="16"/>
                <w:szCs w:val="16"/>
              </w:rPr>
            </w:pPr>
            <w:r w:rsidRPr="002C2A6D">
              <w:rPr>
                <w:rFonts w:ascii="Gulliver" w:hAnsi="Gulliver"/>
                <w:b w:val="0"/>
                <w:sz w:val="16"/>
                <w:szCs w:val="16"/>
              </w:rPr>
              <w:t>3.665</w:t>
            </w:r>
          </w:p>
        </w:tc>
      </w:tr>
      <w:tr w:rsidR="00063D5A" w:rsidRPr="002C2A6D" w:rsidTr="00D05A8D">
        <w:tc>
          <w:tcPr>
            <w:tcW w:w="1667" w:type="pct"/>
          </w:tcPr>
          <w:p w:rsidR="00063D5A"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Mlonggi</w:t>
            </w:r>
          </w:p>
        </w:tc>
        <w:tc>
          <w:tcPr>
            <w:tcW w:w="741" w:type="pct"/>
          </w:tcPr>
          <w:p w:rsidR="00063D5A"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8</w:t>
            </w:r>
          </w:p>
        </w:tc>
        <w:tc>
          <w:tcPr>
            <w:tcW w:w="741" w:type="pct"/>
          </w:tcPr>
          <w:p w:rsidR="00063D5A"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42</w:t>
            </w:r>
          </w:p>
        </w:tc>
        <w:tc>
          <w:tcPr>
            <w:tcW w:w="926" w:type="pct"/>
          </w:tcPr>
          <w:p w:rsidR="00063D5A"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87.777</w:t>
            </w:r>
          </w:p>
        </w:tc>
        <w:tc>
          <w:tcPr>
            <w:tcW w:w="926" w:type="pct"/>
          </w:tcPr>
          <w:p w:rsidR="00063D5A" w:rsidRPr="002C2A6D" w:rsidRDefault="004C438C" w:rsidP="005F179F">
            <w:pPr>
              <w:pStyle w:val="Gambar1"/>
              <w:spacing w:after="120"/>
              <w:ind w:right="-213"/>
              <w:rPr>
                <w:rFonts w:ascii="Gulliver" w:hAnsi="Gulliver"/>
                <w:b w:val="0"/>
                <w:sz w:val="16"/>
                <w:szCs w:val="16"/>
              </w:rPr>
            </w:pPr>
            <w:r w:rsidRPr="002C2A6D">
              <w:rPr>
                <w:rFonts w:ascii="Gulliver" w:hAnsi="Gulliver"/>
                <w:b w:val="0"/>
                <w:sz w:val="16"/>
                <w:szCs w:val="16"/>
              </w:rPr>
              <w:t>2.070</w:t>
            </w:r>
          </w:p>
        </w:tc>
      </w:tr>
      <w:tr w:rsidR="00063D5A" w:rsidRPr="002C2A6D" w:rsidTr="00D05A8D">
        <w:tc>
          <w:tcPr>
            <w:tcW w:w="1667" w:type="pct"/>
          </w:tcPr>
          <w:p w:rsidR="00063D5A"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Pakis Aji</w:t>
            </w:r>
          </w:p>
        </w:tc>
        <w:tc>
          <w:tcPr>
            <w:tcW w:w="741" w:type="pct"/>
          </w:tcPr>
          <w:p w:rsidR="00063D5A"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8</w:t>
            </w:r>
          </w:p>
        </w:tc>
        <w:tc>
          <w:tcPr>
            <w:tcW w:w="741" w:type="pct"/>
          </w:tcPr>
          <w:p w:rsidR="00063D5A"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61</w:t>
            </w:r>
          </w:p>
        </w:tc>
        <w:tc>
          <w:tcPr>
            <w:tcW w:w="926" w:type="pct"/>
          </w:tcPr>
          <w:p w:rsidR="00063D5A"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61.782</w:t>
            </w:r>
          </w:p>
        </w:tc>
        <w:tc>
          <w:tcPr>
            <w:tcW w:w="926" w:type="pct"/>
          </w:tcPr>
          <w:p w:rsidR="00063D5A" w:rsidRPr="002C2A6D" w:rsidRDefault="004C438C" w:rsidP="005F179F">
            <w:pPr>
              <w:pStyle w:val="Gambar1"/>
              <w:spacing w:after="120"/>
              <w:ind w:right="-213"/>
              <w:rPr>
                <w:rFonts w:ascii="Gulliver" w:hAnsi="Gulliver"/>
                <w:b w:val="0"/>
                <w:sz w:val="16"/>
                <w:szCs w:val="16"/>
              </w:rPr>
            </w:pPr>
            <w:r w:rsidRPr="002C2A6D">
              <w:rPr>
                <w:rFonts w:ascii="Gulliver" w:hAnsi="Gulliver"/>
                <w:b w:val="0"/>
                <w:sz w:val="16"/>
                <w:szCs w:val="16"/>
              </w:rPr>
              <w:t>1.020</w:t>
            </w:r>
          </w:p>
        </w:tc>
      </w:tr>
      <w:tr w:rsidR="00063D5A" w:rsidRPr="002C2A6D" w:rsidTr="00D05A8D">
        <w:tc>
          <w:tcPr>
            <w:tcW w:w="1667" w:type="pct"/>
          </w:tcPr>
          <w:p w:rsidR="00063D5A"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Bangsri</w:t>
            </w:r>
          </w:p>
        </w:tc>
        <w:tc>
          <w:tcPr>
            <w:tcW w:w="741" w:type="pct"/>
          </w:tcPr>
          <w:p w:rsidR="00063D5A"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12</w:t>
            </w:r>
          </w:p>
        </w:tc>
        <w:tc>
          <w:tcPr>
            <w:tcW w:w="741" w:type="pct"/>
          </w:tcPr>
          <w:p w:rsidR="00063D5A"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85</w:t>
            </w:r>
          </w:p>
        </w:tc>
        <w:tc>
          <w:tcPr>
            <w:tcW w:w="926" w:type="pct"/>
          </w:tcPr>
          <w:p w:rsidR="00063D5A"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103.974</w:t>
            </w:r>
          </w:p>
        </w:tc>
        <w:tc>
          <w:tcPr>
            <w:tcW w:w="926" w:type="pct"/>
          </w:tcPr>
          <w:p w:rsidR="00063D5A" w:rsidRPr="002C2A6D" w:rsidRDefault="004C438C" w:rsidP="005F179F">
            <w:pPr>
              <w:pStyle w:val="Gambar1"/>
              <w:spacing w:after="120"/>
              <w:ind w:right="-213"/>
              <w:rPr>
                <w:rFonts w:ascii="Gulliver" w:hAnsi="Gulliver"/>
                <w:b w:val="0"/>
                <w:sz w:val="16"/>
                <w:szCs w:val="16"/>
              </w:rPr>
            </w:pPr>
            <w:r w:rsidRPr="002C2A6D">
              <w:rPr>
                <w:rFonts w:ascii="Gulliver" w:hAnsi="Gulliver"/>
                <w:b w:val="0"/>
                <w:sz w:val="16"/>
                <w:szCs w:val="16"/>
              </w:rPr>
              <w:t>1.218</w:t>
            </w:r>
          </w:p>
        </w:tc>
      </w:tr>
      <w:tr w:rsidR="00063D5A" w:rsidRPr="002C2A6D" w:rsidTr="00D05A8D">
        <w:tc>
          <w:tcPr>
            <w:tcW w:w="1667" w:type="pct"/>
          </w:tcPr>
          <w:p w:rsidR="00063D5A"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Kembang</w:t>
            </w:r>
          </w:p>
        </w:tc>
        <w:tc>
          <w:tcPr>
            <w:tcW w:w="741" w:type="pct"/>
          </w:tcPr>
          <w:p w:rsidR="00063D5A"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11</w:t>
            </w:r>
          </w:p>
        </w:tc>
        <w:tc>
          <w:tcPr>
            <w:tcW w:w="741" w:type="pct"/>
          </w:tcPr>
          <w:p w:rsidR="00063D5A"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108</w:t>
            </w:r>
          </w:p>
        </w:tc>
        <w:tc>
          <w:tcPr>
            <w:tcW w:w="926" w:type="pct"/>
          </w:tcPr>
          <w:p w:rsidR="00063D5A"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71.134</w:t>
            </w:r>
          </w:p>
        </w:tc>
        <w:tc>
          <w:tcPr>
            <w:tcW w:w="926" w:type="pct"/>
          </w:tcPr>
          <w:p w:rsidR="00063D5A" w:rsidRPr="002C2A6D" w:rsidRDefault="004C438C" w:rsidP="005F179F">
            <w:pPr>
              <w:pStyle w:val="Gambar1"/>
              <w:spacing w:after="120"/>
              <w:ind w:right="-213"/>
              <w:rPr>
                <w:rFonts w:ascii="Gulliver" w:hAnsi="Gulliver"/>
                <w:b w:val="0"/>
                <w:sz w:val="16"/>
                <w:szCs w:val="16"/>
              </w:rPr>
            </w:pPr>
            <w:r w:rsidRPr="002C2A6D">
              <w:rPr>
                <w:rFonts w:ascii="Gulliver" w:hAnsi="Gulliver"/>
                <w:b w:val="0"/>
                <w:sz w:val="16"/>
                <w:szCs w:val="16"/>
              </w:rPr>
              <w:t>658</w:t>
            </w:r>
          </w:p>
        </w:tc>
      </w:tr>
      <w:tr w:rsidR="00063D5A" w:rsidRPr="002C2A6D" w:rsidTr="00D05A8D">
        <w:tc>
          <w:tcPr>
            <w:tcW w:w="1667" w:type="pct"/>
          </w:tcPr>
          <w:p w:rsidR="00063D5A"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Keling</w:t>
            </w:r>
          </w:p>
        </w:tc>
        <w:tc>
          <w:tcPr>
            <w:tcW w:w="741" w:type="pct"/>
          </w:tcPr>
          <w:p w:rsidR="00063D5A"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12</w:t>
            </w:r>
          </w:p>
        </w:tc>
        <w:tc>
          <w:tcPr>
            <w:tcW w:w="741" w:type="pct"/>
          </w:tcPr>
          <w:p w:rsidR="00063D5A"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123</w:t>
            </w:r>
          </w:p>
        </w:tc>
        <w:tc>
          <w:tcPr>
            <w:tcW w:w="926" w:type="pct"/>
          </w:tcPr>
          <w:p w:rsidR="00063D5A"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63.349</w:t>
            </w:r>
          </w:p>
        </w:tc>
        <w:tc>
          <w:tcPr>
            <w:tcW w:w="926" w:type="pct"/>
          </w:tcPr>
          <w:p w:rsidR="00063D5A" w:rsidRPr="002C2A6D" w:rsidRDefault="004C438C" w:rsidP="005F179F">
            <w:pPr>
              <w:pStyle w:val="Gambar1"/>
              <w:spacing w:after="120"/>
              <w:ind w:right="-213"/>
              <w:rPr>
                <w:rFonts w:ascii="Gulliver" w:hAnsi="Gulliver"/>
                <w:b w:val="0"/>
                <w:sz w:val="16"/>
                <w:szCs w:val="16"/>
              </w:rPr>
            </w:pPr>
            <w:r w:rsidRPr="002C2A6D">
              <w:rPr>
                <w:rFonts w:ascii="Gulliver" w:hAnsi="Gulliver"/>
                <w:b w:val="0"/>
                <w:sz w:val="16"/>
                <w:szCs w:val="16"/>
              </w:rPr>
              <w:t>515</w:t>
            </w:r>
          </w:p>
        </w:tc>
      </w:tr>
      <w:tr w:rsidR="00063D5A" w:rsidRPr="002C2A6D" w:rsidTr="00D05A8D">
        <w:tc>
          <w:tcPr>
            <w:tcW w:w="1667" w:type="pct"/>
          </w:tcPr>
          <w:p w:rsidR="007D67E2"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Donorojo</w:t>
            </w:r>
          </w:p>
        </w:tc>
        <w:tc>
          <w:tcPr>
            <w:tcW w:w="741" w:type="pct"/>
          </w:tcPr>
          <w:p w:rsidR="007D67E2"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8</w:t>
            </w:r>
          </w:p>
        </w:tc>
        <w:tc>
          <w:tcPr>
            <w:tcW w:w="741"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109</w:t>
            </w:r>
          </w:p>
        </w:tc>
        <w:tc>
          <w:tcPr>
            <w:tcW w:w="926" w:type="pct"/>
          </w:tcPr>
          <w:p w:rsidR="007D67E2"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57.014</w:t>
            </w:r>
          </w:p>
        </w:tc>
        <w:tc>
          <w:tcPr>
            <w:tcW w:w="926" w:type="pct"/>
          </w:tcPr>
          <w:p w:rsidR="007D67E2" w:rsidRPr="002C2A6D" w:rsidRDefault="004C438C" w:rsidP="005F179F">
            <w:pPr>
              <w:pStyle w:val="Gambar1"/>
              <w:spacing w:after="120"/>
              <w:ind w:right="-213"/>
              <w:rPr>
                <w:rFonts w:ascii="Gulliver" w:hAnsi="Gulliver"/>
                <w:b w:val="0"/>
                <w:sz w:val="16"/>
                <w:szCs w:val="16"/>
              </w:rPr>
            </w:pPr>
            <w:r w:rsidRPr="002C2A6D">
              <w:rPr>
                <w:rFonts w:ascii="Gulliver" w:hAnsi="Gulliver"/>
                <w:b w:val="0"/>
                <w:sz w:val="16"/>
                <w:szCs w:val="16"/>
              </w:rPr>
              <w:t>525</w:t>
            </w:r>
          </w:p>
        </w:tc>
      </w:tr>
      <w:tr w:rsidR="00063D5A" w:rsidRPr="002C2A6D" w:rsidTr="00D05A8D">
        <w:tc>
          <w:tcPr>
            <w:tcW w:w="1667" w:type="pct"/>
          </w:tcPr>
          <w:p w:rsidR="007D67E2" w:rsidRPr="002C2A6D" w:rsidRDefault="00063D5A" w:rsidP="005F179F">
            <w:pPr>
              <w:pStyle w:val="Gambar1"/>
              <w:spacing w:after="120"/>
              <w:ind w:right="-213"/>
              <w:jc w:val="left"/>
              <w:rPr>
                <w:rFonts w:ascii="Gulliver" w:hAnsi="Gulliver"/>
                <w:b w:val="0"/>
                <w:sz w:val="16"/>
                <w:szCs w:val="16"/>
              </w:rPr>
            </w:pPr>
            <w:r w:rsidRPr="002C2A6D">
              <w:rPr>
                <w:rFonts w:ascii="Gulliver" w:hAnsi="Gulliver"/>
                <w:b w:val="0"/>
                <w:sz w:val="16"/>
                <w:szCs w:val="16"/>
              </w:rPr>
              <w:t>Karimunjawa</w:t>
            </w:r>
          </w:p>
        </w:tc>
        <w:tc>
          <w:tcPr>
            <w:tcW w:w="741" w:type="pct"/>
          </w:tcPr>
          <w:p w:rsidR="007D67E2" w:rsidRPr="002C2A6D" w:rsidRDefault="00063D5A" w:rsidP="005F179F">
            <w:pPr>
              <w:pStyle w:val="Gambar1"/>
              <w:spacing w:after="120"/>
              <w:ind w:left="-108" w:right="-108"/>
              <w:rPr>
                <w:rFonts w:ascii="Gulliver" w:hAnsi="Gulliver"/>
                <w:b w:val="0"/>
                <w:sz w:val="16"/>
                <w:szCs w:val="16"/>
              </w:rPr>
            </w:pPr>
            <w:r w:rsidRPr="002C2A6D">
              <w:rPr>
                <w:rFonts w:ascii="Gulliver" w:hAnsi="Gulliver"/>
                <w:b w:val="0"/>
                <w:sz w:val="16"/>
                <w:szCs w:val="16"/>
              </w:rPr>
              <w:t>4</w:t>
            </w:r>
          </w:p>
        </w:tc>
        <w:tc>
          <w:tcPr>
            <w:tcW w:w="741" w:type="pct"/>
          </w:tcPr>
          <w:p w:rsidR="007D67E2" w:rsidRPr="002C2A6D" w:rsidRDefault="00063D5A" w:rsidP="005F179F">
            <w:pPr>
              <w:pStyle w:val="Gambar1"/>
              <w:spacing w:after="120"/>
              <w:ind w:left="-108" w:right="-213"/>
              <w:rPr>
                <w:rFonts w:ascii="Gulliver" w:hAnsi="Gulliver"/>
                <w:b w:val="0"/>
                <w:sz w:val="16"/>
                <w:szCs w:val="16"/>
              </w:rPr>
            </w:pPr>
            <w:r w:rsidRPr="002C2A6D">
              <w:rPr>
                <w:rFonts w:ascii="Gulliver" w:hAnsi="Gulliver"/>
                <w:b w:val="0"/>
                <w:sz w:val="16"/>
                <w:szCs w:val="16"/>
              </w:rPr>
              <w:t>71</w:t>
            </w:r>
          </w:p>
        </w:tc>
        <w:tc>
          <w:tcPr>
            <w:tcW w:w="926" w:type="pct"/>
          </w:tcPr>
          <w:p w:rsidR="007D67E2" w:rsidRPr="002C2A6D" w:rsidRDefault="004C438C" w:rsidP="005F179F">
            <w:pPr>
              <w:pStyle w:val="Gambar1"/>
              <w:spacing w:after="120"/>
              <w:ind w:left="-108" w:right="-213"/>
              <w:rPr>
                <w:rFonts w:ascii="Gulliver" w:hAnsi="Gulliver"/>
                <w:b w:val="0"/>
                <w:sz w:val="16"/>
                <w:szCs w:val="16"/>
              </w:rPr>
            </w:pPr>
            <w:r w:rsidRPr="002C2A6D">
              <w:rPr>
                <w:rFonts w:ascii="Gulliver" w:hAnsi="Gulliver"/>
                <w:b w:val="0"/>
                <w:sz w:val="16"/>
                <w:szCs w:val="16"/>
              </w:rPr>
              <w:t>9.514</w:t>
            </w:r>
          </w:p>
        </w:tc>
        <w:tc>
          <w:tcPr>
            <w:tcW w:w="926" w:type="pct"/>
          </w:tcPr>
          <w:p w:rsidR="007D67E2" w:rsidRPr="002C2A6D" w:rsidRDefault="004C438C" w:rsidP="005F179F">
            <w:pPr>
              <w:pStyle w:val="Gambar1"/>
              <w:spacing w:after="120"/>
              <w:ind w:right="-213"/>
              <w:rPr>
                <w:rFonts w:ascii="Gulliver" w:hAnsi="Gulliver"/>
                <w:b w:val="0"/>
                <w:sz w:val="16"/>
                <w:szCs w:val="16"/>
              </w:rPr>
            </w:pPr>
            <w:r w:rsidRPr="002C2A6D">
              <w:rPr>
                <w:rFonts w:ascii="Gulliver" w:hAnsi="Gulliver"/>
                <w:b w:val="0"/>
                <w:sz w:val="16"/>
                <w:szCs w:val="16"/>
              </w:rPr>
              <w:t>134</w:t>
            </w:r>
          </w:p>
        </w:tc>
      </w:tr>
      <w:tr w:rsidR="004C438C" w:rsidRPr="002C2A6D" w:rsidTr="00D05A8D">
        <w:tc>
          <w:tcPr>
            <w:tcW w:w="1667" w:type="pct"/>
          </w:tcPr>
          <w:p w:rsidR="007D67E2" w:rsidRPr="002C2A6D" w:rsidRDefault="004C438C" w:rsidP="005F179F">
            <w:pPr>
              <w:pStyle w:val="Gambar1"/>
              <w:spacing w:after="120"/>
              <w:ind w:left="-108" w:right="-213"/>
              <w:rPr>
                <w:rFonts w:ascii="Gulliver" w:hAnsi="Gulliver"/>
                <w:i/>
                <w:sz w:val="16"/>
                <w:szCs w:val="16"/>
              </w:rPr>
            </w:pPr>
            <w:r w:rsidRPr="002C2A6D">
              <w:rPr>
                <w:rFonts w:ascii="Gulliver" w:hAnsi="Gulliver"/>
                <w:i/>
                <w:sz w:val="16"/>
                <w:szCs w:val="16"/>
              </w:rPr>
              <w:t>Jepara</w:t>
            </w:r>
          </w:p>
        </w:tc>
        <w:tc>
          <w:tcPr>
            <w:tcW w:w="741" w:type="pct"/>
          </w:tcPr>
          <w:p w:rsidR="007D67E2" w:rsidRPr="002C2A6D" w:rsidRDefault="004C438C" w:rsidP="005F179F">
            <w:pPr>
              <w:pStyle w:val="Gambar1"/>
              <w:spacing w:after="120"/>
              <w:ind w:right="-108"/>
              <w:rPr>
                <w:rFonts w:ascii="Gulliver" w:hAnsi="Gulliver"/>
                <w:i/>
                <w:sz w:val="16"/>
                <w:szCs w:val="16"/>
              </w:rPr>
            </w:pPr>
            <w:r w:rsidRPr="002C2A6D">
              <w:rPr>
                <w:rFonts w:ascii="Gulliver" w:hAnsi="Gulliver"/>
                <w:i/>
                <w:sz w:val="16"/>
                <w:szCs w:val="16"/>
              </w:rPr>
              <w:t>195</w:t>
            </w:r>
          </w:p>
        </w:tc>
        <w:tc>
          <w:tcPr>
            <w:tcW w:w="741" w:type="pct"/>
          </w:tcPr>
          <w:p w:rsidR="007D67E2" w:rsidRPr="002C2A6D" w:rsidRDefault="004C438C" w:rsidP="005F179F">
            <w:pPr>
              <w:pStyle w:val="Gambar1"/>
              <w:spacing w:after="120"/>
              <w:ind w:left="-108" w:right="-213"/>
              <w:rPr>
                <w:rFonts w:ascii="Gulliver" w:hAnsi="Gulliver"/>
                <w:i/>
                <w:sz w:val="16"/>
                <w:szCs w:val="16"/>
              </w:rPr>
            </w:pPr>
            <w:r w:rsidRPr="002C2A6D">
              <w:rPr>
                <w:rFonts w:ascii="Gulliver" w:hAnsi="Gulliver"/>
                <w:i/>
                <w:sz w:val="16"/>
                <w:szCs w:val="16"/>
              </w:rPr>
              <w:t>1.004</w:t>
            </w:r>
          </w:p>
        </w:tc>
        <w:tc>
          <w:tcPr>
            <w:tcW w:w="926" w:type="pct"/>
          </w:tcPr>
          <w:p w:rsidR="007D67E2" w:rsidRPr="002C2A6D" w:rsidRDefault="004C438C" w:rsidP="005F179F">
            <w:pPr>
              <w:pStyle w:val="Gambar1"/>
              <w:spacing w:after="120"/>
              <w:ind w:left="-108" w:right="-213"/>
              <w:rPr>
                <w:rFonts w:ascii="Gulliver" w:hAnsi="Gulliver"/>
                <w:i/>
                <w:sz w:val="16"/>
                <w:szCs w:val="16"/>
              </w:rPr>
            </w:pPr>
            <w:r w:rsidRPr="002C2A6D">
              <w:rPr>
                <w:rFonts w:ascii="Gulliver" w:hAnsi="Gulliver"/>
                <w:i/>
                <w:sz w:val="16"/>
                <w:szCs w:val="16"/>
              </w:rPr>
              <w:t>1.223.198</w:t>
            </w:r>
          </w:p>
        </w:tc>
        <w:tc>
          <w:tcPr>
            <w:tcW w:w="926" w:type="pct"/>
          </w:tcPr>
          <w:p w:rsidR="007D67E2" w:rsidRPr="002C2A6D" w:rsidRDefault="004C438C" w:rsidP="005F179F">
            <w:pPr>
              <w:pStyle w:val="Gambar1"/>
              <w:spacing w:after="120"/>
              <w:ind w:right="-213"/>
              <w:rPr>
                <w:rFonts w:ascii="Gulliver" w:hAnsi="Gulliver"/>
                <w:i/>
                <w:sz w:val="16"/>
                <w:szCs w:val="16"/>
              </w:rPr>
            </w:pPr>
            <w:r w:rsidRPr="002C2A6D">
              <w:rPr>
                <w:rFonts w:ascii="Gulliver" w:hAnsi="Gulliver"/>
                <w:i/>
                <w:sz w:val="16"/>
                <w:szCs w:val="16"/>
              </w:rPr>
              <w:t>1.218</w:t>
            </w:r>
          </w:p>
        </w:tc>
      </w:tr>
    </w:tbl>
    <w:p w:rsidR="004C438C" w:rsidRPr="00D05A8D" w:rsidRDefault="004C438C" w:rsidP="00D05A8D">
      <w:pPr>
        <w:pStyle w:val="Gambar1"/>
        <w:spacing w:after="120"/>
        <w:ind w:right="-72"/>
        <w:jc w:val="left"/>
        <w:rPr>
          <w:rFonts w:ascii="Gulliver" w:hAnsi="Gulliver"/>
          <w:b w:val="0"/>
          <w:sz w:val="16"/>
          <w:szCs w:val="20"/>
        </w:rPr>
      </w:pPr>
      <w:r w:rsidRPr="00D05A8D">
        <w:rPr>
          <w:rFonts w:ascii="Gulliver" w:hAnsi="Gulliver"/>
          <w:b w:val="0"/>
          <w:sz w:val="16"/>
          <w:szCs w:val="20"/>
        </w:rPr>
        <w:t>Sumber : Jepara dalam angka (2018)</w:t>
      </w:r>
    </w:p>
    <w:p w:rsidR="00D05A8D" w:rsidRDefault="00D05A8D" w:rsidP="00D05A8D">
      <w:pPr>
        <w:pStyle w:val="Heading3"/>
      </w:pPr>
      <w:bookmarkStart w:id="6" w:name="_Toc532202275"/>
    </w:p>
    <w:bookmarkEnd w:id="6"/>
    <w:p w:rsidR="00D12A68" w:rsidRPr="002C2A6D" w:rsidRDefault="00D12A68" w:rsidP="00EE4C5D">
      <w:pPr>
        <w:spacing w:after="120" w:line="240" w:lineRule="auto"/>
        <w:ind w:firstLine="284"/>
        <w:jc w:val="both"/>
        <w:rPr>
          <w:rFonts w:ascii="Gulliver" w:eastAsia="Times New Roman" w:hAnsi="Gulliver"/>
          <w:bCs/>
          <w:sz w:val="20"/>
          <w:szCs w:val="20"/>
          <w:lang w:val="id-ID"/>
        </w:rPr>
      </w:pPr>
      <w:r w:rsidRPr="002C2A6D">
        <w:rPr>
          <w:rFonts w:ascii="Gulliver" w:eastAsia="Times New Roman" w:hAnsi="Gulliver"/>
          <w:bCs/>
          <w:sz w:val="20"/>
          <w:szCs w:val="20"/>
          <w:lang w:val="id-ID"/>
        </w:rPr>
        <w:t>kepadatan terkecil berada di kecamatan Karimunjawa 134 penduduk/</w:t>
      </w:r>
      <w:r w:rsidRPr="002C2A6D">
        <w:rPr>
          <w:rFonts w:ascii="Gulliver" w:eastAsia="Times New Roman" w:hAnsi="Gulliver"/>
          <w:bCs/>
          <w:sz w:val="20"/>
          <w:szCs w:val="20"/>
        </w:rPr>
        <w:t xml:space="preserve"> km</w:t>
      </w:r>
      <w:r w:rsidRPr="002C2A6D">
        <w:rPr>
          <w:rFonts w:ascii="Gulliver" w:eastAsia="Times New Roman" w:hAnsi="Gulliver"/>
          <w:bCs/>
          <w:sz w:val="20"/>
          <w:szCs w:val="20"/>
          <w:vertAlign w:val="superscript"/>
        </w:rPr>
        <w:t>2</w:t>
      </w:r>
      <w:r w:rsidRPr="002C2A6D">
        <w:rPr>
          <w:rFonts w:ascii="Gulliver" w:eastAsia="Times New Roman" w:hAnsi="Gulliver"/>
          <w:bCs/>
          <w:sz w:val="20"/>
          <w:szCs w:val="20"/>
        </w:rPr>
        <w:t>.</w:t>
      </w:r>
    </w:p>
    <w:p w:rsidR="00D12A68" w:rsidRDefault="00D12A68" w:rsidP="00EE4C5D">
      <w:pPr>
        <w:spacing w:after="120" w:line="240" w:lineRule="auto"/>
        <w:ind w:firstLine="284"/>
        <w:jc w:val="both"/>
        <w:rPr>
          <w:rFonts w:ascii="Gulliver" w:eastAsia="Times New Roman" w:hAnsi="Gulliver"/>
          <w:bCs/>
          <w:sz w:val="20"/>
          <w:szCs w:val="20"/>
          <w:lang w:val="id-ID"/>
        </w:rPr>
      </w:pPr>
      <w:r w:rsidRPr="002C2A6D">
        <w:rPr>
          <w:rFonts w:ascii="Gulliver" w:eastAsia="Times New Roman" w:hAnsi="Gulliver"/>
          <w:bCs/>
          <w:sz w:val="20"/>
          <w:szCs w:val="20"/>
          <w:lang w:val="id-ID"/>
        </w:rPr>
        <w:lastRenderedPageBreak/>
        <w:t xml:space="preserve">Kepadatan dan pertumbuhan penduduk di Kabupaten Jepara hingga tahun 2017 sebagaimana </w:t>
      </w:r>
      <w:r w:rsidRPr="00D05A8D">
        <w:rPr>
          <w:rFonts w:ascii="Gulliver" w:eastAsia="Times New Roman" w:hAnsi="Gulliver"/>
          <w:b/>
          <w:bCs/>
          <w:sz w:val="20"/>
          <w:szCs w:val="20"/>
          <w:lang w:val="id-ID"/>
        </w:rPr>
        <w:t>Tabel 3</w:t>
      </w:r>
      <w:r w:rsidRPr="002C2A6D">
        <w:rPr>
          <w:rFonts w:ascii="Gulliver" w:eastAsia="Times New Roman" w:hAnsi="Gulliver"/>
          <w:bCs/>
          <w:sz w:val="20"/>
          <w:szCs w:val="20"/>
          <w:lang w:val="id-ID"/>
        </w:rPr>
        <w:t>.</w:t>
      </w:r>
    </w:p>
    <w:p w:rsidR="00D12A68" w:rsidRPr="002C2A6D" w:rsidRDefault="00D12A68" w:rsidP="00D12A68">
      <w:pPr>
        <w:pStyle w:val="Heading3"/>
      </w:pPr>
      <w:r w:rsidRPr="002C2A6D">
        <w:t xml:space="preserve">Kabupaten Jepara </w:t>
      </w:r>
    </w:p>
    <w:p w:rsidR="00D12A68" w:rsidRPr="002C2A6D" w:rsidRDefault="00D12A68" w:rsidP="00EE4C5D">
      <w:pPr>
        <w:spacing w:after="120" w:line="240" w:lineRule="auto"/>
        <w:ind w:firstLine="284"/>
        <w:jc w:val="both"/>
        <w:rPr>
          <w:rFonts w:ascii="Gulliver" w:eastAsia="Times New Roman" w:hAnsi="Gulliver"/>
          <w:bCs/>
          <w:sz w:val="20"/>
          <w:szCs w:val="20"/>
          <w:lang w:val="id-ID"/>
        </w:rPr>
      </w:pPr>
      <w:r w:rsidRPr="002C2A6D">
        <w:rPr>
          <w:rFonts w:ascii="Gulliver" w:eastAsia="MS Mincho" w:hAnsi="Gulliver"/>
          <w:sz w:val="20"/>
          <w:szCs w:val="20"/>
          <w:lang w:val="id-ID" w:eastAsia="ja-JP"/>
        </w:rPr>
        <w:t>Menurut sejarah asal mula keahlian penduduk dalam mengukir dimulai pada masa pemerintahan Ratu Kalinyamat. R.A. Kartini sangat peduli terhadap nasib bangsanya terutama kesejahteraan hidup para perajin ukir  (Gustami, 2000:114), bahkan jalan raya Tahunan Jepara dijuluki showroom meubel terpanjang di dunia.</w:t>
      </w:r>
    </w:p>
    <w:p w:rsidR="00603643" w:rsidRDefault="00603643" w:rsidP="00D05A8D">
      <w:pPr>
        <w:spacing w:after="120" w:line="240" w:lineRule="auto"/>
        <w:jc w:val="both"/>
        <w:rPr>
          <w:rFonts w:ascii="Gulliver" w:eastAsia="MS Mincho" w:hAnsi="Gulliver"/>
          <w:sz w:val="20"/>
          <w:szCs w:val="20"/>
          <w:lang w:val="id-ID" w:eastAsia="ja-JP"/>
        </w:rPr>
      </w:pPr>
    </w:p>
    <w:p w:rsidR="00D05A8D" w:rsidRDefault="00D05A8D" w:rsidP="00D05A8D">
      <w:pPr>
        <w:spacing w:after="120" w:line="240" w:lineRule="auto"/>
        <w:jc w:val="both"/>
        <w:rPr>
          <w:rFonts w:ascii="Gulliver" w:eastAsia="MS Mincho" w:hAnsi="Gulliver"/>
          <w:sz w:val="20"/>
          <w:szCs w:val="20"/>
          <w:lang w:val="id-ID" w:eastAsia="ja-JP"/>
        </w:rPr>
      </w:pPr>
    </w:p>
    <w:p w:rsidR="00D05A8D" w:rsidRDefault="00D05A8D" w:rsidP="00D05A8D">
      <w:pPr>
        <w:spacing w:after="120" w:line="240" w:lineRule="auto"/>
        <w:jc w:val="both"/>
        <w:rPr>
          <w:rFonts w:ascii="Gulliver" w:eastAsia="MS Mincho" w:hAnsi="Gulliver"/>
          <w:sz w:val="20"/>
          <w:szCs w:val="20"/>
          <w:lang w:val="id-ID" w:eastAsia="ja-JP"/>
        </w:rPr>
      </w:pPr>
    </w:p>
    <w:p w:rsidR="00D05A8D" w:rsidRDefault="00D05A8D" w:rsidP="00D05A8D">
      <w:pPr>
        <w:spacing w:after="120" w:line="240" w:lineRule="auto"/>
        <w:jc w:val="both"/>
        <w:rPr>
          <w:rFonts w:ascii="Gulliver" w:eastAsia="MS Mincho" w:hAnsi="Gulliver"/>
          <w:sz w:val="20"/>
          <w:szCs w:val="20"/>
          <w:lang w:val="id-ID" w:eastAsia="ja-JP"/>
        </w:rPr>
      </w:pPr>
    </w:p>
    <w:p w:rsidR="00D05A8D" w:rsidRDefault="00D05A8D" w:rsidP="00D05A8D">
      <w:pPr>
        <w:spacing w:after="120" w:line="240" w:lineRule="auto"/>
        <w:jc w:val="both"/>
        <w:rPr>
          <w:rFonts w:ascii="Gulliver" w:eastAsia="MS Mincho" w:hAnsi="Gulliver"/>
          <w:sz w:val="20"/>
          <w:szCs w:val="20"/>
          <w:lang w:val="id-ID" w:eastAsia="ja-JP"/>
        </w:rPr>
      </w:pPr>
    </w:p>
    <w:p w:rsidR="00D05A8D" w:rsidRPr="002C2A6D" w:rsidRDefault="00D05A8D" w:rsidP="00D05A8D">
      <w:pPr>
        <w:spacing w:after="120" w:line="240" w:lineRule="auto"/>
        <w:jc w:val="both"/>
        <w:rPr>
          <w:rFonts w:ascii="Gulliver" w:eastAsia="MS Mincho" w:hAnsi="Gulliver"/>
          <w:sz w:val="20"/>
          <w:szCs w:val="20"/>
          <w:lang w:val="id-ID" w:eastAsia="ja-JP"/>
        </w:rPr>
      </w:pPr>
    </w:p>
    <w:p w:rsidR="00005EDD" w:rsidRPr="002C2A6D" w:rsidRDefault="00005EDD" w:rsidP="005F179F">
      <w:pPr>
        <w:pStyle w:val="Heading1"/>
        <w:rPr>
          <w:lang w:val="id-ID"/>
        </w:rPr>
      </w:pPr>
      <w:r w:rsidRPr="002C2A6D">
        <w:t xml:space="preserve">Hasil </w:t>
      </w:r>
      <w:r w:rsidRPr="002C2A6D">
        <w:rPr>
          <w:lang w:val="id-ID"/>
        </w:rPr>
        <w:t xml:space="preserve">dan </w:t>
      </w:r>
      <w:r w:rsidR="00FB08B0" w:rsidRPr="002C2A6D">
        <w:rPr>
          <w:lang w:val="id-ID"/>
        </w:rPr>
        <w:t>Pembahasan</w:t>
      </w:r>
    </w:p>
    <w:p w:rsidR="00CA27CF" w:rsidRPr="002C2A6D" w:rsidRDefault="00CA27CF" w:rsidP="00D12A68">
      <w:pPr>
        <w:pStyle w:val="Heading2"/>
        <w:rPr>
          <w:lang w:val="id-ID"/>
        </w:rPr>
      </w:pPr>
      <w:r w:rsidRPr="002C2A6D">
        <w:rPr>
          <w:lang w:val="id-ID"/>
        </w:rPr>
        <w:t>Pengumpulan data Primer</w:t>
      </w:r>
    </w:p>
    <w:p w:rsidR="00F941C8" w:rsidRPr="002C2A6D" w:rsidRDefault="00CA27CF" w:rsidP="00EE4C5D">
      <w:pPr>
        <w:pStyle w:val="Gambar1"/>
        <w:spacing w:after="120"/>
        <w:ind w:right="-215" w:firstLine="284"/>
        <w:jc w:val="both"/>
        <w:rPr>
          <w:rFonts w:ascii="Gulliver" w:hAnsi="Gulliver"/>
          <w:b w:val="0"/>
          <w:sz w:val="20"/>
          <w:szCs w:val="20"/>
        </w:rPr>
      </w:pPr>
      <w:r w:rsidRPr="002C2A6D">
        <w:rPr>
          <w:rFonts w:ascii="Gulliver" w:hAnsi="Gulliver"/>
          <w:b w:val="0"/>
          <w:sz w:val="20"/>
          <w:szCs w:val="20"/>
        </w:rPr>
        <w:t xml:space="preserve">Penelitian ini dilakukan dengan mengumpulkan data primer dan data sekunder. Survey data sekunder dilakukan pada </w:t>
      </w:r>
      <w:r w:rsidR="00F941C8" w:rsidRPr="002C2A6D">
        <w:rPr>
          <w:rFonts w:ascii="Gulliver" w:hAnsi="Gulliver"/>
          <w:b w:val="0"/>
          <w:sz w:val="20"/>
          <w:szCs w:val="20"/>
        </w:rPr>
        <w:t>D</w:t>
      </w:r>
      <w:r w:rsidRPr="002C2A6D">
        <w:rPr>
          <w:rFonts w:ascii="Gulliver" w:hAnsi="Gulliver"/>
          <w:b w:val="0"/>
          <w:sz w:val="20"/>
          <w:szCs w:val="20"/>
        </w:rPr>
        <w:t>inas</w:t>
      </w:r>
      <w:r w:rsidR="00F941C8" w:rsidRPr="002C2A6D">
        <w:rPr>
          <w:rFonts w:ascii="Gulliver" w:hAnsi="Gulliver"/>
          <w:b w:val="0"/>
          <w:sz w:val="20"/>
          <w:szCs w:val="20"/>
        </w:rPr>
        <w:t xml:space="preserve"> Perhubungan, Bappeda, dinas Industri dan Perdagangan serta pelaku industri</w:t>
      </w:r>
      <w:r w:rsidR="003B0B98" w:rsidRPr="002C2A6D">
        <w:rPr>
          <w:rFonts w:ascii="Gulliver" w:hAnsi="Gulliver"/>
          <w:b w:val="0"/>
          <w:sz w:val="20"/>
          <w:szCs w:val="20"/>
        </w:rPr>
        <w:t xml:space="preserve"> di Kabupaten Jepara, Jawa Tengah</w:t>
      </w:r>
      <w:r w:rsidR="00F941C8" w:rsidRPr="002C2A6D">
        <w:rPr>
          <w:rFonts w:ascii="Gulliver" w:hAnsi="Gulliver"/>
          <w:b w:val="0"/>
          <w:sz w:val="20"/>
          <w:szCs w:val="20"/>
        </w:rPr>
        <w:t xml:space="preserve">, </w:t>
      </w:r>
      <w:r w:rsidRPr="002C2A6D">
        <w:rPr>
          <w:rFonts w:ascii="Gulliver" w:hAnsi="Gulliver"/>
          <w:b w:val="0"/>
          <w:sz w:val="20"/>
          <w:szCs w:val="20"/>
        </w:rPr>
        <w:t xml:space="preserve">sedangkan survey data primer dilakukan dengan </w:t>
      </w:r>
      <w:r w:rsidR="00F941C8" w:rsidRPr="002C2A6D">
        <w:rPr>
          <w:rFonts w:ascii="Gulliver" w:hAnsi="Gulliver"/>
          <w:b w:val="0"/>
          <w:sz w:val="20"/>
          <w:szCs w:val="20"/>
        </w:rPr>
        <w:t xml:space="preserve">wawancara terhadap </w:t>
      </w:r>
      <w:r w:rsidR="0056142A" w:rsidRPr="002C2A6D">
        <w:rPr>
          <w:rFonts w:ascii="Gulliver" w:hAnsi="Gulliver"/>
          <w:b w:val="0"/>
          <w:sz w:val="20"/>
          <w:szCs w:val="20"/>
        </w:rPr>
        <w:t>pengangkutan perusahaan ekspedisi, perusahaan agen perjalanan, perusahaan agen pelayaran dan perusahaan muat bongkar.</w:t>
      </w:r>
    </w:p>
    <w:p w:rsidR="00A23651" w:rsidRPr="002C2A6D" w:rsidRDefault="00A23651" w:rsidP="00D12A68">
      <w:pPr>
        <w:pStyle w:val="Heading2"/>
      </w:pPr>
      <w:r w:rsidRPr="002C2A6D">
        <w:t>Identifikasi Peraturan Terkait</w:t>
      </w:r>
    </w:p>
    <w:p w:rsidR="00A23651" w:rsidRPr="002C2A6D" w:rsidRDefault="00A23651" w:rsidP="00D12A68">
      <w:pPr>
        <w:pStyle w:val="Heading3"/>
      </w:pPr>
      <w:r w:rsidRPr="002C2A6D">
        <w:t>Peraturan Pemerintah R</w:t>
      </w:r>
      <w:r w:rsidR="00603643" w:rsidRPr="002C2A6D">
        <w:t xml:space="preserve">.I </w:t>
      </w:r>
      <w:r w:rsidRPr="002C2A6D">
        <w:t>Indonesia Nomor 8 Tahun 2011 Tentang Angkutan Multimoda</w:t>
      </w:r>
    </w:p>
    <w:p w:rsidR="00A23651" w:rsidRPr="002C2A6D" w:rsidRDefault="00A23651" w:rsidP="00EE4C5D">
      <w:pPr>
        <w:spacing w:after="120" w:line="240" w:lineRule="auto"/>
        <w:ind w:firstLine="284"/>
        <w:jc w:val="both"/>
        <w:rPr>
          <w:rFonts w:ascii="Gulliver" w:hAnsi="Gulliver"/>
          <w:sz w:val="20"/>
          <w:szCs w:val="20"/>
        </w:rPr>
      </w:pPr>
      <w:r w:rsidRPr="002C2A6D">
        <w:rPr>
          <w:rFonts w:ascii="Gulliver" w:hAnsi="Gulliver"/>
          <w:sz w:val="20"/>
          <w:szCs w:val="20"/>
        </w:rPr>
        <w:t xml:space="preserve">Angkutan Multimoda adalah angkutan barang dengan menggunakan paling sedikit 2 (dua) moda angkutan yang berbeda atas dasar 1 (satu) kontrak sebagai dokumen angkutan multimoda dari satu tempat diterimanya barang oleh </w:t>
      </w:r>
      <w:r w:rsidR="0086582E" w:rsidRPr="002C2A6D">
        <w:rPr>
          <w:rFonts w:ascii="Gulliver" w:hAnsi="Gulliver"/>
          <w:sz w:val="20"/>
          <w:szCs w:val="20"/>
          <w:lang w:val="id-ID"/>
        </w:rPr>
        <w:t>B</w:t>
      </w:r>
      <w:r w:rsidRPr="002C2A6D">
        <w:rPr>
          <w:rFonts w:ascii="Gulliver" w:hAnsi="Gulliver"/>
          <w:sz w:val="20"/>
          <w:szCs w:val="20"/>
        </w:rPr>
        <w:t xml:space="preserve">adan </w:t>
      </w:r>
      <w:r w:rsidR="0086582E" w:rsidRPr="002C2A6D">
        <w:rPr>
          <w:rFonts w:ascii="Gulliver" w:hAnsi="Gulliver"/>
          <w:sz w:val="20"/>
          <w:szCs w:val="20"/>
          <w:lang w:val="id-ID"/>
        </w:rPr>
        <w:t>U</w:t>
      </w:r>
      <w:r w:rsidRPr="002C2A6D">
        <w:rPr>
          <w:rFonts w:ascii="Gulliver" w:hAnsi="Gulliver"/>
          <w:sz w:val="20"/>
          <w:szCs w:val="20"/>
        </w:rPr>
        <w:t xml:space="preserve">saha </w:t>
      </w:r>
      <w:r w:rsidR="0086582E" w:rsidRPr="002C2A6D">
        <w:rPr>
          <w:rFonts w:ascii="Gulliver" w:hAnsi="Gulliver"/>
          <w:sz w:val="20"/>
          <w:szCs w:val="20"/>
          <w:lang w:val="id-ID"/>
        </w:rPr>
        <w:t>A</w:t>
      </w:r>
      <w:r w:rsidRPr="002C2A6D">
        <w:rPr>
          <w:rFonts w:ascii="Gulliver" w:hAnsi="Gulliver"/>
          <w:sz w:val="20"/>
          <w:szCs w:val="20"/>
        </w:rPr>
        <w:t xml:space="preserve">ngkutan </w:t>
      </w:r>
      <w:r w:rsidR="0086582E" w:rsidRPr="002C2A6D">
        <w:rPr>
          <w:rFonts w:ascii="Gulliver" w:hAnsi="Gulliver"/>
          <w:sz w:val="20"/>
          <w:szCs w:val="20"/>
          <w:lang w:val="id-ID"/>
        </w:rPr>
        <w:t>M</w:t>
      </w:r>
      <w:r w:rsidRPr="002C2A6D">
        <w:rPr>
          <w:rFonts w:ascii="Gulliver" w:hAnsi="Gulliver"/>
          <w:sz w:val="20"/>
          <w:szCs w:val="20"/>
        </w:rPr>
        <w:t xml:space="preserve">ultimoda ke suatu tempat yang ditentukan untuk penyerahan barang kepada penerima barang angkutan multimoda. </w:t>
      </w:r>
    </w:p>
    <w:p w:rsidR="00A23651" w:rsidRPr="002C2A6D" w:rsidRDefault="00A23651"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 xml:space="preserve">Dalam menyelenggarakan kegiatan angkutan multimoda </w:t>
      </w:r>
      <w:r w:rsidR="001F0CAD" w:rsidRPr="002C2A6D">
        <w:rPr>
          <w:rFonts w:ascii="Gulliver" w:hAnsi="Gulliver"/>
          <w:sz w:val="20"/>
          <w:szCs w:val="20"/>
          <w:lang w:val="id-ID"/>
        </w:rPr>
        <w:t>B</w:t>
      </w:r>
      <w:r w:rsidRPr="002C2A6D">
        <w:rPr>
          <w:rFonts w:ascii="Gulliver" w:hAnsi="Gulliver"/>
          <w:sz w:val="20"/>
          <w:szCs w:val="20"/>
        </w:rPr>
        <w:t xml:space="preserve">adan </w:t>
      </w:r>
      <w:r w:rsidR="001F0CAD" w:rsidRPr="002C2A6D">
        <w:rPr>
          <w:rFonts w:ascii="Gulliver" w:hAnsi="Gulliver"/>
          <w:sz w:val="20"/>
          <w:szCs w:val="20"/>
          <w:lang w:val="id-ID"/>
        </w:rPr>
        <w:t>U</w:t>
      </w:r>
      <w:r w:rsidRPr="002C2A6D">
        <w:rPr>
          <w:rFonts w:ascii="Gulliver" w:hAnsi="Gulliver"/>
          <w:sz w:val="20"/>
          <w:szCs w:val="20"/>
        </w:rPr>
        <w:t xml:space="preserve">saha </w:t>
      </w:r>
      <w:r w:rsidR="001F0CAD" w:rsidRPr="002C2A6D">
        <w:rPr>
          <w:rFonts w:ascii="Gulliver" w:hAnsi="Gulliver"/>
          <w:sz w:val="20"/>
          <w:szCs w:val="20"/>
          <w:lang w:val="id-ID"/>
        </w:rPr>
        <w:t>A</w:t>
      </w:r>
      <w:r w:rsidRPr="002C2A6D">
        <w:rPr>
          <w:rFonts w:ascii="Gulliver" w:hAnsi="Gulliver"/>
          <w:sz w:val="20"/>
          <w:szCs w:val="20"/>
        </w:rPr>
        <w:t xml:space="preserve">ngkutan </w:t>
      </w:r>
      <w:r w:rsidR="001F0CAD" w:rsidRPr="002C2A6D">
        <w:rPr>
          <w:rFonts w:ascii="Gulliver" w:hAnsi="Gulliver"/>
          <w:sz w:val="20"/>
          <w:szCs w:val="20"/>
          <w:lang w:val="id-ID"/>
        </w:rPr>
        <w:t>M</w:t>
      </w:r>
      <w:r w:rsidRPr="002C2A6D">
        <w:rPr>
          <w:rFonts w:ascii="Gulliver" w:hAnsi="Gulliver"/>
          <w:sz w:val="20"/>
          <w:szCs w:val="20"/>
        </w:rPr>
        <w:t>ultimoda bertanggung jawab terhadap kegiatan penunjang angkutan multimoda yang meliputi pengurusan:</w:t>
      </w:r>
    </w:p>
    <w:p w:rsidR="00A23651" w:rsidRPr="00D12A68" w:rsidRDefault="00A23651" w:rsidP="00D12A68">
      <w:pPr>
        <w:pStyle w:val="ListParagraph"/>
        <w:numPr>
          <w:ilvl w:val="0"/>
          <w:numId w:val="51"/>
        </w:numPr>
        <w:autoSpaceDE w:val="0"/>
        <w:autoSpaceDN w:val="0"/>
        <w:adjustRightInd w:val="0"/>
        <w:spacing w:after="120" w:line="240" w:lineRule="auto"/>
        <w:ind w:left="284" w:hanging="284"/>
        <w:rPr>
          <w:rFonts w:ascii="Gulliver" w:hAnsi="Gulliver"/>
          <w:sz w:val="20"/>
          <w:szCs w:val="20"/>
        </w:rPr>
      </w:pPr>
      <w:r w:rsidRPr="00D12A68">
        <w:rPr>
          <w:rFonts w:ascii="Gulliver" w:hAnsi="Gulliver"/>
          <w:sz w:val="20"/>
          <w:szCs w:val="20"/>
        </w:rPr>
        <w:t>transportasi;</w:t>
      </w:r>
    </w:p>
    <w:p w:rsidR="00A23651" w:rsidRPr="00D12A68" w:rsidRDefault="00A23651" w:rsidP="00D12A68">
      <w:pPr>
        <w:pStyle w:val="ListParagraph"/>
        <w:numPr>
          <w:ilvl w:val="0"/>
          <w:numId w:val="51"/>
        </w:numPr>
        <w:autoSpaceDE w:val="0"/>
        <w:autoSpaceDN w:val="0"/>
        <w:adjustRightInd w:val="0"/>
        <w:spacing w:after="120" w:line="240" w:lineRule="auto"/>
        <w:ind w:left="284" w:hanging="284"/>
        <w:rPr>
          <w:rFonts w:ascii="Gulliver" w:hAnsi="Gulliver"/>
          <w:sz w:val="20"/>
          <w:szCs w:val="20"/>
        </w:rPr>
      </w:pPr>
      <w:r w:rsidRPr="00D12A68">
        <w:rPr>
          <w:rFonts w:ascii="Gulliver" w:hAnsi="Gulliver"/>
          <w:sz w:val="20"/>
          <w:szCs w:val="20"/>
        </w:rPr>
        <w:t>pergudangan;</w:t>
      </w:r>
    </w:p>
    <w:p w:rsidR="00A23651" w:rsidRPr="00D12A68" w:rsidRDefault="00A23651" w:rsidP="00D12A68">
      <w:pPr>
        <w:pStyle w:val="ListParagraph"/>
        <w:numPr>
          <w:ilvl w:val="0"/>
          <w:numId w:val="51"/>
        </w:numPr>
        <w:autoSpaceDE w:val="0"/>
        <w:autoSpaceDN w:val="0"/>
        <w:adjustRightInd w:val="0"/>
        <w:spacing w:after="120" w:line="240" w:lineRule="auto"/>
        <w:ind w:left="284" w:hanging="284"/>
        <w:rPr>
          <w:rFonts w:ascii="Gulliver" w:hAnsi="Gulliver"/>
          <w:sz w:val="20"/>
          <w:szCs w:val="20"/>
        </w:rPr>
      </w:pPr>
      <w:r w:rsidRPr="00D12A68">
        <w:rPr>
          <w:rFonts w:ascii="Gulliver" w:hAnsi="Gulliver"/>
          <w:sz w:val="20"/>
          <w:szCs w:val="20"/>
        </w:rPr>
        <w:t>konsolidasi muatan;</w:t>
      </w:r>
    </w:p>
    <w:p w:rsidR="00A23651" w:rsidRPr="00D12A68" w:rsidRDefault="00A23651" w:rsidP="00D12A68">
      <w:pPr>
        <w:pStyle w:val="ListParagraph"/>
        <w:numPr>
          <w:ilvl w:val="0"/>
          <w:numId w:val="51"/>
        </w:numPr>
        <w:autoSpaceDE w:val="0"/>
        <w:autoSpaceDN w:val="0"/>
        <w:adjustRightInd w:val="0"/>
        <w:spacing w:after="120" w:line="240" w:lineRule="auto"/>
        <w:ind w:left="284" w:hanging="284"/>
        <w:rPr>
          <w:rFonts w:ascii="Gulliver" w:hAnsi="Gulliver"/>
          <w:sz w:val="20"/>
          <w:szCs w:val="20"/>
        </w:rPr>
      </w:pPr>
      <w:r w:rsidRPr="00D12A68">
        <w:rPr>
          <w:rFonts w:ascii="Gulliver" w:hAnsi="Gulliver"/>
          <w:sz w:val="20"/>
          <w:szCs w:val="20"/>
        </w:rPr>
        <w:t>penyediaan ruang muatan; dan/atau</w:t>
      </w:r>
    </w:p>
    <w:p w:rsidR="00746ACF" w:rsidRPr="00D12A68" w:rsidRDefault="00746ACF" w:rsidP="00D12A68">
      <w:pPr>
        <w:pStyle w:val="ListParagraph"/>
        <w:numPr>
          <w:ilvl w:val="0"/>
          <w:numId w:val="51"/>
        </w:numPr>
        <w:autoSpaceDE w:val="0"/>
        <w:autoSpaceDN w:val="0"/>
        <w:adjustRightInd w:val="0"/>
        <w:spacing w:after="120" w:line="240" w:lineRule="auto"/>
        <w:ind w:left="284" w:hanging="284"/>
        <w:rPr>
          <w:rFonts w:ascii="Gulliver" w:hAnsi="Gulliver"/>
          <w:sz w:val="20"/>
          <w:szCs w:val="20"/>
        </w:rPr>
      </w:pPr>
      <w:r w:rsidRPr="00D12A68">
        <w:rPr>
          <w:rFonts w:ascii="Gulliver" w:hAnsi="Gulliver"/>
          <w:sz w:val="20"/>
          <w:szCs w:val="20"/>
        </w:rPr>
        <w:lastRenderedPageBreak/>
        <w:t>kepabeanan untuk angkutan multimoda ke luar negeri dan ke dalam negeri.</w:t>
      </w:r>
    </w:p>
    <w:p w:rsidR="00CF1A00" w:rsidRPr="002C2A6D" w:rsidRDefault="00603643" w:rsidP="00D12A68">
      <w:pPr>
        <w:pStyle w:val="Heading3"/>
      </w:pPr>
      <w:bookmarkStart w:id="7" w:name="_Toc532202286"/>
      <w:r w:rsidRPr="002C2A6D">
        <w:t>P</w:t>
      </w:r>
      <w:r w:rsidR="00CF1A00" w:rsidRPr="002C2A6D">
        <w:t>eraturan Daerah Kabupaten Jepara Nomor 2 Tahun 2011 tentang Rencana Tata Ruang Wilayah Kabupaten Jepara Tahun 2011 - 2031</w:t>
      </w:r>
      <w:bookmarkEnd w:id="7"/>
    </w:p>
    <w:p w:rsidR="00CF1A00" w:rsidRPr="002C2A6D" w:rsidRDefault="00CF1A00" w:rsidP="00EE4C5D">
      <w:pPr>
        <w:spacing w:after="120" w:line="240" w:lineRule="auto"/>
        <w:ind w:firstLine="284"/>
        <w:jc w:val="both"/>
        <w:rPr>
          <w:rFonts w:ascii="Gulliver" w:hAnsi="Gulliver"/>
          <w:sz w:val="20"/>
          <w:szCs w:val="20"/>
        </w:rPr>
      </w:pPr>
      <w:r w:rsidRPr="002C2A6D">
        <w:rPr>
          <w:rFonts w:ascii="Gulliver" w:hAnsi="Gulliver"/>
          <w:sz w:val="20"/>
          <w:szCs w:val="20"/>
        </w:rPr>
        <w:t>Strategi pengembangan prasarana dan sarana transportasi kabupaten yang terkoneksi dengan prasarana dan sarana transportasi nasional, regional, dan lokal untuk mendukung potensi wilayah</w:t>
      </w:r>
      <w:r w:rsidR="004F51B5" w:rsidRPr="002C2A6D">
        <w:rPr>
          <w:rFonts w:ascii="Gulliver" w:hAnsi="Gulliver"/>
          <w:sz w:val="20"/>
          <w:szCs w:val="20"/>
          <w:lang w:val="id-ID"/>
        </w:rPr>
        <w:t>.</w:t>
      </w:r>
      <w:r w:rsidRPr="002C2A6D">
        <w:rPr>
          <w:rFonts w:ascii="Gulliver" w:hAnsi="Gulliver"/>
          <w:sz w:val="20"/>
          <w:szCs w:val="20"/>
        </w:rPr>
        <w:t xml:space="preserve"> meliputi:</w:t>
      </w:r>
    </w:p>
    <w:p w:rsidR="00CF1A00" w:rsidRPr="002C2A6D" w:rsidRDefault="00CF1A00" w:rsidP="00D12A68">
      <w:pPr>
        <w:pStyle w:val="ListParagraph"/>
        <w:numPr>
          <w:ilvl w:val="4"/>
          <w:numId w:val="11"/>
        </w:numPr>
        <w:spacing w:after="120" w:line="240" w:lineRule="auto"/>
        <w:ind w:left="284" w:hanging="283"/>
        <w:jc w:val="both"/>
        <w:rPr>
          <w:rFonts w:ascii="Gulliver" w:hAnsi="Gulliver"/>
          <w:sz w:val="20"/>
          <w:szCs w:val="20"/>
        </w:rPr>
      </w:pPr>
      <w:r w:rsidRPr="002C2A6D">
        <w:rPr>
          <w:rFonts w:ascii="Gulliver" w:hAnsi="Gulliver"/>
          <w:sz w:val="20"/>
          <w:szCs w:val="20"/>
        </w:rPr>
        <w:t>Menata sistem transportasi yang membentuk sistem jaringan pergerakan antar pusat kegiatan dan wilayah pelayanannya;</w:t>
      </w:r>
    </w:p>
    <w:p w:rsidR="00CF1A00" w:rsidRPr="002C2A6D" w:rsidRDefault="00CF1A00" w:rsidP="00D12A68">
      <w:pPr>
        <w:pStyle w:val="ListParagraph"/>
        <w:numPr>
          <w:ilvl w:val="4"/>
          <w:numId w:val="11"/>
        </w:numPr>
        <w:spacing w:after="120" w:line="240" w:lineRule="auto"/>
        <w:ind w:left="284" w:hanging="283"/>
        <w:jc w:val="both"/>
        <w:rPr>
          <w:rFonts w:ascii="Gulliver" w:hAnsi="Gulliver"/>
          <w:sz w:val="20"/>
          <w:szCs w:val="20"/>
        </w:rPr>
      </w:pPr>
      <w:r w:rsidRPr="002C2A6D">
        <w:rPr>
          <w:rFonts w:ascii="Gulliver" w:hAnsi="Gulliver"/>
          <w:sz w:val="20"/>
          <w:szCs w:val="20"/>
        </w:rPr>
        <w:t>mengembangkan terminal;</w:t>
      </w:r>
    </w:p>
    <w:p w:rsidR="00CF1A00" w:rsidRPr="002C2A6D" w:rsidRDefault="00CF1A00" w:rsidP="00D12A68">
      <w:pPr>
        <w:pStyle w:val="ListParagraph"/>
        <w:numPr>
          <w:ilvl w:val="4"/>
          <w:numId w:val="11"/>
        </w:numPr>
        <w:spacing w:after="120" w:line="240" w:lineRule="auto"/>
        <w:ind w:left="284" w:hanging="283"/>
        <w:jc w:val="both"/>
        <w:rPr>
          <w:rFonts w:ascii="Gulliver" w:hAnsi="Gulliver"/>
          <w:sz w:val="20"/>
          <w:szCs w:val="20"/>
        </w:rPr>
      </w:pPr>
      <w:r w:rsidRPr="002C2A6D">
        <w:rPr>
          <w:rFonts w:ascii="Gulliver" w:hAnsi="Gulliver"/>
          <w:sz w:val="20"/>
          <w:szCs w:val="20"/>
        </w:rPr>
        <w:t>menetapkan jalan sesuai dengan fungsi, kapasitas dan tingkat pelayanannya;</w:t>
      </w:r>
    </w:p>
    <w:p w:rsidR="00CF1A00" w:rsidRPr="002C2A6D" w:rsidRDefault="00CF1A00" w:rsidP="00D12A68">
      <w:pPr>
        <w:pStyle w:val="ListParagraph"/>
        <w:numPr>
          <w:ilvl w:val="4"/>
          <w:numId w:val="11"/>
        </w:numPr>
        <w:spacing w:after="120" w:line="240" w:lineRule="auto"/>
        <w:ind w:left="284" w:hanging="283"/>
        <w:jc w:val="both"/>
        <w:rPr>
          <w:rFonts w:ascii="Gulliver" w:hAnsi="Gulliver"/>
          <w:sz w:val="20"/>
          <w:szCs w:val="20"/>
        </w:rPr>
      </w:pPr>
      <w:r w:rsidRPr="002C2A6D">
        <w:rPr>
          <w:rFonts w:ascii="Gulliver" w:hAnsi="Gulliver"/>
          <w:sz w:val="20"/>
          <w:szCs w:val="20"/>
        </w:rPr>
        <w:t>menata sistem transportasi kabupaten dengan simpul-simpul transportasi regional dan nasional;</w:t>
      </w:r>
    </w:p>
    <w:p w:rsidR="00CF1A00" w:rsidRPr="002C2A6D" w:rsidRDefault="00CF1A00" w:rsidP="00D12A68">
      <w:pPr>
        <w:pStyle w:val="ListParagraph"/>
        <w:numPr>
          <w:ilvl w:val="4"/>
          <w:numId w:val="11"/>
        </w:numPr>
        <w:spacing w:after="120" w:line="240" w:lineRule="auto"/>
        <w:ind w:left="284" w:hanging="283"/>
        <w:jc w:val="both"/>
        <w:rPr>
          <w:rFonts w:ascii="Gulliver" w:hAnsi="Gulliver"/>
          <w:sz w:val="20"/>
          <w:szCs w:val="20"/>
        </w:rPr>
      </w:pPr>
      <w:r w:rsidRPr="002C2A6D">
        <w:rPr>
          <w:rFonts w:ascii="Gulliver" w:hAnsi="Gulliver"/>
          <w:sz w:val="20"/>
          <w:szCs w:val="20"/>
        </w:rPr>
        <w:t>mengembangkan sistem transportasi kawasan perdesaan</w:t>
      </w:r>
      <w:r w:rsidR="009B2DBC" w:rsidRPr="00D12A68">
        <w:rPr>
          <w:rFonts w:ascii="Gulliver" w:hAnsi="Gulliver"/>
          <w:sz w:val="20"/>
          <w:szCs w:val="20"/>
        </w:rPr>
        <w:t>-</w:t>
      </w:r>
      <w:r w:rsidRPr="002C2A6D">
        <w:rPr>
          <w:rFonts w:ascii="Gulliver" w:hAnsi="Gulliver"/>
          <w:sz w:val="20"/>
          <w:szCs w:val="20"/>
        </w:rPr>
        <w:t>perkotaan;</w:t>
      </w:r>
    </w:p>
    <w:p w:rsidR="00CF1A00" w:rsidRPr="002C2A6D" w:rsidRDefault="00CF1A00" w:rsidP="00D12A68">
      <w:pPr>
        <w:pStyle w:val="ListParagraph"/>
        <w:numPr>
          <w:ilvl w:val="4"/>
          <w:numId w:val="11"/>
        </w:numPr>
        <w:spacing w:after="120" w:line="240" w:lineRule="auto"/>
        <w:ind w:left="284" w:hanging="283"/>
        <w:jc w:val="both"/>
        <w:rPr>
          <w:rFonts w:ascii="Gulliver" w:hAnsi="Gulliver"/>
          <w:sz w:val="20"/>
          <w:szCs w:val="20"/>
        </w:rPr>
      </w:pPr>
      <w:r w:rsidRPr="002C2A6D">
        <w:rPr>
          <w:rFonts w:ascii="Gulliver" w:hAnsi="Gulliver"/>
          <w:sz w:val="20"/>
          <w:szCs w:val="20"/>
        </w:rPr>
        <w:t>mengembangkan prasarana dan sarana pengangkutan barang; dan</w:t>
      </w:r>
    </w:p>
    <w:p w:rsidR="00CF1A00" w:rsidRPr="002C2A6D" w:rsidRDefault="00CF1A00" w:rsidP="00D12A68">
      <w:pPr>
        <w:pStyle w:val="ListParagraph"/>
        <w:numPr>
          <w:ilvl w:val="4"/>
          <w:numId w:val="11"/>
        </w:numPr>
        <w:spacing w:after="120" w:line="240" w:lineRule="auto"/>
        <w:ind w:left="284" w:hanging="283"/>
        <w:jc w:val="both"/>
        <w:rPr>
          <w:rFonts w:ascii="Gulliver" w:hAnsi="Gulliver"/>
          <w:sz w:val="20"/>
          <w:szCs w:val="20"/>
        </w:rPr>
      </w:pPr>
      <w:r w:rsidRPr="002C2A6D">
        <w:rPr>
          <w:rFonts w:ascii="Gulliver" w:hAnsi="Gulliver"/>
          <w:sz w:val="20"/>
          <w:szCs w:val="20"/>
        </w:rPr>
        <w:t>mengembangkan prasarana dan sarana transportasi wisata.</w:t>
      </w:r>
    </w:p>
    <w:p w:rsidR="00CF1A00" w:rsidRPr="002C2A6D" w:rsidRDefault="00CF1A00" w:rsidP="00D12A68">
      <w:pPr>
        <w:autoSpaceDE w:val="0"/>
        <w:autoSpaceDN w:val="0"/>
        <w:adjustRightInd w:val="0"/>
        <w:spacing w:after="120" w:line="240" w:lineRule="auto"/>
        <w:jc w:val="both"/>
        <w:rPr>
          <w:rFonts w:ascii="Gulliver" w:hAnsi="Gulliver"/>
          <w:sz w:val="20"/>
          <w:szCs w:val="20"/>
          <w:lang w:val="id-ID"/>
        </w:rPr>
      </w:pPr>
      <w:r w:rsidRPr="002C2A6D">
        <w:rPr>
          <w:rFonts w:ascii="Gulliver" w:hAnsi="Gulliver"/>
          <w:sz w:val="20"/>
          <w:szCs w:val="20"/>
        </w:rPr>
        <w:t>Rencana sistem jaringan transportasi di Kabupaten Jepara terdiri atas:</w:t>
      </w:r>
    </w:p>
    <w:p w:rsidR="00CF1A00" w:rsidRPr="002C2A6D" w:rsidRDefault="00CF1A00" w:rsidP="00D12A68">
      <w:pPr>
        <w:pStyle w:val="ListParagraph"/>
        <w:numPr>
          <w:ilvl w:val="7"/>
          <w:numId w:val="11"/>
        </w:numPr>
        <w:autoSpaceDE w:val="0"/>
        <w:autoSpaceDN w:val="0"/>
        <w:adjustRightInd w:val="0"/>
        <w:spacing w:after="120" w:line="240" w:lineRule="auto"/>
        <w:ind w:left="284" w:hanging="283"/>
        <w:rPr>
          <w:rFonts w:ascii="Gulliver" w:hAnsi="Gulliver"/>
          <w:sz w:val="20"/>
          <w:szCs w:val="20"/>
        </w:rPr>
      </w:pPr>
      <w:r w:rsidRPr="002C2A6D">
        <w:rPr>
          <w:rFonts w:ascii="Gulliver" w:hAnsi="Gulliver"/>
          <w:sz w:val="20"/>
          <w:szCs w:val="20"/>
        </w:rPr>
        <w:t>Sistem jaringan transportasi darat, meliputi:</w:t>
      </w:r>
    </w:p>
    <w:p w:rsidR="00CF1A00" w:rsidRPr="002C2A6D" w:rsidRDefault="00CF1A00" w:rsidP="005F179F">
      <w:pPr>
        <w:pStyle w:val="ListParagraph"/>
        <w:numPr>
          <w:ilvl w:val="0"/>
          <w:numId w:val="14"/>
        </w:numPr>
        <w:autoSpaceDE w:val="0"/>
        <w:autoSpaceDN w:val="0"/>
        <w:adjustRightInd w:val="0"/>
        <w:spacing w:after="120" w:line="240" w:lineRule="auto"/>
        <w:ind w:left="1418" w:hanging="284"/>
        <w:rPr>
          <w:rFonts w:ascii="Gulliver" w:hAnsi="Gulliver"/>
          <w:sz w:val="20"/>
          <w:szCs w:val="20"/>
        </w:rPr>
      </w:pPr>
      <w:r w:rsidRPr="002C2A6D">
        <w:rPr>
          <w:rFonts w:ascii="Gulliver" w:hAnsi="Gulliver"/>
          <w:sz w:val="20"/>
          <w:szCs w:val="20"/>
        </w:rPr>
        <w:t>sistem jaringan jalan; dan</w:t>
      </w:r>
    </w:p>
    <w:p w:rsidR="00CF1A00" w:rsidRPr="002C2A6D" w:rsidRDefault="00CF1A00" w:rsidP="005F179F">
      <w:pPr>
        <w:pStyle w:val="ListParagraph"/>
        <w:numPr>
          <w:ilvl w:val="0"/>
          <w:numId w:val="14"/>
        </w:numPr>
        <w:autoSpaceDE w:val="0"/>
        <w:autoSpaceDN w:val="0"/>
        <w:adjustRightInd w:val="0"/>
        <w:spacing w:after="120" w:line="240" w:lineRule="auto"/>
        <w:ind w:left="1418" w:hanging="284"/>
        <w:rPr>
          <w:rFonts w:ascii="Gulliver" w:hAnsi="Gulliver"/>
          <w:sz w:val="20"/>
          <w:szCs w:val="20"/>
        </w:rPr>
      </w:pPr>
      <w:r w:rsidRPr="002C2A6D">
        <w:rPr>
          <w:rFonts w:ascii="Gulliver" w:hAnsi="Gulliver"/>
          <w:sz w:val="20"/>
          <w:szCs w:val="20"/>
        </w:rPr>
        <w:t>sistem jaringan penyeberangan.</w:t>
      </w:r>
    </w:p>
    <w:p w:rsidR="00CF1A00" w:rsidRPr="002C2A6D" w:rsidRDefault="00CF1A00" w:rsidP="00D12A68">
      <w:pPr>
        <w:pStyle w:val="ListParagraph"/>
        <w:numPr>
          <w:ilvl w:val="7"/>
          <w:numId w:val="11"/>
        </w:numPr>
        <w:autoSpaceDE w:val="0"/>
        <w:autoSpaceDN w:val="0"/>
        <w:adjustRightInd w:val="0"/>
        <w:spacing w:after="120" w:line="240" w:lineRule="auto"/>
        <w:ind w:left="284" w:hanging="283"/>
        <w:rPr>
          <w:rFonts w:ascii="Gulliver" w:hAnsi="Gulliver"/>
          <w:sz w:val="20"/>
          <w:szCs w:val="20"/>
        </w:rPr>
      </w:pPr>
      <w:r w:rsidRPr="002C2A6D">
        <w:rPr>
          <w:rFonts w:ascii="Gulliver" w:hAnsi="Gulliver"/>
          <w:sz w:val="20"/>
          <w:szCs w:val="20"/>
        </w:rPr>
        <w:t>Sistem jaringan transportasi laut berupa pelabuhan laut ;</w:t>
      </w:r>
    </w:p>
    <w:p w:rsidR="00CF1A00" w:rsidRPr="002C2A6D" w:rsidRDefault="00CF1A00" w:rsidP="00D12A68">
      <w:pPr>
        <w:pStyle w:val="ListParagraph"/>
        <w:numPr>
          <w:ilvl w:val="7"/>
          <w:numId w:val="11"/>
        </w:numPr>
        <w:autoSpaceDE w:val="0"/>
        <w:autoSpaceDN w:val="0"/>
        <w:adjustRightInd w:val="0"/>
        <w:spacing w:after="120" w:line="240" w:lineRule="auto"/>
        <w:ind w:left="284" w:hanging="283"/>
        <w:rPr>
          <w:rFonts w:ascii="Gulliver" w:hAnsi="Gulliver"/>
          <w:sz w:val="20"/>
          <w:szCs w:val="20"/>
        </w:rPr>
      </w:pPr>
      <w:r w:rsidRPr="002C2A6D">
        <w:rPr>
          <w:rFonts w:ascii="Gulliver" w:hAnsi="Gulliver"/>
          <w:sz w:val="20"/>
          <w:szCs w:val="20"/>
        </w:rPr>
        <w:t>Sistem jaringan transportasi udara berupa bandar udara</w:t>
      </w:r>
    </w:p>
    <w:p w:rsidR="00CF1A00" w:rsidRPr="002C2A6D" w:rsidRDefault="00CF1A00"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Rencana pengembangan pelabuhan laut di Kabupaten Jepara berupa pengem</w:t>
      </w:r>
      <w:r w:rsidR="00213AB8" w:rsidRPr="002C2A6D">
        <w:rPr>
          <w:rFonts w:ascii="Gulliver" w:hAnsi="Gulliver"/>
          <w:sz w:val="20"/>
          <w:szCs w:val="20"/>
          <w:lang w:val="id-ID"/>
        </w:rPr>
        <w:t>-</w:t>
      </w:r>
      <w:r w:rsidRPr="002C2A6D">
        <w:rPr>
          <w:rFonts w:ascii="Gulliver" w:hAnsi="Gulliver"/>
          <w:sz w:val="20"/>
          <w:szCs w:val="20"/>
        </w:rPr>
        <w:t>bangan pelabuhan menjadi skala regional, meliputi:</w:t>
      </w:r>
    </w:p>
    <w:p w:rsidR="00CF1A00" w:rsidRPr="002C2A6D" w:rsidRDefault="00CF1A00" w:rsidP="00D12A68">
      <w:pPr>
        <w:pStyle w:val="ListParagraph"/>
        <w:numPr>
          <w:ilvl w:val="1"/>
          <w:numId w:val="13"/>
        </w:numPr>
        <w:autoSpaceDE w:val="0"/>
        <w:autoSpaceDN w:val="0"/>
        <w:adjustRightInd w:val="0"/>
        <w:spacing w:after="120" w:line="240" w:lineRule="auto"/>
        <w:ind w:left="284" w:hanging="283"/>
        <w:rPr>
          <w:rFonts w:ascii="Gulliver" w:hAnsi="Gulliver"/>
          <w:sz w:val="20"/>
          <w:szCs w:val="20"/>
        </w:rPr>
      </w:pPr>
      <w:r w:rsidRPr="002C2A6D">
        <w:rPr>
          <w:rFonts w:ascii="Gulliver" w:hAnsi="Gulliver"/>
          <w:sz w:val="20"/>
          <w:szCs w:val="20"/>
        </w:rPr>
        <w:t xml:space="preserve">pelabuhan pengumpan Karimunjawa di </w:t>
      </w:r>
      <w:r w:rsidR="00E84AED" w:rsidRPr="002C2A6D">
        <w:rPr>
          <w:rFonts w:ascii="Gulliver" w:hAnsi="Gulliver"/>
          <w:sz w:val="20"/>
          <w:szCs w:val="20"/>
          <w:lang w:val="id-ID"/>
        </w:rPr>
        <w:t>Kecamatan Je</w:t>
      </w:r>
      <w:r w:rsidR="00932654" w:rsidRPr="002C2A6D">
        <w:rPr>
          <w:rFonts w:ascii="Gulliver" w:hAnsi="Gulliver"/>
          <w:sz w:val="20"/>
          <w:szCs w:val="20"/>
          <w:lang w:val="id-ID"/>
        </w:rPr>
        <w:t>para</w:t>
      </w:r>
      <w:r w:rsidRPr="002C2A6D">
        <w:rPr>
          <w:rFonts w:ascii="Gulliver" w:hAnsi="Gulliver"/>
          <w:sz w:val="20"/>
          <w:szCs w:val="20"/>
        </w:rPr>
        <w:t>;</w:t>
      </w:r>
    </w:p>
    <w:p w:rsidR="00CF1A00" w:rsidRPr="002C2A6D" w:rsidRDefault="00CF1A00" w:rsidP="00D12A68">
      <w:pPr>
        <w:pStyle w:val="ListParagraph"/>
        <w:numPr>
          <w:ilvl w:val="1"/>
          <w:numId w:val="13"/>
        </w:numPr>
        <w:autoSpaceDE w:val="0"/>
        <w:autoSpaceDN w:val="0"/>
        <w:adjustRightInd w:val="0"/>
        <w:spacing w:after="120" w:line="240" w:lineRule="auto"/>
        <w:ind w:left="284" w:hanging="283"/>
        <w:rPr>
          <w:rFonts w:ascii="Gulliver" w:hAnsi="Gulliver"/>
          <w:sz w:val="20"/>
          <w:szCs w:val="20"/>
        </w:rPr>
      </w:pPr>
      <w:r w:rsidRPr="002C2A6D">
        <w:rPr>
          <w:rFonts w:ascii="Gulliver" w:hAnsi="Gulliver"/>
          <w:sz w:val="20"/>
          <w:szCs w:val="20"/>
        </w:rPr>
        <w:t>pelabuhan pengumpan Jobokuto di Kecamatan Jepara.</w:t>
      </w:r>
    </w:p>
    <w:p w:rsidR="00CF1A00" w:rsidRPr="002C2A6D" w:rsidRDefault="00CF1A00"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 xml:space="preserve">Rencana </w:t>
      </w:r>
      <w:r w:rsidRPr="002C2A6D">
        <w:rPr>
          <w:rFonts w:ascii="Gulliver" w:hAnsi="Gulliver"/>
          <w:sz w:val="20"/>
          <w:szCs w:val="20"/>
          <w:lang w:val="id-ID"/>
        </w:rPr>
        <w:t>s</w:t>
      </w:r>
      <w:r w:rsidRPr="002C2A6D">
        <w:rPr>
          <w:rFonts w:ascii="Gulliver" w:hAnsi="Gulliver"/>
          <w:sz w:val="20"/>
          <w:szCs w:val="20"/>
        </w:rPr>
        <w:t xml:space="preserve">istem </w:t>
      </w:r>
      <w:r w:rsidRPr="002C2A6D">
        <w:rPr>
          <w:rFonts w:ascii="Gulliver" w:hAnsi="Gulliver"/>
          <w:sz w:val="20"/>
          <w:szCs w:val="20"/>
          <w:lang w:val="id-ID"/>
        </w:rPr>
        <w:t>j</w:t>
      </w:r>
      <w:r w:rsidRPr="002C2A6D">
        <w:rPr>
          <w:rFonts w:ascii="Gulliver" w:hAnsi="Gulliver"/>
          <w:sz w:val="20"/>
          <w:szCs w:val="20"/>
        </w:rPr>
        <w:t>aringan transportasi</w:t>
      </w:r>
      <w:r w:rsidRPr="002C2A6D">
        <w:rPr>
          <w:rFonts w:ascii="Gulliver" w:hAnsi="Gulliver"/>
          <w:sz w:val="20"/>
          <w:szCs w:val="20"/>
          <w:lang w:val="id-ID"/>
        </w:rPr>
        <w:t xml:space="preserve"> menurut RTRW Kabupaten Jepara Tahun 2011-2031, terdiri atas:</w:t>
      </w:r>
    </w:p>
    <w:p w:rsidR="00CF1A00" w:rsidRPr="002C2A6D" w:rsidRDefault="00CF1A00" w:rsidP="00D12A68">
      <w:pPr>
        <w:pStyle w:val="ListParagraph"/>
        <w:numPr>
          <w:ilvl w:val="0"/>
          <w:numId w:val="16"/>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Sistem jaringan transportasi darat, meliputi:</w:t>
      </w:r>
    </w:p>
    <w:p w:rsidR="00CF1A00" w:rsidRPr="002C2A6D" w:rsidRDefault="00CF1A00" w:rsidP="005F179F">
      <w:pPr>
        <w:pStyle w:val="ListParagraph"/>
        <w:numPr>
          <w:ilvl w:val="0"/>
          <w:numId w:val="17"/>
        </w:numPr>
        <w:spacing w:after="120" w:line="240" w:lineRule="auto"/>
        <w:ind w:left="1134" w:firstLine="0"/>
        <w:jc w:val="both"/>
        <w:rPr>
          <w:rFonts w:ascii="Gulliver" w:hAnsi="Gulliver"/>
          <w:sz w:val="20"/>
          <w:szCs w:val="20"/>
          <w:lang w:val="id-ID"/>
        </w:rPr>
      </w:pPr>
      <w:r w:rsidRPr="002C2A6D">
        <w:rPr>
          <w:rFonts w:ascii="Gulliver" w:hAnsi="Gulliver"/>
          <w:sz w:val="20"/>
          <w:szCs w:val="20"/>
          <w:lang w:val="id-ID"/>
        </w:rPr>
        <w:t>sistem jaringan jalan; dan</w:t>
      </w:r>
    </w:p>
    <w:p w:rsidR="00CF1A00" w:rsidRPr="002C2A6D" w:rsidRDefault="00CF1A00" w:rsidP="005F179F">
      <w:pPr>
        <w:pStyle w:val="ListParagraph"/>
        <w:numPr>
          <w:ilvl w:val="0"/>
          <w:numId w:val="17"/>
        </w:numPr>
        <w:spacing w:after="120" w:line="240" w:lineRule="auto"/>
        <w:ind w:left="1134" w:firstLine="0"/>
        <w:jc w:val="both"/>
        <w:rPr>
          <w:rFonts w:ascii="Gulliver" w:hAnsi="Gulliver"/>
          <w:sz w:val="20"/>
          <w:szCs w:val="20"/>
          <w:lang w:val="id-ID"/>
        </w:rPr>
      </w:pPr>
      <w:r w:rsidRPr="002C2A6D">
        <w:rPr>
          <w:rFonts w:ascii="Gulliver" w:hAnsi="Gulliver"/>
          <w:sz w:val="20"/>
          <w:szCs w:val="20"/>
          <w:lang w:val="id-ID"/>
        </w:rPr>
        <w:t>sistem jaringan penyeberangan.</w:t>
      </w:r>
    </w:p>
    <w:p w:rsidR="00CF1A00" w:rsidRPr="002C2A6D" w:rsidRDefault="00CF1A00" w:rsidP="00D12A68">
      <w:pPr>
        <w:pStyle w:val="ListParagraph"/>
        <w:numPr>
          <w:ilvl w:val="0"/>
          <w:numId w:val="16"/>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Sistem jaringan transportasi laut berupa pelabuhan laut ;</w:t>
      </w:r>
    </w:p>
    <w:p w:rsidR="00CF1A00" w:rsidRPr="002C2A6D" w:rsidRDefault="00CF1A00" w:rsidP="00D12A68">
      <w:pPr>
        <w:pStyle w:val="ListParagraph"/>
        <w:numPr>
          <w:ilvl w:val="0"/>
          <w:numId w:val="16"/>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Sistem jaringan transportasi udara berupa bandar udara</w:t>
      </w:r>
    </w:p>
    <w:p w:rsidR="00CF1A00" w:rsidRPr="002C2A6D" w:rsidRDefault="00CF1A00" w:rsidP="00EE4C5D">
      <w:pPr>
        <w:spacing w:after="120" w:line="240" w:lineRule="auto"/>
        <w:ind w:firstLine="284"/>
        <w:jc w:val="both"/>
        <w:rPr>
          <w:rFonts w:ascii="Gulliver" w:hAnsi="Gulliver"/>
          <w:sz w:val="20"/>
          <w:szCs w:val="20"/>
        </w:rPr>
      </w:pPr>
      <w:r w:rsidRPr="002C2A6D">
        <w:rPr>
          <w:rFonts w:ascii="Gulliver" w:hAnsi="Gulliver"/>
          <w:sz w:val="20"/>
          <w:szCs w:val="20"/>
        </w:rPr>
        <w:lastRenderedPageBreak/>
        <w:t>sedangkan rencana pengembangan sistem jaringan transportasi penyeberangan sebagaimana</w:t>
      </w:r>
      <w:r w:rsidRPr="002C2A6D">
        <w:rPr>
          <w:rFonts w:ascii="Gulliver" w:hAnsi="Gulliver"/>
          <w:sz w:val="20"/>
          <w:szCs w:val="20"/>
          <w:lang w:val="id-ID"/>
        </w:rPr>
        <w:t xml:space="preserve"> </w:t>
      </w:r>
      <w:r w:rsidRPr="002C2A6D">
        <w:rPr>
          <w:rFonts w:ascii="Gulliver" w:hAnsi="Gulliver"/>
          <w:sz w:val="20"/>
          <w:szCs w:val="20"/>
        </w:rPr>
        <w:t xml:space="preserve">dimaksud dalam </w:t>
      </w:r>
      <w:r w:rsidRPr="002C2A6D">
        <w:rPr>
          <w:rFonts w:ascii="Gulliver" w:hAnsi="Gulliver"/>
          <w:sz w:val="20"/>
          <w:szCs w:val="20"/>
          <w:lang w:val="id-ID"/>
        </w:rPr>
        <w:t>RTRW Kabupaten Jepara Tahun 2011-2031</w:t>
      </w:r>
      <w:r w:rsidRPr="002C2A6D">
        <w:rPr>
          <w:rFonts w:ascii="Gulliver" w:hAnsi="Gulliver"/>
          <w:sz w:val="20"/>
          <w:szCs w:val="20"/>
        </w:rPr>
        <w:t xml:space="preserve"> meliputi</w:t>
      </w:r>
      <w:r w:rsidRPr="002C2A6D">
        <w:rPr>
          <w:rFonts w:ascii="Gulliver" w:hAnsi="Gulliver"/>
          <w:sz w:val="20"/>
          <w:szCs w:val="20"/>
          <w:lang w:val="id-ID"/>
        </w:rPr>
        <w:t xml:space="preserve"> </w:t>
      </w:r>
      <w:r w:rsidRPr="002C2A6D">
        <w:rPr>
          <w:rFonts w:ascii="Gulliver" w:hAnsi="Gulliver"/>
          <w:sz w:val="20"/>
          <w:szCs w:val="20"/>
        </w:rPr>
        <w:t>:</w:t>
      </w:r>
    </w:p>
    <w:p w:rsidR="00CF1A00" w:rsidRPr="002C2A6D" w:rsidRDefault="00CF1A00" w:rsidP="00D12A68">
      <w:pPr>
        <w:pStyle w:val="ListParagraph"/>
        <w:numPr>
          <w:ilvl w:val="0"/>
          <w:numId w:val="18"/>
        </w:numPr>
        <w:spacing w:after="120" w:line="240" w:lineRule="auto"/>
        <w:ind w:left="284" w:hanging="284"/>
        <w:jc w:val="both"/>
        <w:rPr>
          <w:rFonts w:ascii="Gulliver" w:hAnsi="Gulliver"/>
          <w:sz w:val="20"/>
          <w:szCs w:val="20"/>
        </w:rPr>
      </w:pPr>
      <w:r w:rsidRPr="002C2A6D">
        <w:rPr>
          <w:rFonts w:ascii="Gulliver" w:hAnsi="Gulliver"/>
          <w:sz w:val="20"/>
          <w:szCs w:val="20"/>
        </w:rPr>
        <w:t>Jepara</w:t>
      </w:r>
      <w:r w:rsidR="009B2DBC" w:rsidRPr="002C2A6D">
        <w:rPr>
          <w:rFonts w:ascii="Gulliver" w:hAnsi="Gulliver"/>
          <w:sz w:val="20"/>
          <w:szCs w:val="20"/>
          <w:lang w:val="id-ID"/>
        </w:rPr>
        <w:t>-</w:t>
      </w:r>
      <w:r w:rsidRPr="002C2A6D">
        <w:rPr>
          <w:rFonts w:ascii="Gulliver" w:hAnsi="Gulliver"/>
          <w:sz w:val="20"/>
          <w:szCs w:val="20"/>
        </w:rPr>
        <w:t>Karimunjawa;</w:t>
      </w:r>
    </w:p>
    <w:p w:rsidR="00CF1A00" w:rsidRPr="002C2A6D" w:rsidRDefault="00CF1A00" w:rsidP="00D12A68">
      <w:pPr>
        <w:pStyle w:val="ListParagraph"/>
        <w:numPr>
          <w:ilvl w:val="0"/>
          <w:numId w:val="18"/>
        </w:numPr>
        <w:spacing w:after="120" w:line="240" w:lineRule="auto"/>
        <w:ind w:left="284" w:hanging="284"/>
        <w:jc w:val="both"/>
        <w:rPr>
          <w:rFonts w:ascii="Gulliver" w:hAnsi="Gulliver"/>
          <w:sz w:val="20"/>
          <w:szCs w:val="20"/>
        </w:rPr>
      </w:pPr>
      <w:r w:rsidRPr="002C2A6D">
        <w:rPr>
          <w:rFonts w:ascii="Gulliver" w:hAnsi="Gulliver"/>
          <w:sz w:val="20"/>
          <w:szCs w:val="20"/>
        </w:rPr>
        <w:t>Jepara</w:t>
      </w:r>
      <w:r w:rsidR="009B2DBC" w:rsidRPr="00D12A68">
        <w:rPr>
          <w:rFonts w:ascii="Gulliver" w:hAnsi="Gulliver"/>
          <w:sz w:val="20"/>
          <w:szCs w:val="20"/>
        </w:rPr>
        <w:t>-</w:t>
      </w:r>
      <w:r w:rsidRPr="002C2A6D">
        <w:rPr>
          <w:rFonts w:ascii="Gulliver" w:hAnsi="Gulliver"/>
          <w:sz w:val="20"/>
          <w:szCs w:val="20"/>
        </w:rPr>
        <w:t>Semarang;</w:t>
      </w:r>
    </w:p>
    <w:p w:rsidR="00CF1A00" w:rsidRPr="002C2A6D" w:rsidRDefault="00CF1A00" w:rsidP="00D12A68">
      <w:pPr>
        <w:pStyle w:val="ListParagraph"/>
        <w:numPr>
          <w:ilvl w:val="0"/>
          <w:numId w:val="18"/>
        </w:numPr>
        <w:spacing w:after="120" w:line="240" w:lineRule="auto"/>
        <w:ind w:left="284" w:hanging="284"/>
        <w:jc w:val="both"/>
        <w:rPr>
          <w:rFonts w:ascii="Gulliver" w:hAnsi="Gulliver"/>
          <w:sz w:val="20"/>
          <w:szCs w:val="20"/>
        </w:rPr>
      </w:pPr>
      <w:r w:rsidRPr="002C2A6D">
        <w:rPr>
          <w:rFonts w:ascii="Gulliver" w:hAnsi="Gulliver"/>
          <w:sz w:val="20"/>
          <w:szCs w:val="20"/>
        </w:rPr>
        <w:t>Karimunjawa-Semarang; dan</w:t>
      </w:r>
    </w:p>
    <w:p w:rsidR="00F941C8" w:rsidRPr="00D12A68" w:rsidRDefault="00CF1A00" w:rsidP="00D12A68">
      <w:pPr>
        <w:pStyle w:val="ListParagraph"/>
        <w:numPr>
          <w:ilvl w:val="0"/>
          <w:numId w:val="18"/>
        </w:numPr>
        <w:spacing w:after="120" w:line="240" w:lineRule="auto"/>
        <w:ind w:left="284" w:hanging="284"/>
        <w:jc w:val="both"/>
        <w:rPr>
          <w:rFonts w:ascii="Gulliver" w:hAnsi="Gulliver"/>
          <w:sz w:val="20"/>
          <w:szCs w:val="20"/>
        </w:rPr>
      </w:pPr>
      <w:r w:rsidRPr="002C2A6D">
        <w:rPr>
          <w:rFonts w:ascii="Gulliver" w:hAnsi="Gulliver"/>
          <w:sz w:val="20"/>
          <w:szCs w:val="20"/>
        </w:rPr>
        <w:t>Antarpulau di Karimunjawa</w:t>
      </w:r>
    </w:p>
    <w:p w:rsidR="00FE1F9B" w:rsidRPr="002C2A6D" w:rsidRDefault="00FE1F9B"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Untuk rencana pengembangan sistem jaringan transportasi udara berupa pengembangan bandar udara</w:t>
      </w:r>
      <w:r w:rsidRPr="002C2A6D">
        <w:rPr>
          <w:rFonts w:ascii="Gulliver" w:hAnsi="Gulliver"/>
          <w:sz w:val="20"/>
          <w:szCs w:val="20"/>
          <w:lang w:val="id-ID"/>
        </w:rPr>
        <w:t xml:space="preserve"> </w:t>
      </w:r>
      <w:r w:rsidRPr="002C2A6D">
        <w:rPr>
          <w:rFonts w:ascii="Gulliver" w:hAnsi="Gulliver"/>
          <w:sz w:val="20"/>
          <w:szCs w:val="20"/>
        </w:rPr>
        <w:t>Dewandaru sebagai bandar udara pengumpan di Desa Kemujan Kecamatan</w:t>
      </w:r>
      <w:r w:rsidRPr="002C2A6D">
        <w:rPr>
          <w:rFonts w:ascii="Gulliver" w:hAnsi="Gulliver"/>
          <w:sz w:val="20"/>
          <w:szCs w:val="20"/>
          <w:lang w:val="id-ID"/>
        </w:rPr>
        <w:t xml:space="preserve"> </w:t>
      </w:r>
      <w:r w:rsidRPr="002C2A6D">
        <w:rPr>
          <w:rFonts w:ascii="Gulliver" w:hAnsi="Gulliver"/>
          <w:sz w:val="20"/>
          <w:szCs w:val="20"/>
        </w:rPr>
        <w:t>Karimunjawa.</w:t>
      </w:r>
      <w:r w:rsidRPr="002C2A6D">
        <w:rPr>
          <w:rFonts w:ascii="Gulliver" w:hAnsi="Gulliver"/>
          <w:sz w:val="20"/>
          <w:szCs w:val="20"/>
          <w:lang w:val="id-ID"/>
        </w:rPr>
        <w:t xml:space="preserve"> Pelaksanaan pembangunan trasportasi jalan mencakup kegiatan:</w:t>
      </w:r>
    </w:p>
    <w:p w:rsidR="00FE1F9B" w:rsidRPr="002C2A6D" w:rsidRDefault="00FE1F9B"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 xml:space="preserve">Penyusunan masterplan (rencana induk) sistem transportasi; </w:t>
      </w:r>
    </w:p>
    <w:p w:rsidR="00FE1F9B" w:rsidRPr="002C2A6D" w:rsidRDefault="00FE1F9B"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Penyusunan rencana induk atau Rencana Pembangunan Jangka Menengah (RPJM) Jalan dan Jembatan;</w:t>
      </w:r>
    </w:p>
    <w:p w:rsidR="00FE1F9B" w:rsidRPr="002C2A6D" w:rsidRDefault="00FE1F9B"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 xml:space="preserve">Penyusunan rencana induk, </w:t>
      </w:r>
      <w:r w:rsidRPr="002C2A6D">
        <w:rPr>
          <w:rFonts w:ascii="Gulliver" w:hAnsi="Gulliver"/>
          <w:i/>
          <w:sz w:val="20"/>
          <w:szCs w:val="20"/>
          <w:lang w:val="id-ID"/>
        </w:rPr>
        <w:t>Detail Engineering Design</w:t>
      </w:r>
      <w:r w:rsidRPr="002C2A6D">
        <w:rPr>
          <w:rFonts w:ascii="Gulliver" w:hAnsi="Gulliver"/>
          <w:sz w:val="20"/>
          <w:szCs w:val="20"/>
          <w:lang w:val="id-ID"/>
        </w:rPr>
        <w:t xml:space="preserve"> (DED) dan Studi Kelayakan pembangunan terminal tipe A di Kecamatan Tahunan;</w:t>
      </w:r>
    </w:p>
    <w:p w:rsidR="00FE1F9B" w:rsidRPr="002C2A6D" w:rsidRDefault="00FE1F9B"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Pembangunan terminal tipe A di Kecamatan Tahunan;</w:t>
      </w:r>
    </w:p>
    <w:p w:rsidR="00FE1F9B" w:rsidRPr="002C2A6D" w:rsidRDefault="00FE1F9B"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Pengembangan dan optimalisasi sub terminal di pusat-pusat pelayanan;</w:t>
      </w:r>
    </w:p>
    <w:p w:rsidR="00FE1F9B" w:rsidRPr="002C2A6D" w:rsidRDefault="00FE1F9B"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Pengembangan jalan kolektor yang menghubungkan wilayah kabupaten dengan wilayah Kabupaten Kudus, Kabupaten Pati, dan Demak;</w:t>
      </w:r>
    </w:p>
    <w:p w:rsidR="00FE1F9B" w:rsidRPr="002C2A6D" w:rsidRDefault="00FE1F9B"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Peningkatan jalan penghubung antara Kabupaten Jepara dan</w:t>
      </w:r>
      <w:r w:rsidRPr="00D12A68">
        <w:rPr>
          <w:rFonts w:ascii="Gulliver" w:hAnsi="Gulliver"/>
          <w:sz w:val="20"/>
          <w:szCs w:val="20"/>
          <w:lang w:val="id-ID"/>
        </w:rPr>
        <w:t xml:space="preserve"> </w:t>
      </w:r>
      <w:r w:rsidRPr="002C2A6D">
        <w:rPr>
          <w:rFonts w:ascii="Gulliver" w:hAnsi="Gulliver"/>
          <w:sz w:val="20"/>
          <w:szCs w:val="20"/>
          <w:lang w:val="id-ID"/>
        </w:rPr>
        <w:t>Pati di Kecamatan Donorojo dan Keling;</w:t>
      </w:r>
    </w:p>
    <w:p w:rsidR="00FE1F9B" w:rsidRPr="002C2A6D" w:rsidRDefault="00FE1F9B"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Peningkatan jalan penghubung antara Kabupaten Jepara dan Kudus di Kecamatan Nalumsari, Batealit, dan Keling;</w:t>
      </w:r>
    </w:p>
    <w:p w:rsidR="00FE1F9B" w:rsidRPr="002C2A6D" w:rsidRDefault="00FE1F9B"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Peningkatan jalan penghubung antara Kabupaten Jepara dan Demak di Kecamatan Kedung, Pecangaan, Welahan, dan Nalumsari;</w:t>
      </w:r>
    </w:p>
    <w:p w:rsidR="00FE1F9B" w:rsidRPr="002C2A6D" w:rsidRDefault="00FE1F9B"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Pengembangan jalan lokal primer yang menghubungkan kawasan perkotaan dengan PPK dan PPL;</w:t>
      </w:r>
    </w:p>
    <w:p w:rsidR="00FE1F9B" w:rsidRPr="002C2A6D" w:rsidRDefault="00FE1F9B"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Pengembangan jalan kolektor sekunder dan lokal sekunder yang menuju</w:t>
      </w:r>
    </w:p>
    <w:p w:rsidR="0069091F" w:rsidRPr="002C2A6D" w:rsidRDefault="0069091F"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kawasan dan sentra industri, kawasan agropolitan, minapolitan dan</w:t>
      </w:r>
    </w:p>
    <w:p w:rsidR="0069091F" w:rsidRPr="002C2A6D" w:rsidRDefault="0069091F"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kawasan pariwisata;</w:t>
      </w:r>
    </w:p>
    <w:p w:rsidR="0069091F" w:rsidRPr="002C2A6D" w:rsidRDefault="0069091F"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Peningkatan jalan utama antardesa dan jalan menuju desa/dusun terpencil;</w:t>
      </w:r>
    </w:p>
    <w:p w:rsidR="0069091F" w:rsidRPr="002C2A6D" w:rsidRDefault="0069091F" w:rsidP="00D12A68">
      <w:pPr>
        <w:pStyle w:val="ListParagraph"/>
        <w:numPr>
          <w:ilvl w:val="0"/>
          <w:numId w:val="19"/>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Pengembangan jalan alternatif</w:t>
      </w:r>
      <w:r w:rsidR="002D19D6" w:rsidRPr="002C2A6D">
        <w:rPr>
          <w:rFonts w:ascii="Gulliver" w:hAnsi="Gulliver"/>
          <w:sz w:val="20"/>
          <w:szCs w:val="20"/>
          <w:lang w:val="id-ID"/>
        </w:rPr>
        <w:t>/</w:t>
      </w:r>
      <w:r w:rsidRPr="002C2A6D">
        <w:rPr>
          <w:rFonts w:ascii="Gulliver" w:hAnsi="Gulliver"/>
          <w:sz w:val="20"/>
          <w:szCs w:val="20"/>
          <w:lang w:val="id-ID"/>
        </w:rPr>
        <w:t xml:space="preserve"> lingkar untuk mendukung kelancaran sistem pergerakan di </w:t>
      </w:r>
      <w:r w:rsidRPr="002C2A6D">
        <w:rPr>
          <w:rFonts w:ascii="Gulliver" w:hAnsi="Gulliver"/>
          <w:sz w:val="20"/>
          <w:szCs w:val="20"/>
          <w:lang w:val="id-ID"/>
        </w:rPr>
        <w:lastRenderedPageBreak/>
        <w:t>Kawasan Perkotaan di masing-masing kecamatan kecuali Kecamatan Karimunjawa.</w:t>
      </w:r>
    </w:p>
    <w:p w:rsidR="00F64B8F" w:rsidRPr="002C2A6D" w:rsidRDefault="00F64B8F" w:rsidP="00D12A68">
      <w:pPr>
        <w:spacing w:after="120" w:line="240" w:lineRule="auto"/>
        <w:jc w:val="both"/>
        <w:rPr>
          <w:rFonts w:ascii="Gulliver" w:hAnsi="Gulliver"/>
          <w:sz w:val="20"/>
          <w:szCs w:val="20"/>
          <w:lang w:val="id-ID"/>
        </w:rPr>
      </w:pPr>
      <w:r w:rsidRPr="002C2A6D">
        <w:rPr>
          <w:rFonts w:ascii="Gulliver" w:hAnsi="Gulliver"/>
          <w:sz w:val="20"/>
          <w:szCs w:val="20"/>
          <w:lang w:val="id-ID"/>
        </w:rPr>
        <w:t>Pengembangan transportasi penye</w:t>
      </w:r>
      <w:r w:rsidR="0083518F" w:rsidRPr="002C2A6D">
        <w:rPr>
          <w:rFonts w:ascii="Gulliver" w:hAnsi="Gulliver"/>
          <w:sz w:val="20"/>
          <w:szCs w:val="20"/>
          <w:lang w:val="id-ID"/>
        </w:rPr>
        <w:t>-</w:t>
      </w:r>
      <w:r w:rsidRPr="002C2A6D">
        <w:rPr>
          <w:rFonts w:ascii="Gulliver" w:hAnsi="Gulliver"/>
          <w:sz w:val="20"/>
          <w:szCs w:val="20"/>
          <w:lang w:val="id-ID"/>
        </w:rPr>
        <w:t>berangan berdasarkan RTRW Kabupaten Jepara Tahun 2011-2031 meliputi:</w:t>
      </w:r>
    </w:p>
    <w:p w:rsidR="00F64B8F" w:rsidRPr="002C2A6D" w:rsidRDefault="00F64B8F" w:rsidP="00D12A68">
      <w:pPr>
        <w:pStyle w:val="ListParagraph"/>
        <w:numPr>
          <w:ilvl w:val="0"/>
          <w:numId w:val="20"/>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Pengembangan transportasi penye</w:t>
      </w:r>
      <w:r w:rsidR="0083518F" w:rsidRPr="002C2A6D">
        <w:rPr>
          <w:rFonts w:ascii="Gulliver" w:hAnsi="Gulliver"/>
          <w:sz w:val="20"/>
          <w:szCs w:val="20"/>
          <w:lang w:val="id-ID"/>
        </w:rPr>
        <w:t>-</w:t>
      </w:r>
      <w:r w:rsidRPr="002C2A6D">
        <w:rPr>
          <w:rFonts w:ascii="Gulliver" w:hAnsi="Gulliver"/>
          <w:sz w:val="20"/>
          <w:szCs w:val="20"/>
          <w:lang w:val="id-ID"/>
        </w:rPr>
        <w:t>berangan Jepara</w:t>
      </w:r>
      <w:r w:rsidR="0083518F" w:rsidRPr="002C2A6D">
        <w:rPr>
          <w:rFonts w:ascii="Gulliver" w:hAnsi="Gulliver"/>
          <w:sz w:val="20"/>
          <w:szCs w:val="20"/>
          <w:lang w:val="id-ID"/>
        </w:rPr>
        <w:t>-</w:t>
      </w:r>
      <w:r w:rsidRPr="002C2A6D">
        <w:rPr>
          <w:rFonts w:ascii="Gulliver" w:hAnsi="Gulliver"/>
          <w:sz w:val="20"/>
          <w:szCs w:val="20"/>
          <w:lang w:val="id-ID"/>
        </w:rPr>
        <w:t>Karimunjawa;</w:t>
      </w:r>
    </w:p>
    <w:p w:rsidR="00F64B8F" w:rsidRPr="002C2A6D" w:rsidRDefault="00F64B8F" w:rsidP="00D12A68">
      <w:pPr>
        <w:pStyle w:val="ListParagraph"/>
        <w:numPr>
          <w:ilvl w:val="0"/>
          <w:numId w:val="20"/>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Pengembangan transportasi penye</w:t>
      </w:r>
      <w:r w:rsidR="0083518F" w:rsidRPr="002C2A6D">
        <w:rPr>
          <w:rFonts w:ascii="Gulliver" w:hAnsi="Gulliver"/>
          <w:sz w:val="20"/>
          <w:szCs w:val="20"/>
          <w:lang w:val="id-ID"/>
        </w:rPr>
        <w:t>-</w:t>
      </w:r>
      <w:r w:rsidRPr="002C2A6D">
        <w:rPr>
          <w:rFonts w:ascii="Gulliver" w:hAnsi="Gulliver"/>
          <w:sz w:val="20"/>
          <w:szCs w:val="20"/>
          <w:lang w:val="id-ID"/>
        </w:rPr>
        <w:t>berangan Jepara</w:t>
      </w:r>
      <w:r w:rsidR="00A83B92" w:rsidRPr="002C2A6D">
        <w:rPr>
          <w:rFonts w:ascii="Gulliver" w:hAnsi="Gulliver"/>
          <w:sz w:val="20"/>
          <w:szCs w:val="20"/>
          <w:lang w:val="id-ID"/>
        </w:rPr>
        <w:t>,</w:t>
      </w:r>
      <w:r w:rsidRPr="002C2A6D">
        <w:rPr>
          <w:rFonts w:ascii="Gulliver" w:hAnsi="Gulliver"/>
          <w:sz w:val="20"/>
          <w:szCs w:val="20"/>
          <w:lang w:val="id-ID"/>
        </w:rPr>
        <w:t xml:space="preserve"> Semarang;</w:t>
      </w:r>
    </w:p>
    <w:p w:rsidR="00F64B8F" w:rsidRPr="002C2A6D" w:rsidRDefault="00F64B8F" w:rsidP="00D12A68">
      <w:pPr>
        <w:pStyle w:val="ListParagraph"/>
        <w:numPr>
          <w:ilvl w:val="0"/>
          <w:numId w:val="20"/>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Pengembangan transportasi penye</w:t>
      </w:r>
      <w:r w:rsidR="0083518F" w:rsidRPr="002C2A6D">
        <w:rPr>
          <w:rFonts w:ascii="Gulliver" w:hAnsi="Gulliver"/>
          <w:sz w:val="20"/>
          <w:szCs w:val="20"/>
          <w:lang w:val="id-ID"/>
        </w:rPr>
        <w:t>-</w:t>
      </w:r>
      <w:r w:rsidRPr="002C2A6D">
        <w:rPr>
          <w:rFonts w:ascii="Gulliver" w:hAnsi="Gulliver"/>
          <w:sz w:val="20"/>
          <w:szCs w:val="20"/>
          <w:lang w:val="id-ID"/>
        </w:rPr>
        <w:t>berangan Karimunjawa-Semarang;</w:t>
      </w:r>
    </w:p>
    <w:p w:rsidR="00F64B8F" w:rsidRPr="002C2A6D" w:rsidRDefault="00F64B8F" w:rsidP="00D12A68">
      <w:pPr>
        <w:pStyle w:val="ListParagraph"/>
        <w:numPr>
          <w:ilvl w:val="0"/>
          <w:numId w:val="20"/>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 xml:space="preserve">Penyusunan rencana induk, </w:t>
      </w:r>
      <w:r w:rsidRPr="00D12A68">
        <w:rPr>
          <w:rFonts w:ascii="Gulliver" w:hAnsi="Gulliver"/>
          <w:sz w:val="20"/>
          <w:szCs w:val="20"/>
          <w:lang w:val="id-ID"/>
        </w:rPr>
        <w:t>Detail Engineering Design</w:t>
      </w:r>
      <w:r w:rsidRPr="002C2A6D">
        <w:rPr>
          <w:rFonts w:ascii="Gulliver" w:hAnsi="Gulliver"/>
          <w:sz w:val="20"/>
          <w:szCs w:val="20"/>
          <w:lang w:val="id-ID"/>
        </w:rPr>
        <w:t xml:space="preserve"> (DED) dan Studi Kelayakan pengembangan transportasi penyeberangan antarpulau di Kecamatan Karimunjawa; dan</w:t>
      </w:r>
    </w:p>
    <w:p w:rsidR="00F64B8F" w:rsidRPr="002C2A6D" w:rsidRDefault="00F64B8F" w:rsidP="00D12A68">
      <w:pPr>
        <w:pStyle w:val="ListParagraph"/>
        <w:numPr>
          <w:ilvl w:val="0"/>
          <w:numId w:val="20"/>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Pengembangan dan pembangunan transportasi penyeberangan antar pulau di Kecamatan Karimunjawa.</w:t>
      </w:r>
    </w:p>
    <w:p w:rsidR="00F64B8F" w:rsidRPr="002C2A6D" w:rsidRDefault="00F64B8F" w:rsidP="00D12A68">
      <w:pPr>
        <w:spacing w:after="120" w:line="240" w:lineRule="auto"/>
        <w:jc w:val="both"/>
        <w:rPr>
          <w:rFonts w:ascii="Gulliver" w:hAnsi="Gulliver"/>
          <w:sz w:val="20"/>
          <w:szCs w:val="20"/>
          <w:lang w:val="id-ID"/>
        </w:rPr>
      </w:pPr>
      <w:r w:rsidRPr="002C2A6D">
        <w:rPr>
          <w:rFonts w:ascii="Gulliver" w:hAnsi="Gulliver"/>
          <w:sz w:val="20"/>
          <w:szCs w:val="20"/>
          <w:lang w:val="id-ID"/>
        </w:rPr>
        <w:t>Pengembangan prasarana transportasi pelabuhan sebagaimana dimaksud pada RTRW Kabupaten Jepara Tahun 2011-2031, meliputi:</w:t>
      </w:r>
    </w:p>
    <w:p w:rsidR="00F64B8F" w:rsidRPr="002C2A6D" w:rsidRDefault="00F64B8F" w:rsidP="00D12A68">
      <w:pPr>
        <w:pStyle w:val="ListParagraph"/>
        <w:numPr>
          <w:ilvl w:val="0"/>
          <w:numId w:val="21"/>
        </w:num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Pengembangan pelabuhan laut Karimunjawa di Kecamatan Karimunjawa;</w:t>
      </w:r>
    </w:p>
    <w:p w:rsidR="00765235" w:rsidRPr="002C2A6D" w:rsidRDefault="00F64B8F" w:rsidP="00D12A68">
      <w:pPr>
        <w:pStyle w:val="ListParagraph"/>
        <w:numPr>
          <w:ilvl w:val="0"/>
          <w:numId w:val="21"/>
        </w:numPr>
        <w:spacing w:after="120" w:line="240" w:lineRule="auto"/>
        <w:ind w:left="284" w:hanging="283"/>
        <w:jc w:val="both"/>
        <w:rPr>
          <w:rFonts w:ascii="Gulliver" w:hAnsi="Gulliver"/>
          <w:sz w:val="20"/>
          <w:szCs w:val="20"/>
        </w:rPr>
      </w:pPr>
      <w:r w:rsidRPr="002C2A6D">
        <w:rPr>
          <w:rFonts w:ascii="Gulliver" w:hAnsi="Gulliver"/>
          <w:sz w:val="20"/>
          <w:szCs w:val="20"/>
          <w:lang w:val="id-ID"/>
        </w:rPr>
        <w:t xml:space="preserve">Penyusunan rencana induk, </w:t>
      </w:r>
      <w:r w:rsidRPr="002C2A6D">
        <w:rPr>
          <w:rFonts w:ascii="Gulliver" w:hAnsi="Gulliver"/>
          <w:i/>
          <w:sz w:val="20"/>
          <w:szCs w:val="20"/>
          <w:lang w:val="id-ID"/>
        </w:rPr>
        <w:t>Detail Engineering Design</w:t>
      </w:r>
      <w:r w:rsidRPr="002C2A6D">
        <w:rPr>
          <w:rFonts w:ascii="Gulliver" w:hAnsi="Gulliver"/>
          <w:sz w:val="20"/>
          <w:szCs w:val="20"/>
          <w:lang w:val="id-ID"/>
        </w:rPr>
        <w:t xml:space="preserve"> (DED) dan Studi Kelayakan pengembangan pelabuhan laut di Kecamatan Jepara</w:t>
      </w:r>
      <w:r w:rsidR="0044213F" w:rsidRPr="002C2A6D">
        <w:rPr>
          <w:rFonts w:ascii="Gulliver" w:hAnsi="Gulliver"/>
          <w:sz w:val="20"/>
          <w:szCs w:val="20"/>
          <w:lang w:val="id-ID"/>
        </w:rPr>
        <w:t>.</w:t>
      </w:r>
    </w:p>
    <w:p w:rsidR="00765235" w:rsidRPr="002C2A6D" w:rsidRDefault="00765235" w:rsidP="005F179F">
      <w:pPr>
        <w:pStyle w:val="Gambar1"/>
        <w:spacing w:after="120"/>
        <w:ind w:left="709" w:right="-213"/>
        <w:rPr>
          <w:rFonts w:ascii="Gulliver" w:hAnsi="Gulliver"/>
          <w:b w:val="0"/>
          <w:sz w:val="20"/>
          <w:szCs w:val="20"/>
        </w:rPr>
      </w:pPr>
    </w:p>
    <w:p w:rsidR="00A25497" w:rsidRPr="002C2A6D" w:rsidRDefault="00A25497" w:rsidP="00D12A68">
      <w:pPr>
        <w:pStyle w:val="Heading3"/>
      </w:pPr>
      <w:r w:rsidRPr="002C2A6D">
        <w:t>Perekonomian Wilayah Kabupaten Jepara</w:t>
      </w:r>
    </w:p>
    <w:p w:rsidR="00B14BC7" w:rsidRPr="002C2A6D" w:rsidRDefault="00A25497" w:rsidP="000D566D">
      <w:pPr>
        <w:spacing w:after="120" w:line="240" w:lineRule="auto"/>
        <w:ind w:left="284" w:hanging="283"/>
        <w:jc w:val="both"/>
        <w:rPr>
          <w:rFonts w:ascii="Gulliver" w:hAnsi="Gulliver"/>
          <w:sz w:val="20"/>
          <w:szCs w:val="20"/>
          <w:lang w:val="id-ID"/>
        </w:rPr>
      </w:pPr>
      <w:r w:rsidRPr="002C2A6D">
        <w:rPr>
          <w:rFonts w:ascii="Gulliver" w:hAnsi="Gulliver"/>
          <w:sz w:val="20"/>
          <w:szCs w:val="20"/>
          <w:lang w:val="id-ID"/>
        </w:rPr>
        <w:t>a.</w:t>
      </w:r>
      <w:r w:rsidRPr="002C2A6D">
        <w:rPr>
          <w:rFonts w:ascii="Gulliver" w:hAnsi="Gulliver"/>
          <w:sz w:val="20"/>
          <w:szCs w:val="20"/>
          <w:lang w:val="id-ID"/>
        </w:rPr>
        <w:tab/>
        <w:t>Pendapatan Regional</w:t>
      </w:r>
      <w:r w:rsidRPr="002C2A6D">
        <w:rPr>
          <w:rFonts w:ascii="Gulliver" w:hAnsi="Gulliver"/>
          <w:sz w:val="20"/>
          <w:szCs w:val="20"/>
          <w:lang w:val="id-ID"/>
        </w:rPr>
        <w:tab/>
      </w:r>
    </w:p>
    <w:p w:rsidR="00CE39E5" w:rsidRPr="002C2A6D" w:rsidRDefault="00CE39E5" w:rsidP="00EE4C5D">
      <w:pPr>
        <w:spacing w:after="120" w:line="240" w:lineRule="auto"/>
        <w:ind w:firstLine="284"/>
        <w:jc w:val="both"/>
        <w:rPr>
          <w:rFonts w:ascii="Gulliver" w:hAnsi="Gulliver"/>
          <w:strike/>
          <w:color w:val="FF0000"/>
          <w:sz w:val="20"/>
          <w:szCs w:val="20"/>
          <w:lang w:val="id-ID"/>
        </w:rPr>
      </w:pPr>
      <w:r w:rsidRPr="002C2A6D">
        <w:rPr>
          <w:rFonts w:ascii="Gulliver" w:hAnsi="Gulliver"/>
          <w:sz w:val="20"/>
          <w:szCs w:val="20"/>
          <w:lang w:val="id-ID"/>
        </w:rPr>
        <w:t>Menurut data di lapangan PDRB</w:t>
      </w:r>
      <w:r w:rsidR="00A25497" w:rsidRPr="002C2A6D">
        <w:rPr>
          <w:rFonts w:ascii="Gulliver" w:hAnsi="Gulliver"/>
          <w:sz w:val="20"/>
          <w:szCs w:val="20"/>
        </w:rPr>
        <w:t xml:space="preserve"> </w:t>
      </w:r>
      <w:r w:rsidRPr="002C2A6D">
        <w:rPr>
          <w:rFonts w:ascii="Gulliver" w:hAnsi="Gulliver"/>
          <w:sz w:val="20"/>
          <w:szCs w:val="20"/>
          <w:lang w:val="id-ID"/>
        </w:rPr>
        <w:t xml:space="preserve">di Kabupaten Jepara untuk 5 tahun terakhir </w:t>
      </w:r>
      <w:r w:rsidR="00A25497" w:rsidRPr="002C2A6D">
        <w:rPr>
          <w:rFonts w:ascii="Gulliver" w:hAnsi="Gulliver"/>
          <w:sz w:val="20"/>
          <w:szCs w:val="20"/>
        </w:rPr>
        <w:t xml:space="preserve">bahwa Industri </w:t>
      </w:r>
      <w:r w:rsidR="0044213F" w:rsidRPr="002C2A6D">
        <w:rPr>
          <w:rFonts w:ascii="Gulliver" w:hAnsi="Gulliver"/>
          <w:sz w:val="20"/>
          <w:szCs w:val="20"/>
          <w:lang w:val="id-ID"/>
        </w:rPr>
        <w:t>p</w:t>
      </w:r>
      <w:r w:rsidR="00A25497" w:rsidRPr="002C2A6D">
        <w:rPr>
          <w:rFonts w:ascii="Gulliver" w:hAnsi="Gulliver"/>
          <w:sz w:val="20"/>
          <w:szCs w:val="20"/>
        </w:rPr>
        <w:t xml:space="preserve">engolahan merupakan yang dominan </w:t>
      </w:r>
      <w:r w:rsidRPr="002C2A6D">
        <w:rPr>
          <w:rFonts w:ascii="Gulliver" w:hAnsi="Gulliver"/>
          <w:sz w:val="20"/>
          <w:szCs w:val="20"/>
          <w:lang w:val="id-ID"/>
        </w:rPr>
        <w:t xml:space="preserve">mencapai </w:t>
      </w:r>
      <w:r w:rsidR="00A25497" w:rsidRPr="002C2A6D">
        <w:rPr>
          <w:rFonts w:ascii="Gulliver" w:hAnsi="Gulliver"/>
          <w:sz w:val="20"/>
          <w:szCs w:val="20"/>
        </w:rPr>
        <w:t>lebih dari 30% dibandingkan dengan lapangan usaha lainnya, diikuti oleh perdangangan besar dan eceran lebih dari 15%</w:t>
      </w:r>
      <w:r w:rsidR="00A25497" w:rsidRPr="002C2A6D">
        <w:rPr>
          <w:rFonts w:ascii="Gulliver" w:hAnsi="Gulliver"/>
          <w:sz w:val="20"/>
          <w:szCs w:val="20"/>
          <w:lang w:val="id-ID"/>
        </w:rPr>
        <w:t>.</w:t>
      </w:r>
      <w:r w:rsidR="00603643" w:rsidRPr="002C2A6D">
        <w:rPr>
          <w:rFonts w:ascii="Gulliver" w:hAnsi="Gulliver"/>
          <w:sz w:val="20"/>
          <w:szCs w:val="20"/>
          <w:lang w:val="id-ID"/>
        </w:rPr>
        <w:t xml:space="preserve"> </w:t>
      </w:r>
      <w:r w:rsidR="0044213F" w:rsidRPr="002C2A6D">
        <w:rPr>
          <w:rFonts w:ascii="Gulliver" w:hAnsi="Gulliver"/>
          <w:sz w:val="20"/>
          <w:szCs w:val="20"/>
        </w:rPr>
        <w:t xml:space="preserve">Secara umum PDRB di Kabupaten Jepara terjadi kenaikan di atas </w:t>
      </w:r>
      <w:r w:rsidR="0044213F" w:rsidRPr="002C2A6D">
        <w:rPr>
          <w:rFonts w:ascii="Gulliver" w:hAnsi="Gulliver"/>
          <w:sz w:val="20"/>
          <w:szCs w:val="20"/>
          <w:lang w:val="id-ID"/>
        </w:rPr>
        <w:t>2,6</w:t>
      </w:r>
      <w:r w:rsidR="0044213F" w:rsidRPr="002C2A6D">
        <w:rPr>
          <w:rFonts w:ascii="Gulliver" w:hAnsi="Gulliver"/>
          <w:sz w:val="20"/>
          <w:szCs w:val="20"/>
        </w:rPr>
        <w:t>%</w:t>
      </w:r>
      <w:r w:rsidR="0044213F" w:rsidRPr="002C2A6D">
        <w:rPr>
          <w:rFonts w:ascii="Gulliver" w:hAnsi="Gulliver"/>
          <w:sz w:val="20"/>
          <w:szCs w:val="20"/>
          <w:lang w:val="id-ID"/>
        </w:rPr>
        <w:t xml:space="preserve"> selama kurun waktu 2017-2018 yakni 10,07% 2017 menjadi 12,7 % di tahun 2018.</w:t>
      </w:r>
    </w:p>
    <w:p w:rsidR="007F4D86" w:rsidRPr="002C2A6D" w:rsidRDefault="007F4D86" w:rsidP="000D566D">
      <w:pPr>
        <w:spacing w:after="120" w:line="240" w:lineRule="auto"/>
        <w:rPr>
          <w:rFonts w:ascii="Gulliver" w:hAnsi="Gulliver"/>
          <w:sz w:val="20"/>
          <w:szCs w:val="20"/>
          <w:lang w:val="id-ID"/>
        </w:rPr>
      </w:pPr>
      <w:r w:rsidRPr="000D566D">
        <w:rPr>
          <w:rFonts w:ascii="Gulliver" w:hAnsi="Gulliver"/>
          <w:b/>
          <w:sz w:val="20"/>
          <w:szCs w:val="20"/>
          <w:lang w:val="id-ID"/>
        </w:rPr>
        <w:t xml:space="preserve">Tabel </w:t>
      </w:r>
      <w:r w:rsidR="000D566D" w:rsidRPr="000D566D">
        <w:rPr>
          <w:rFonts w:ascii="Gulliver" w:hAnsi="Gulliver"/>
          <w:b/>
          <w:sz w:val="20"/>
          <w:szCs w:val="20"/>
          <w:lang w:val="id-ID"/>
        </w:rPr>
        <w:t>4</w:t>
      </w:r>
      <w:r w:rsidR="000D566D">
        <w:rPr>
          <w:rFonts w:ascii="Gulliver" w:hAnsi="Gulliver"/>
          <w:sz w:val="20"/>
          <w:szCs w:val="20"/>
          <w:lang w:val="id-ID"/>
        </w:rPr>
        <w:t xml:space="preserve"> </w:t>
      </w:r>
      <w:r w:rsidRPr="002C2A6D">
        <w:rPr>
          <w:rFonts w:ascii="Gulliver" w:hAnsi="Gulliver"/>
          <w:sz w:val="20"/>
          <w:szCs w:val="20"/>
          <w:lang w:val="id-ID"/>
        </w:rPr>
        <w:t>Jenis Industri dan Nilai Ekspor di Jepara</w:t>
      </w:r>
    </w:p>
    <w:tbl>
      <w:tblPr>
        <w:tblW w:w="5000" w:type="pct"/>
        <w:tblLook w:val="04A0" w:firstRow="1" w:lastRow="0" w:firstColumn="1" w:lastColumn="0" w:noHBand="0" w:noVBand="1"/>
      </w:tblPr>
      <w:tblGrid>
        <w:gridCol w:w="3345"/>
        <w:gridCol w:w="711"/>
        <w:gridCol w:w="696"/>
      </w:tblGrid>
      <w:tr w:rsidR="000E350B" w:rsidRPr="002C2A6D" w:rsidTr="000D566D">
        <w:trPr>
          <w:trHeight w:val="402"/>
          <w:tblHeader/>
        </w:trPr>
        <w:tc>
          <w:tcPr>
            <w:tcW w:w="3446" w:type="pct"/>
            <w:tcBorders>
              <w:top w:val="single" w:sz="4" w:space="0" w:color="auto"/>
              <w:left w:val="single" w:sz="4" w:space="0" w:color="auto"/>
              <w:bottom w:val="nil"/>
              <w:right w:val="single" w:sz="4" w:space="0" w:color="auto"/>
            </w:tcBorders>
            <w:shd w:val="clear" w:color="auto" w:fill="auto"/>
            <w:noWrap/>
            <w:vAlign w:val="bottom"/>
            <w:hideMark/>
          </w:tcPr>
          <w:p w:rsidR="000E350B" w:rsidRPr="002C2A6D" w:rsidRDefault="000E350B" w:rsidP="005F179F">
            <w:pPr>
              <w:spacing w:after="120" w:line="240" w:lineRule="auto"/>
              <w:jc w:val="center"/>
              <w:rPr>
                <w:rFonts w:ascii="Gulliver" w:eastAsia="Times New Roman" w:hAnsi="Gulliver"/>
                <w:b/>
                <w:bCs/>
                <w:color w:val="000000"/>
                <w:sz w:val="16"/>
                <w:szCs w:val="16"/>
              </w:rPr>
            </w:pPr>
            <w:r w:rsidRPr="002C2A6D">
              <w:rPr>
                <w:rFonts w:ascii="Gulliver" w:eastAsia="Times New Roman" w:hAnsi="Gulliver"/>
                <w:b/>
                <w:bCs/>
                <w:color w:val="000000"/>
                <w:sz w:val="16"/>
                <w:szCs w:val="16"/>
              </w:rPr>
              <w:t>JENIS INDUSTRI KECIL MENENGAH (IKM)</w:t>
            </w:r>
          </w:p>
        </w:tc>
        <w:tc>
          <w:tcPr>
            <w:tcW w:w="784" w:type="pct"/>
            <w:tcBorders>
              <w:top w:val="single" w:sz="4" w:space="0" w:color="auto"/>
              <w:left w:val="single" w:sz="4" w:space="0" w:color="auto"/>
              <w:bottom w:val="nil"/>
              <w:right w:val="single" w:sz="4" w:space="0" w:color="auto"/>
            </w:tcBorders>
            <w:shd w:val="clear" w:color="auto" w:fill="auto"/>
            <w:vAlign w:val="bottom"/>
            <w:hideMark/>
          </w:tcPr>
          <w:p w:rsidR="000E350B" w:rsidRPr="002C2A6D" w:rsidRDefault="000E350B" w:rsidP="005F179F">
            <w:pPr>
              <w:spacing w:after="120" w:line="240" w:lineRule="auto"/>
              <w:ind w:left="-108"/>
              <w:jc w:val="center"/>
              <w:rPr>
                <w:rFonts w:ascii="Gulliver" w:eastAsia="Times New Roman" w:hAnsi="Gulliver"/>
                <w:bCs/>
                <w:color w:val="000000"/>
                <w:sz w:val="16"/>
                <w:szCs w:val="16"/>
              </w:rPr>
            </w:pPr>
            <w:r w:rsidRPr="002C2A6D">
              <w:rPr>
                <w:rFonts w:ascii="Gulliver" w:eastAsia="Times New Roman" w:hAnsi="Gulliver"/>
                <w:bCs/>
                <w:color w:val="000000"/>
                <w:sz w:val="16"/>
                <w:szCs w:val="16"/>
              </w:rPr>
              <w:t>Unit Usaha</w:t>
            </w:r>
          </w:p>
        </w:tc>
        <w:tc>
          <w:tcPr>
            <w:tcW w:w="770" w:type="pct"/>
            <w:tcBorders>
              <w:top w:val="single" w:sz="4" w:space="0" w:color="auto"/>
              <w:left w:val="single" w:sz="4" w:space="0" w:color="auto"/>
              <w:bottom w:val="nil"/>
              <w:right w:val="single" w:sz="4" w:space="0" w:color="auto"/>
            </w:tcBorders>
            <w:shd w:val="clear" w:color="auto" w:fill="auto"/>
            <w:vAlign w:val="bottom"/>
            <w:hideMark/>
          </w:tcPr>
          <w:p w:rsidR="000E350B" w:rsidRPr="002C2A6D" w:rsidRDefault="000E350B" w:rsidP="005F179F">
            <w:pPr>
              <w:tabs>
                <w:tab w:val="left" w:pos="1721"/>
              </w:tabs>
              <w:spacing w:after="120" w:line="240" w:lineRule="auto"/>
              <w:ind w:left="-108"/>
              <w:jc w:val="center"/>
              <w:rPr>
                <w:rFonts w:ascii="Gulliver" w:eastAsia="Times New Roman" w:hAnsi="Gulliver"/>
                <w:bCs/>
                <w:color w:val="000000"/>
                <w:sz w:val="16"/>
                <w:szCs w:val="16"/>
              </w:rPr>
            </w:pPr>
            <w:r w:rsidRPr="002C2A6D">
              <w:rPr>
                <w:rFonts w:ascii="Gulliver" w:eastAsia="Times New Roman" w:hAnsi="Gulliver"/>
                <w:bCs/>
                <w:color w:val="000000"/>
                <w:sz w:val="16"/>
                <w:szCs w:val="16"/>
              </w:rPr>
              <w:t>Tenaga Kerja</w:t>
            </w:r>
          </w:p>
        </w:tc>
      </w:tr>
      <w:tr w:rsidR="000E350B" w:rsidRPr="002C2A6D" w:rsidTr="000D566D">
        <w:trPr>
          <w:trHeight w:val="145"/>
          <w:tblHeader/>
        </w:trPr>
        <w:tc>
          <w:tcPr>
            <w:tcW w:w="3446" w:type="pct"/>
            <w:tcBorders>
              <w:top w:val="nil"/>
              <w:left w:val="single" w:sz="4" w:space="0" w:color="auto"/>
              <w:bottom w:val="single" w:sz="8" w:space="0" w:color="auto"/>
              <w:right w:val="single" w:sz="4" w:space="0" w:color="auto"/>
            </w:tcBorders>
            <w:shd w:val="clear" w:color="auto" w:fill="auto"/>
            <w:noWrap/>
            <w:vAlign w:val="center"/>
            <w:hideMark/>
          </w:tcPr>
          <w:p w:rsidR="000E350B" w:rsidRPr="002C2A6D" w:rsidRDefault="000E350B"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(1)</w:t>
            </w:r>
          </w:p>
        </w:tc>
        <w:tc>
          <w:tcPr>
            <w:tcW w:w="784" w:type="pct"/>
            <w:tcBorders>
              <w:top w:val="single" w:sz="4" w:space="0" w:color="auto"/>
              <w:left w:val="single" w:sz="4" w:space="0" w:color="auto"/>
              <w:bottom w:val="single" w:sz="8" w:space="0" w:color="auto"/>
              <w:right w:val="single" w:sz="4" w:space="0" w:color="auto"/>
            </w:tcBorders>
            <w:shd w:val="clear" w:color="auto" w:fill="auto"/>
            <w:vAlign w:val="center"/>
            <w:hideMark/>
          </w:tcPr>
          <w:p w:rsidR="000E350B" w:rsidRPr="002C2A6D" w:rsidRDefault="000E350B"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(2)</w:t>
            </w:r>
          </w:p>
        </w:tc>
        <w:tc>
          <w:tcPr>
            <w:tcW w:w="770" w:type="pct"/>
            <w:tcBorders>
              <w:top w:val="single" w:sz="4" w:space="0" w:color="auto"/>
              <w:left w:val="single" w:sz="4" w:space="0" w:color="auto"/>
              <w:bottom w:val="single" w:sz="8" w:space="0" w:color="auto"/>
              <w:right w:val="single" w:sz="4" w:space="0" w:color="auto"/>
            </w:tcBorders>
            <w:shd w:val="clear" w:color="auto" w:fill="auto"/>
            <w:vAlign w:val="center"/>
            <w:hideMark/>
          </w:tcPr>
          <w:p w:rsidR="000E350B" w:rsidRPr="002C2A6D" w:rsidRDefault="000E350B" w:rsidP="005F179F">
            <w:pPr>
              <w:tabs>
                <w:tab w:val="left" w:pos="1721"/>
              </w:tabs>
              <w:spacing w:after="120" w:line="240" w:lineRule="auto"/>
              <w:ind w:left="-108"/>
              <w:jc w:val="center"/>
              <w:rPr>
                <w:rFonts w:ascii="Gulliver" w:eastAsia="Times New Roman" w:hAnsi="Gulliver"/>
                <w:color w:val="000000"/>
                <w:sz w:val="16"/>
                <w:szCs w:val="16"/>
              </w:rPr>
            </w:pPr>
            <w:r w:rsidRPr="002C2A6D">
              <w:rPr>
                <w:rFonts w:ascii="Gulliver" w:eastAsia="Times New Roman" w:hAnsi="Gulliver"/>
                <w:color w:val="000000"/>
                <w:sz w:val="16"/>
                <w:szCs w:val="16"/>
              </w:rPr>
              <w:t>(3)</w:t>
            </w:r>
          </w:p>
        </w:tc>
      </w:tr>
      <w:tr w:rsidR="000E350B" w:rsidRPr="002C2A6D" w:rsidTr="000D566D">
        <w:trPr>
          <w:trHeight w:val="236"/>
        </w:trPr>
        <w:tc>
          <w:tcPr>
            <w:tcW w:w="3446" w:type="pct"/>
            <w:tcBorders>
              <w:top w:val="nil"/>
              <w:left w:val="single" w:sz="4" w:space="0" w:color="auto"/>
              <w:bottom w:val="nil"/>
              <w:right w:val="single" w:sz="4" w:space="0" w:color="auto"/>
            </w:tcBorders>
            <w:shd w:val="clear" w:color="auto" w:fill="auto"/>
            <w:vAlign w:val="center"/>
            <w:hideMark/>
          </w:tcPr>
          <w:p w:rsidR="000E350B" w:rsidRPr="002C2A6D" w:rsidRDefault="000E350B"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Furniture Kayu </w:t>
            </w:r>
          </w:p>
        </w:tc>
        <w:tc>
          <w:tcPr>
            <w:tcW w:w="784"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5.993</w:t>
            </w:r>
          </w:p>
        </w:tc>
        <w:tc>
          <w:tcPr>
            <w:tcW w:w="770"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77.187</w:t>
            </w:r>
          </w:p>
        </w:tc>
      </w:tr>
      <w:tr w:rsidR="000E350B" w:rsidRPr="002C2A6D" w:rsidTr="000D566D">
        <w:trPr>
          <w:trHeight w:val="132"/>
        </w:trPr>
        <w:tc>
          <w:tcPr>
            <w:tcW w:w="3446" w:type="pct"/>
            <w:tcBorders>
              <w:top w:val="nil"/>
              <w:left w:val="single" w:sz="4" w:space="0" w:color="auto"/>
              <w:bottom w:val="nil"/>
              <w:right w:val="single" w:sz="4" w:space="0" w:color="auto"/>
            </w:tcBorders>
            <w:shd w:val="clear" w:color="auto" w:fill="auto"/>
            <w:vAlign w:val="center"/>
            <w:hideMark/>
          </w:tcPr>
          <w:p w:rsidR="000E350B" w:rsidRPr="002C2A6D" w:rsidRDefault="000E350B"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Kerajinan Rotan </w:t>
            </w:r>
          </w:p>
        </w:tc>
        <w:tc>
          <w:tcPr>
            <w:tcW w:w="784"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857</w:t>
            </w:r>
          </w:p>
        </w:tc>
        <w:tc>
          <w:tcPr>
            <w:tcW w:w="770"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4726</w:t>
            </w:r>
          </w:p>
        </w:tc>
      </w:tr>
      <w:tr w:rsidR="000E350B" w:rsidRPr="002C2A6D" w:rsidTr="000D566D">
        <w:trPr>
          <w:trHeight w:val="247"/>
        </w:trPr>
        <w:tc>
          <w:tcPr>
            <w:tcW w:w="3446" w:type="pct"/>
            <w:tcBorders>
              <w:top w:val="nil"/>
              <w:left w:val="single" w:sz="4" w:space="0" w:color="auto"/>
              <w:bottom w:val="nil"/>
              <w:right w:val="single" w:sz="4" w:space="0" w:color="auto"/>
            </w:tcBorders>
            <w:shd w:val="clear" w:color="auto" w:fill="auto"/>
            <w:vAlign w:val="center"/>
            <w:hideMark/>
          </w:tcPr>
          <w:p w:rsidR="000E350B" w:rsidRPr="002C2A6D" w:rsidRDefault="000E350B"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Tenun Ikat </w:t>
            </w:r>
          </w:p>
        </w:tc>
        <w:tc>
          <w:tcPr>
            <w:tcW w:w="784"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756</w:t>
            </w:r>
          </w:p>
        </w:tc>
        <w:tc>
          <w:tcPr>
            <w:tcW w:w="770"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11.577</w:t>
            </w:r>
          </w:p>
        </w:tc>
      </w:tr>
      <w:tr w:rsidR="000E350B" w:rsidRPr="002C2A6D" w:rsidTr="000D566D">
        <w:trPr>
          <w:trHeight w:val="174"/>
        </w:trPr>
        <w:tc>
          <w:tcPr>
            <w:tcW w:w="3446" w:type="pct"/>
            <w:tcBorders>
              <w:top w:val="nil"/>
              <w:left w:val="single" w:sz="4" w:space="0" w:color="auto"/>
              <w:bottom w:val="nil"/>
              <w:right w:val="single" w:sz="4" w:space="0" w:color="auto"/>
            </w:tcBorders>
            <w:shd w:val="clear" w:color="auto" w:fill="auto"/>
            <w:vAlign w:val="center"/>
            <w:hideMark/>
          </w:tcPr>
          <w:p w:rsidR="000E350B" w:rsidRPr="002C2A6D" w:rsidRDefault="000E350B"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Monel </w:t>
            </w:r>
          </w:p>
        </w:tc>
        <w:tc>
          <w:tcPr>
            <w:tcW w:w="784"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592</w:t>
            </w:r>
          </w:p>
        </w:tc>
        <w:tc>
          <w:tcPr>
            <w:tcW w:w="770"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1.118</w:t>
            </w:r>
          </w:p>
        </w:tc>
      </w:tr>
      <w:tr w:rsidR="000E350B" w:rsidRPr="002C2A6D" w:rsidTr="000D566D">
        <w:trPr>
          <w:trHeight w:val="249"/>
        </w:trPr>
        <w:tc>
          <w:tcPr>
            <w:tcW w:w="3446" w:type="pct"/>
            <w:tcBorders>
              <w:top w:val="nil"/>
              <w:left w:val="single" w:sz="4" w:space="0" w:color="auto"/>
              <w:bottom w:val="nil"/>
              <w:right w:val="single" w:sz="4" w:space="0" w:color="auto"/>
            </w:tcBorders>
            <w:shd w:val="clear" w:color="auto" w:fill="auto"/>
            <w:vAlign w:val="center"/>
            <w:hideMark/>
          </w:tcPr>
          <w:p w:rsidR="000E350B" w:rsidRPr="002C2A6D" w:rsidRDefault="000E350B"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Gerabah </w:t>
            </w:r>
          </w:p>
        </w:tc>
        <w:tc>
          <w:tcPr>
            <w:tcW w:w="784"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117</w:t>
            </w:r>
          </w:p>
        </w:tc>
        <w:tc>
          <w:tcPr>
            <w:tcW w:w="770"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452</w:t>
            </w:r>
          </w:p>
        </w:tc>
      </w:tr>
      <w:tr w:rsidR="000E350B" w:rsidRPr="002C2A6D" w:rsidTr="000D566D">
        <w:trPr>
          <w:trHeight w:val="170"/>
        </w:trPr>
        <w:tc>
          <w:tcPr>
            <w:tcW w:w="3446" w:type="pct"/>
            <w:tcBorders>
              <w:top w:val="nil"/>
              <w:left w:val="single" w:sz="4" w:space="0" w:color="auto"/>
              <w:bottom w:val="nil"/>
              <w:right w:val="single" w:sz="4" w:space="0" w:color="auto"/>
            </w:tcBorders>
            <w:shd w:val="clear" w:color="auto" w:fill="auto"/>
            <w:vAlign w:val="center"/>
            <w:hideMark/>
          </w:tcPr>
          <w:p w:rsidR="000E350B" w:rsidRPr="002C2A6D" w:rsidRDefault="000E350B"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lastRenderedPageBreak/>
              <w:t xml:space="preserve">Genteng </w:t>
            </w:r>
          </w:p>
        </w:tc>
        <w:tc>
          <w:tcPr>
            <w:tcW w:w="784"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3.908</w:t>
            </w:r>
          </w:p>
        </w:tc>
        <w:tc>
          <w:tcPr>
            <w:tcW w:w="770"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11.724</w:t>
            </w:r>
          </w:p>
        </w:tc>
      </w:tr>
      <w:tr w:rsidR="000E350B" w:rsidRPr="002C2A6D" w:rsidTr="000D566D">
        <w:trPr>
          <w:trHeight w:val="218"/>
        </w:trPr>
        <w:tc>
          <w:tcPr>
            <w:tcW w:w="3446" w:type="pct"/>
            <w:tcBorders>
              <w:top w:val="nil"/>
              <w:left w:val="single" w:sz="4" w:space="0" w:color="auto"/>
              <w:bottom w:val="nil"/>
              <w:right w:val="single" w:sz="4" w:space="0" w:color="auto"/>
            </w:tcBorders>
            <w:shd w:val="clear" w:color="auto" w:fill="auto"/>
            <w:vAlign w:val="center"/>
            <w:hideMark/>
          </w:tcPr>
          <w:p w:rsidR="000E350B" w:rsidRPr="002C2A6D" w:rsidRDefault="000E350B"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Rokok Kretek </w:t>
            </w:r>
          </w:p>
        </w:tc>
        <w:tc>
          <w:tcPr>
            <w:tcW w:w="784"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29</w:t>
            </w:r>
          </w:p>
        </w:tc>
        <w:tc>
          <w:tcPr>
            <w:tcW w:w="770"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1.254</w:t>
            </w:r>
          </w:p>
        </w:tc>
      </w:tr>
      <w:tr w:rsidR="000E350B" w:rsidRPr="002C2A6D" w:rsidTr="000D566D">
        <w:trPr>
          <w:trHeight w:val="149"/>
        </w:trPr>
        <w:tc>
          <w:tcPr>
            <w:tcW w:w="3446" w:type="pct"/>
            <w:tcBorders>
              <w:top w:val="nil"/>
              <w:left w:val="single" w:sz="4" w:space="0" w:color="auto"/>
              <w:bottom w:val="nil"/>
              <w:right w:val="single" w:sz="4" w:space="0" w:color="auto"/>
            </w:tcBorders>
            <w:shd w:val="clear" w:color="auto" w:fill="auto"/>
            <w:vAlign w:val="center"/>
            <w:hideMark/>
          </w:tcPr>
          <w:p w:rsidR="000E350B" w:rsidRPr="002C2A6D" w:rsidRDefault="000E350B"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Kerajinan Kayu </w:t>
            </w:r>
          </w:p>
        </w:tc>
        <w:tc>
          <w:tcPr>
            <w:tcW w:w="784"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1.522</w:t>
            </w:r>
          </w:p>
        </w:tc>
        <w:tc>
          <w:tcPr>
            <w:tcW w:w="770"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9.984</w:t>
            </w:r>
          </w:p>
        </w:tc>
      </w:tr>
      <w:tr w:rsidR="000E350B" w:rsidRPr="002C2A6D" w:rsidTr="000D566D">
        <w:trPr>
          <w:trHeight w:val="220"/>
        </w:trPr>
        <w:tc>
          <w:tcPr>
            <w:tcW w:w="3446" w:type="pct"/>
            <w:tcBorders>
              <w:top w:val="nil"/>
              <w:left w:val="single" w:sz="4" w:space="0" w:color="auto"/>
              <w:bottom w:val="nil"/>
              <w:right w:val="single" w:sz="4" w:space="0" w:color="auto"/>
            </w:tcBorders>
            <w:shd w:val="clear" w:color="auto" w:fill="auto"/>
            <w:vAlign w:val="center"/>
            <w:hideMark/>
          </w:tcPr>
          <w:p w:rsidR="000E350B" w:rsidRPr="002C2A6D" w:rsidRDefault="000E350B"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Makanan </w:t>
            </w:r>
          </w:p>
        </w:tc>
        <w:tc>
          <w:tcPr>
            <w:tcW w:w="784"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2.865</w:t>
            </w:r>
          </w:p>
        </w:tc>
        <w:tc>
          <w:tcPr>
            <w:tcW w:w="770" w:type="pct"/>
            <w:tcBorders>
              <w:top w:val="nil"/>
              <w:left w:val="single" w:sz="4" w:space="0" w:color="auto"/>
              <w:bottom w:val="nil"/>
              <w:right w:val="single" w:sz="4" w:space="0" w:color="auto"/>
            </w:tcBorders>
            <w:shd w:val="clear" w:color="auto" w:fill="auto"/>
            <w:noWrap/>
            <w:vAlign w:val="center"/>
            <w:hideMark/>
          </w:tcPr>
          <w:p w:rsidR="000E350B" w:rsidRPr="002C2A6D" w:rsidRDefault="000E350B"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13.534</w:t>
            </w:r>
          </w:p>
        </w:tc>
      </w:tr>
      <w:tr w:rsidR="00DD2568" w:rsidRPr="002C2A6D" w:rsidTr="000D566D">
        <w:trPr>
          <w:trHeight w:val="151"/>
        </w:trPr>
        <w:tc>
          <w:tcPr>
            <w:tcW w:w="3446" w:type="pct"/>
            <w:tcBorders>
              <w:top w:val="nil"/>
              <w:left w:val="single" w:sz="4" w:space="0" w:color="auto"/>
              <w:bottom w:val="nil"/>
              <w:right w:val="single" w:sz="4" w:space="0" w:color="auto"/>
            </w:tcBorders>
            <w:shd w:val="clear" w:color="auto" w:fill="auto"/>
            <w:vAlign w:val="center"/>
            <w:hideMark/>
          </w:tcPr>
          <w:p w:rsidR="00DD2568" w:rsidRPr="002C2A6D" w:rsidRDefault="00DD2568"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lang w:val="id-ID"/>
              </w:rPr>
              <w:t>Konveksi/Convection</w:t>
            </w:r>
          </w:p>
        </w:tc>
        <w:tc>
          <w:tcPr>
            <w:tcW w:w="784" w:type="pct"/>
            <w:tcBorders>
              <w:top w:val="nil"/>
              <w:left w:val="single" w:sz="4" w:space="0" w:color="auto"/>
              <w:bottom w:val="nil"/>
              <w:right w:val="single" w:sz="4" w:space="0" w:color="auto"/>
            </w:tcBorders>
            <w:shd w:val="clear" w:color="auto" w:fill="auto"/>
            <w:noWrap/>
            <w:vAlign w:val="center"/>
            <w:hideMark/>
          </w:tcPr>
          <w:p w:rsidR="00DD2568" w:rsidRPr="002C2A6D" w:rsidRDefault="00DD2568"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2.083</w:t>
            </w:r>
          </w:p>
        </w:tc>
        <w:tc>
          <w:tcPr>
            <w:tcW w:w="770" w:type="pct"/>
            <w:tcBorders>
              <w:top w:val="nil"/>
              <w:left w:val="single" w:sz="4" w:space="0" w:color="auto"/>
              <w:bottom w:val="nil"/>
              <w:right w:val="single" w:sz="4" w:space="0" w:color="auto"/>
            </w:tcBorders>
            <w:shd w:val="clear" w:color="auto" w:fill="auto"/>
            <w:noWrap/>
            <w:vAlign w:val="center"/>
            <w:hideMark/>
          </w:tcPr>
          <w:p w:rsidR="00DD2568" w:rsidRPr="002C2A6D" w:rsidRDefault="00DD2568"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11.781</w:t>
            </w:r>
          </w:p>
        </w:tc>
      </w:tr>
      <w:tr w:rsidR="00DD2568" w:rsidRPr="002C2A6D" w:rsidTr="000D566D">
        <w:trPr>
          <w:trHeight w:val="98"/>
        </w:trPr>
        <w:tc>
          <w:tcPr>
            <w:tcW w:w="3446" w:type="pct"/>
            <w:tcBorders>
              <w:top w:val="nil"/>
              <w:left w:val="single" w:sz="4" w:space="0" w:color="auto"/>
              <w:bottom w:val="nil"/>
              <w:right w:val="single" w:sz="4" w:space="0" w:color="auto"/>
            </w:tcBorders>
            <w:shd w:val="clear" w:color="auto" w:fill="auto"/>
            <w:vAlign w:val="center"/>
            <w:hideMark/>
          </w:tcPr>
          <w:p w:rsidR="00DD2568" w:rsidRPr="002C2A6D" w:rsidRDefault="00DD2568"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Bordir </w:t>
            </w:r>
          </w:p>
        </w:tc>
        <w:tc>
          <w:tcPr>
            <w:tcW w:w="784" w:type="pct"/>
            <w:tcBorders>
              <w:top w:val="nil"/>
              <w:left w:val="single" w:sz="4" w:space="0" w:color="auto"/>
              <w:bottom w:val="nil"/>
              <w:right w:val="single" w:sz="4" w:space="0" w:color="auto"/>
            </w:tcBorders>
            <w:shd w:val="clear" w:color="auto" w:fill="auto"/>
            <w:noWrap/>
            <w:vAlign w:val="center"/>
            <w:hideMark/>
          </w:tcPr>
          <w:p w:rsidR="00DD2568" w:rsidRPr="002C2A6D" w:rsidRDefault="00DD2568"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318</w:t>
            </w:r>
          </w:p>
        </w:tc>
        <w:tc>
          <w:tcPr>
            <w:tcW w:w="770" w:type="pct"/>
            <w:tcBorders>
              <w:top w:val="nil"/>
              <w:left w:val="single" w:sz="4" w:space="0" w:color="auto"/>
              <w:bottom w:val="nil"/>
              <w:right w:val="single" w:sz="4" w:space="0" w:color="auto"/>
            </w:tcBorders>
            <w:shd w:val="clear" w:color="auto" w:fill="auto"/>
            <w:noWrap/>
            <w:vAlign w:val="center"/>
            <w:hideMark/>
          </w:tcPr>
          <w:p w:rsidR="00DD2568" w:rsidRPr="002C2A6D" w:rsidRDefault="00DD2568"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1.924</w:t>
            </w:r>
          </w:p>
        </w:tc>
      </w:tr>
      <w:tr w:rsidR="00DD2568" w:rsidRPr="002C2A6D" w:rsidTr="000D566D">
        <w:trPr>
          <w:trHeight w:val="200"/>
        </w:trPr>
        <w:tc>
          <w:tcPr>
            <w:tcW w:w="3446" w:type="pct"/>
            <w:tcBorders>
              <w:top w:val="nil"/>
              <w:left w:val="single" w:sz="4" w:space="0" w:color="auto"/>
              <w:bottom w:val="nil"/>
              <w:right w:val="single" w:sz="4" w:space="0" w:color="auto"/>
            </w:tcBorders>
            <w:shd w:val="clear" w:color="auto" w:fill="auto"/>
            <w:vAlign w:val="center"/>
            <w:hideMark/>
          </w:tcPr>
          <w:p w:rsidR="00DD2568" w:rsidRPr="002C2A6D" w:rsidRDefault="00DD2568"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Mainan Anak </w:t>
            </w:r>
          </w:p>
        </w:tc>
        <w:tc>
          <w:tcPr>
            <w:tcW w:w="784" w:type="pct"/>
            <w:tcBorders>
              <w:top w:val="nil"/>
              <w:left w:val="single" w:sz="4" w:space="0" w:color="auto"/>
              <w:bottom w:val="nil"/>
              <w:right w:val="single" w:sz="4" w:space="0" w:color="auto"/>
            </w:tcBorders>
            <w:shd w:val="clear" w:color="auto" w:fill="auto"/>
            <w:noWrap/>
            <w:vAlign w:val="center"/>
            <w:hideMark/>
          </w:tcPr>
          <w:p w:rsidR="00DD2568" w:rsidRPr="002C2A6D" w:rsidRDefault="00DD2568"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294</w:t>
            </w:r>
          </w:p>
        </w:tc>
        <w:tc>
          <w:tcPr>
            <w:tcW w:w="770" w:type="pct"/>
            <w:tcBorders>
              <w:top w:val="nil"/>
              <w:left w:val="single" w:sz="4" w:space="0" w:color="auto"/>
              <w:bottom w:val="nil"/>
              <w:right w:val="single" w:sz="4" w:space="0" w:color="auto"/>
            </w:tcBorders>
            <w:shd w:val="clear" w:color="auto" w:fill="auto"/>
            <w:noWrap/>
            <w:vAlign w:val="center"/>
            <w:hideMark/>
          </w:tcPr>
          <w:p w:rsidR="00DD2568" w:rsidRPr="002C2A6D" w:rsidRDefault="00DD2568"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1.760</w:t>
            </w:r>
          </w:p>
        </w:tc>
      </w:tr>
      <w:tr w:rsidR="00DD2568" w:rsidRPr="002C2A6D" w:rsidTr="000D566D">
        <w:trPr>
          <w:trHeight w:val="164"/>
        </w:trPr>
        <w:tc>
          <w:tcPr>
            <w:tcW w:w="3446" w:type="pct"/>
            <w:tcBorders>
              <w:top w:val="nil"/>
              <w:left w:val="single" w:sz="4" w:space="0" w:color="auto"/>
              <w:right w:val="single" w:sz="4" w:space="0" w:color="auto"/>
            </w:tcBorders>
            <w:shd w:val="clear" w:color="auto" w:fill="auto"/>
            <w:vAlign w:val="center"/>
            <w:hideMark/>
          </w:tcPr>
          <w:p w:rsidR="00DD2568" w:rsidRPr="002C2A6D" w:rsidRDefault="00DD2568"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Kerajinan Simping </w:t>
            </w:r>
          </w:p>
        </w:tc>
        <w:tc>
          <w:tcPr>
            <w:tcW w:w="784" w:type="pct"/>
            <w:tcBorders>
              <w:top w:val="nil"/>
              <w:left w:val="single" w:sz="4" w:space="0" w:color="auto"/>
              <w:right w:val="single" w:sz="4" w:space="0" w:color="auto"/>
            </w:tcBorders>
            <w:shd w:val="clear" w:color="auto" w:fill="auto"/>
            <w:noWrap/>
            <w:vAlign w:val="center"/>
            <w:hideMark/>
          </w:tcPr>
          <w:p w:rsidR="00DD2568" w:rsidRPr="002C2A6D" w:rsidRDefault="00DD2568"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26</w:t>
            </w:r>
          </w:p>
        </w:tc>
        <w:tc>
          <w:tcPr>
            <w:tcW w:w="770" w:type="pct"/>
            <w:tcBorders>
              <w:top w:val="nil"/>
              <w:left w:val="single" w:sz="4" w:space="0" w:color="auto"/>
              <w:right w:val="single" w:sz="4" w:space="0" w:color="auto"/>
            </w:tcBorders>
            <w:shd w:val="clear" w:color="auto" w:fill="auto"/>
            <w:noWrap/>
            <w:vAlign w:val="center"/>
            <w:hideMark/>
          </w:tcPr>
          <w:p w:rsidR="00DD2568" w:rsidRPr="002C2A6D" w:rsidRDefault="00DD2568"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163</w:t>
            </w:r>
          </w:p>
        </w:tc>
      </w:tr>
      <w:tr w:rsidR="00DD2568" w:rsidRPr="002C2A6D" w:rsidTr="000D566D">
        <w:trPr>
          <w:trHeight w:val="265"/>
        </w:trPr>
        <w:tc>
          <w:tcPr>
            <w:tcW w:w="3446" w:type="pct"/>
            <w:tcBorders>
              <w:top w:val="nil"/>
              <w:left w:val="single" w:sz="4" w:space="0" w:color="auto"/>
              <w:bottom w:val="single" w:sz="4" w:space="0" w:color="auto"/>
              <w:right w:val="single" w:sz="4" w:space="0" w:color="auto"/>
            </w:tcBorders>
            <w:shd w:val="clear" w:color="auto" w:fill="auto"/>
            <w:vAlign w:val="center"/>
            <w:hideMark/>
          </w:tcPr>
          <w:p w:rsidR="00DD2568" w:rsidRPr="002C2A6D" w:rsidRDefault="00DD2568" w:rsidP="005F179F">
            <w:pPr>
              <w:spacing w:after="120" w:line="240" w:lineRule="auto"/>
              <w:rPr>
                <w:rFonts w:ascii="Gulliver" w:eastAsia="Times New Roman" w:hAnsi="Gulliver"/>
                <w:bCs/>
                <w:sz w:val="16"/>
                <w:szCs w:val="16"/>
              </w:rPr>
            </w:pPr>
            <w:r w:rsidRPr="002C2A6D">
              <w:rPr>
                <w:rFonts w:ascii="Gulliver" w:eastAsia="Times New Roman" w:hAnsi="Gulliver"/>
                <w:bCs/>
                <w:sz w:val="16"/>
                <w:szCs w:val="16"/>
              </w:rPr>
              <w:t xml:space="preserve">Kerajinan Kuningan </w:t>
            </w:r>
          </w:p>
        </w:tc>
        <w:tc>
          <w:tcPr>
            <w:tcW w:w="784" w:type="pct"/>
            <w:tcBorders>
              <w:top w:val="nil"/>
              <w:left w:val="single" w:sz="4" w:space="0" w:color="auto"/>
              <w:bottom w:val="single" w:sz="4" w:space="0" w:color="auto"/>
              <w:right w:val="single" w:sz="4" w:space="0" w:color="auto"/>
            </w:tcBorders>
            <w:shd w:val="clear" w:color="auto" w:fill="auto"/>
            <w:noWrap/>
            <w:vAlign w:val="center"/>
            <w:hideMark/>
          </w:tcPr>
          <w:p w:rsidR="00DD2568" w:rsidRPr="002C2A6D" w:rsidRDefault="00DD2568" w:rsidP="005F179F">
            <w:pPr>
              <w:spacing w:after="120" w:line="240" w:lineRule="auto"/>
              <w:jc w:val="right"/>
              <w:rPr>
                <w:rFonts w:ascii="Gulliver" w:eastAsia="Times New Roman" w:hAnsi="Gulliver"/>
                <w:color w:val="000000"/>
                <w:sz w:val="16"/>
                <w:szCs w:val="16"/>
              </w:rPr>
            </w:pPr>
            <w:r w:rsidRPr="002C2A6D">
              <w:rPr>
                <w:rFonts w:ascii="Gulliver" w:eastAsia="Times New Roman" w:hAnsi="Gulliver"/>
                <w:color w:val="000000"/>
                <w:sz w:val="16"/>
                <w:szCs w:val="16"/>
              </w:rPr>
              <w:t>65</w:t>
            </w:r>
          </w:p>
        </w:tc>
        <w:tc>
          <w:tcPr>
            <w:tcW w:w="770" w:type="pct"/>
            <w:tcBorders>
              <w:top w:val="nil"/>
              <w:left w:val="single" w:sz="4" w:space="0" w:color="auto"/>
              <w:bottom w:val="single" w:sz="4" w:space="0" w:color="auto"/>
              <w:right w:val="single" w:sz="4" w:space="0" w:color="auto"/>
            </w:tcBorders>
            <w:shd w:val="clear" w:color="auto" w:fill="auto"/>
            <w:noWrap/>
            <w:vAlign w:val="center"/>
            <w:hideMark/>
          </w:tcPr>
          <w:p w:rsidR="00DD2568" w:rsidRPr="002C2A6D" w:rsidRDefault="00DD2568" w:rsidP="005F179F">
            <w:pPr>
              <w:tabs>
                <w:tab w:val="left" w:pos="1721"/>
              </w:tabs>
              <w:spacing w:after="120" w:line="240" w:lineRule="auto"/>
              <w:ind w:left="-108"/>
              <w:jc w:val="right"/>
              <w:rPr>
                <w:rFonts w:ascii="Gulliver" w:eastAsia="Times New Roman" w:hAnsi="Gulliver"/>
                <w:color w:val="000000"/>
                <w:sz w:val="16"/>
                <w:szCs w:val="16"/>
              </w:rPr>
            </w:pPr>
            <w:r w:rsidRPr="002C2A6D">
              <w:rPr>
                <w:rFonts w:ascii="Gulliver" w:eastAsia="Times New Roman" w:hAnsi="Gulliver"/>
                <w:color w:val="000000"/>
                <w:sz w:val="16"/>
                <w:szCs w:val="16"/>
              </w:rPr>
              <w:t>195</w:t>
            </w:r>
          </w:p>
        </w:tc>
      </w:tr>
      <w:tr w:rsidR="00DD2568" w:rsidRPr="002C2A6D" w:rsidTr="000D566D">
        <w:trPr>
          <w:trHeight w:val="145"/>
        </w:trPr>
        <w:tc>
          <w:tcPr>
            <w:tcW w:w="3446" w:type="pct"/>
            <w:tcBorders>
              <w:top w:val="single" w:sz="4" w:space="0" w:color="auto"/>
              <w:left w:val="single" w:sz="4" w:space="0" w:color="auto"/>
              <w:bottom w:val="single" w:sz="4" w:space="0" w:color="auto"/>
              <w:right w:val="single" w:sz="4" w:space="0" w:color="auto"/>
            </w:tcBorders>
            <w:shd w:val="clear" w:color="auto" w:fill="auto"/>
            <w:vAlign w:val="center"/>
          </w:tcPr>
          <w:p w:rsidR="00DD2568" w:rsidRPr="002C2A6D" w:rsidRDefault="00DD2568" w:rsidP="005F179F">
            <w:pPr>
              <w:spacing w:after="120" w:line="240" w:lineRule="auto"/>
              <w:jc w:val="center"/>
              <w:rPr>
                <w:rFonts w:ascii="Gulliver" w:eastAsia="Times New Roman" w:hAnsi="Gulliver"/>
                <w:bCs/>
                <w:i/>
                <w:sz w:val="16"/>
                <w:szCs w:val="16"/>
                <w:lang w:val="id-ID"/>
              </w:rPr>
            </w:pPr>
            <w:r w:rsidRPr="002C2A6D">
              <w:rPr>
                <w:rFonts w:ascii="Gulliver" w:eastAsia="Times New Roman" w:hAnsi="Gulliver"/>
                <w:bCs/>
                <w:i/>
                <w:sz w:val="16"/>
                <w:szCs w:val="16"/>
                <w:lang w:val="id-ID"/>
              </w:rPr>
              <w:t>Jepara</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D2568" w:rsidRPr="002C2A6D" w:rsidRDefault="00DD2568" w:rsidP="005F179F">
            <w:pPr>
              <w:spacing w:after="120" w:line="240" w:lineRule="auto"/>
              <w:jc w:val="right"/>
              <w:rPr>
                <w:rFonts w:ascii="Gulliver" w:eastAsia="Times New Roman" w:hAnsi="Gulliver"/>
                <w:color w:val="000000"/>
                <w:sz w:val="16"/>
                <w:szCs w:val="16"/>
                <w:lang w:val="id-ID"/>
              </w:rPr>
            </w:pPr>
            <w:r w:rsidRPr="002C2A6D">
              <w:rPr>
                <w:rFonts w:ascii="Gulliver" w:eastAsia="Times New Roman" w:hAnsi="Gulliver"/>
                <w:color w:val="000000"/>
                <w:sz w:val="16"/>
                <w:szCs w:val="16"/>
                <w:lang w:val="id-ID"/>
              </w:rPr>
              <w:t>18.380</w:t>
            </w:r>
          </w:p>
        </w:tc>
        <w:tc>
          <w:tcPr>
            <w:tcW w:w="770" w:type="pct"/>
            <w:tcBorders>
              <w:top w:val="single" w:sz="4" w:space="0" w:color="auto"/>
              <w:left w:val="single" w:sz="4" w:space="0" w:color="auto"/>
              <w:bottom w:val="single" w:sz="4" w:space="0" w:color="auto"/>
              <w:right w:val="single" w:sz="4" w:space="0" w:color="auto"/>
            </w:tcBorders>
            <w:shd w:val="clear" w:color="auto" w:fill="auto"/>
            <w:noWrap/>
            <w:vAlign w:val="center"/>
          </w:tcPr>
          <w:p w:rsidR="00DD2568" w:rsidRPr="002C2A6D" w:rsidRDefault="00DD2568" w:rsidP="005F179F">
            <w:pPr>
              <w:tabs>
                <w:tab w:val="left" w:pos="1721"/>
              </w:tabs>
              <w:spacing w:after="120" w:line="240" w:lineRule="auto"/>
              <w:ind w:left="-108"/>
              <w:jc w:val="right"/>
              <w:rPr>
                <w:rFonts w:ascii="Gulliver" w:eastAsia="Times New Roman" w:hAnsi="Gulliver"/>
                <w:color w:val="000000"/>
                <w:sz w:val="16"/>
                <w:szCs w:val="16"/>
                <w:lang w:val="id-ID"/>
              </w:rPr>
            </w:pPr>
            <w:r w:rsidRPr="002C2A6D">
              <w:rPr>
                <w:rFonts w:ascii="Gulliver" w:eastAsia="Times New Roman" w:hAnsi="Gulliver"/>
                <w:color w:val="000000"/>
                <w:sz w:val="16"/>
                <w:szCs w:val="16"/>
                <w:lang w:val="id-ID"/>
              </w:rPr>
              <w:t>148.078</w:t>
            </w:r>
          </w:p>
        </w:tc>
      </w:tr>
    </w:tbl>
    <w:p w:rsidR="00183943" w:rsidRDefault="000E350B" w:rsidP="000D566D">
      <w:pPr>
        <w:spacing w:after="120" w:line="240" w:lineRule="auto"/>
        <w:rPr>
          <w:rFonts w:ascii="Gulliver" w:hAnsi="Gulliver"/>
          <w:sz w:val="16"/>
          <w:szCs w:val="20"/>
          <w:lang w:val="id-ID"/>
        </w:rPr>
      </w:pPr>
      <w:r w:rsidRPr="000D566D">
        <w:rPr>
          <w:rFonts w:ascii="Gulliver" w:hAnsi="Gulliver"/>
          <w:sz w:val="16"/>
          <w:szCs w:val="20"/>
        </w:rPr>
        <w:t>Sumber: Kabupate</w:t>
      </w:r>
      <w:r w:rsidRPr="000D566D">
        <w:rPr>
          <w:rFonts w:ascii="Gulliver" w:hAnsi="Gulliver"/>
          <w:sz w:val="16"/>
          <w:szCs w:val="20"/>
          <w:lang w:val="id-ID"/>
        </w:rPr>
        <w:t>n Jepara dalam angka 2018</w:t>
      </w:r>
    </w:p>
    <w:p w:rsidR="000D566D" w:rsidRDefault="000D566D" w:rsidP="000D566D">
      <w:pPr>
        <w:spacing w:after="120" w:line="240" w:lineRule="auto"/>
        <w:rPr>
          <w:rFonts w:ascii="Gulliver" w:hAnsi="Gulliver"/>
          <w:sz w:val="16"/>
          <w:szCs w:val="20"/>
          <w:lang w:val="id-ID"/>
        </w:rPr>
      </w:pPr>
    </w:p>
    <w:p w:rsidR="00EE4C5D" w:rsidRDefault="00EE4C5D" w:rsidP="000D566D">
      <w:pPr>
        <w:spacing w:after="120" w:line="240" w:lineRule="auto"/>
        <w:rPr>
          <w:rFonts w:ascii="Gulliver" w:hAnsi="Gulliver"/>
          <w:sz w:val="16"/>
          <w:szCs w:val="20"/>
          <w:lang w:val="id-ID"/>
        </w:rPr>
      </w:pPr>
    </w:p>
    <w:p w:rsidR="00EE4C5D" w:rsidRDefault="00EE4C5D" w:rsidP="000D566D">
      <w:pPr>
        <w:spacing w:after="120" w:line="240" w:lineRule="auto"/>
        <w:rPr>
          <w:rFonts w:ascii="Gulliver" w:hAnsi="Gulliver"/>
          <w:sz w:val="16"/>
          <w:szCs w:val="20"/>
          <w:lang w:val="id-ID"/>
        </w:rPr>
      </w:pPr>
    </w:p>
    <w:p w:rsidR="00183943" w:rsidRPr="00115101" w:rsidRDefault="000D566D" w:rsidP="000D566D">
      <w:pPr>
        <w:pStyle w:val="Caption"/>
        <w:spacing w:after="120" w:line="240" w:lineRule="auto"/>
        <w:ind w:right="-355"/>
        <w:rPr>
          <w:rFonts w:ascii="Gulliver" w:hAnsi="Gulliver"/>
          <w:b w:val="0"/>
          <w:bCs w:val="0"/>
          <w:noProof/>
          <w:sz w:val="18"/>
          <w:szCs w:val="18"/>
          <w:lang w:val="id-ID" w:eastAsia="id-ID"/>
        </w:rPr>
      </w:pPr>
      <w:bookmarkStart w:id="8" w:name="_Toc532202407"/>
      <w:r w:rsidRPr="00115101">
        <w:rPr>
          <w:rFonts w:ascii="Gulliver" w:hAnsi="Gulliver"/>
          <w:sz w:val="18"/>
          <w:szCs w:val="18"/>
          <w:lang w:val="id-ID"/>
        </w:rPr>
        <w:t xml:space="preserve">Gambar </w:t>
      </w:r>
      <w:r w:rsidRPr="00115101">
        <w:rPr>
          <w:rFonts w:ascii="Gulliver" w:hAnsi="Gulliver"/>
          <w:sz w:val="18"/>
          <w:szCs w:val="18"/>
          <w:lang w:val="en-ID"/>
        </w:rPr>
        <w:t>4</w:t>
      </w:r>
      <w:r w:rsidRPr="00115101">
        <w:rPr>
          <w:rFonts w:ascii="Gulliver" w:hAnsi="Gulliver"/>
          <w:b w:val="0"/>
          <w:sz w:val="18"/>
          <w:szCs w:val="18"/>
          <w:lang w:val="id-ID"/>
        </w:rPr>
        <w:t xml:space="preserve"> </w:t>
      </w:r>
      <w:r w:rsidRPr="00115101">
        <w:rPr>
          <w:rFonts w:ascii="Gulliver" w:hAnsi="Gulliver"/>
          <w:b w:val="0"/>
          <w:sz w:val="18"/>
          <w:szCs w:val="18"/>
        </w:rPr>
        <w:t xml:space="preserve">Diagram Batang Banyaknya Unit Usaha (unit) </w:t>
      </w:r>
      <w:r w:rsidRPr="00115101">
        <w:rPr>
          <w:rFonts w:ascii="Gulliver" w:hAnsi="Gulliver"/>
          <w:b w:val="0"/>
          <w:sz w:val="18"/>
          <w:szCs w:val="18"/>
          <w:lang w:val="id-ID"/>
        </w:rPr>
        <w:t xml:space="preserve"> </w:t>
      </w:r>
      <w:r w:rsidRPr="00115101">
        <w:rPr>
          <w:rFonts w:ascii="Gulliver" w:hAnsi="Gulliver"/>
          <w:b w:val="0"/>
          <w:sz w:val="18"/>
          <w:szCs w:val="18"/>
        </w:rPr>
        <w:t xml:space="preserve">dirinci Menurut Jenis </w:t>
      </w:r>
      <w:r w:rsidRPr="00115101">
        <w:rPr>
          <w:rFonts w:ascii="Gulliver" w:hAnsi="Gulliver"/>
          <w:b w:val="0"/>
          <w:sz w:val="18"/>
          <w:szCs w:val="18"/>
          <w:lang w:val="id-ID"/>
        </w:rPr>
        <w:t>Industri</w:t>
      </w:r>
      <w:r w:rsidRPr="00115101">
        <w:rPr>
          <w:rFonts w:ascii="Gulliver" w:hAnsi="Gulliver"/>
          <w:b w:val="0"/>
          <w:sz w:val="18"/>
          <w:szCs w:val="18"/>
        </w:rPr>
        <w:t xml:space="preserve"> Kecil Menengah </w:t>
      </w:r>
      <w:r w:rsidRPr="00115101">
        <w:rPr>
          <w:rFonts w:ascii="Gulliver" w:hAnsi="Gulliver"/>
          <w:b w:val="0"/>
          <w:sz w:val="18"/>
          <w:szCs w:val="18"/>
          <w:lang w:val="id-ID"/>
        </w:rPr>
        <w:t xml:space="preserve"> (IKM)  2016  </w:t>
      </w:r>
      <w:r w:rsidRPr="00115101">
        <w:rPr>
          <w:rFonts w:ascii="Gulliver" w:hAnsi="Gulliver"/>
          <w:b w:val="0"/>
          <w:bCs w:val="0"/>
          <w:noProof/>
          <w:sz w:val="18"/>
          <w:szCs w:val="18"/>
          <w:lang w:val="id-ID" w:eastAsia="id-ID"/>
        </w:rPr>
        <w:t xml:space="preserve">                                                      </w:t>
      </w:r>
      <w:bookmarkEnd w:id="8"/>
    </w:p>
    <w:p w:rsidR="00BD6B3E" w:rsidRPr="002C2A6D" w:rsidRDefault="00BD6B3E" w:rsidP="000D566D">
      <w:pPr>
        <w:spacing w:after="120" w:line="240" w:lineRule="auto"/>
        <w:jc w:val="center"/>
        <w:rPr>
          <w:rFonts w:ascii="Gulliver" w:eastAsia="Arial" w:hAnsi="Gulliver"/>
          <w:sz w:val="20"/>
          <w:szCs w:val="20"/>
          <w:lang w:val="id-ID"/>
        </w:rPr>
      </w:pPr>
      <w:r w:rsidRPr="002C2A6D">
        <w:rPr>
          <w:rFonts w:ascii="Gulliver" w:hAnsi="Gulliver"/>
          <w:noProof/>
          <w:sz w:val="20"/>
          <w:szCs w:val="20"/>
          <w:lang w:val="id-ID" w:eastAsia="id-ID"/>
        </w:rPr>
        <w:drawing>
          <wp:inline distT="0" distB="0" distL="0" distR="0" wp14:anchorId="1340F256" wp14:editId="3D9D909A">
            <wp:extent cx="2403475" cy="1323975"/>
            <wp:effectExtent l="0" t="0" r="15875" b="9525"/>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D6B3E" w:rsidRPr="000D566D" w:rsidRDefault="00BD6B3E" w:rsidP="000D566D">
      <w:pPr>
        <w:spacing w:after="120" w:line="240" w:lineRule="auto"/>
        <w:ind w:right="-355"/>
        <w:rPr>
          <w:rFonts w:ascii="Gulliver" w:hAnsi="Gulliver"/>
          <w:sz w:val="16"/>
          <w:szCs w:val="20"/>
        </w:rPr>
      </w:pPr>
      <w:r w:rsidRPr="000D566D">
        <w:rPr>
          <w:rFonts w:ascii="Gulliver" w:hAnsi="Gulliver"/>
          <w:sz w:val="16"/>
          <w:szCs w:val="20"/>
        </w:rPr>
        <w:t>Sumber: Kabupaten Jepara dalam angka 2018</w:t>
      </w:r>
    </w:p>
    <w:p w:rsidR="004A3469" w:rsidRPr="00115101" w:rsidRDefault="00115101" w:rsidP="00115101">
      <w:pPr>
        <w:rPr>
          <w:rFonts w:ascii="Gulliver" w:hAnsi="Gulliver"/>
          <w:sz w:val="18"/>
          <w:szCs w:val="16"/>
          <w:lang w:val="id-ID"/>
        </w:rPr>
      </w:pPr>
      <w:r w:rsidRPr="00115101">
        <w:rPr>
          <w:rFonts w:ascii="Gulliver" w:hAnsi="Gulliver"/>
          <w:b/>
          <w:sz w:val="18"/>
          <w:szCs w:val="16"/>
          <w:lang w:val="id-ID"/>
        </w:rPr>
        <w:t>Gambar 5</w:t>
      </w:r>
      <w:bookmarkStart w:id="9" w:name="_Toc532202409"/>
      <w:r w:rsidRPr="00115101">
        <w:rPr>
          <w:rFonts w:ascii="Gulliver" w:hAnsi="Gulliver"/>
          <w:sz w:val="18"/>
          <w:szCs w:val="16"/>
        </w:rPr>
        <w:t xml:space="preserve"> Jumlah Unit Usaha Industri Kecil Menengah (IKM) </w:t>
      </w:r>
      <w:r w:rsidRPr="00115101">
        <w:rPr>
          <w:rFonts w:ascii="Gulliver" w:hAnsi="Gulliver"/>
          <w:sz w:val="18"/>
          <w:szCs w:val="16"/>
          <w:lang w:val="id-ID"/>
        </w:rPr>
        <w:t xml:space="preserve"> </w:t>
      </w:r>
      <w:r w:rsidRPr="00115101">
        <w:rPr>
          <w:rFonts w:ascii="Gulliver" w:hAnsi="Gulliver"/>
          <w:sz w:val="18"/>
          <w:szCs w:val="16"/>
        </w:rPr>
        <w:t xml:space="preserve">Jepara 2012 </w:t>
      </w:r>
      <w:r w:rsidRPr="00115101">
        <w:rPr>
          <w:rFonts w:ascii="Courier New" w:hAnsi="Courier New" w:cs="Courier New"/>
          <w:sz w:val="18"/>
          <w:szCs w:val="16"/>
        </w:rPr>
        <w:t>–</w:t>
      </w:r>
      <w:r w:rsidRPr="00115101">
        <w:rPr>
          <w:rFonts w:ascii="Gulliver" w:hAnsi="Gulliver"/>
          <w:sz w:val="18"/>
          <w:szCs w:val="16"/>
        </w:rPr>
        <w:t xml:space="preserve"> 2016</w:t>
      </w:r>
      <w:bookmarkEnd w:id="9"/>
      <w:r w:rsidRPr="00115101">
        <w:rPr>
          <w:rFonts w:ascii="Gulliver" w:hAnsi="Gulliver"/>
          <w:sz w:val="18"/>
          <w:szCs w:val="16"/>
          <w:lang w:val="id-ID"/>
        </w:rPr>
        <w:t xml:space="preserve">    </w:t>
      </w:r>
    </w:p>
    <w:p w:rsidR="004A3469" w:rsidRPr="002C2A6D" w:rsidRDefault="00A94AF8" w:rsidP="000D566D">
      <w:pPr>
        <w:spacing w:after="120" w:line="240" w:lineRule="auto"/>
        <w:jc w:val="both"/>
        <w:rPr>
          <w:rFonts w:ascii="Gulliver" w:hAnsi="Gulliver"/>
          <w:sz w:val="20"/>
          <w:szCs w:val="20"/>
          <w:lang w:val="id-ID"/>
        </w:rPr>
      </w:pPr>
      <w:r w:rsidRPr="002C2A6D">
        <w:rPr>
          <w:rFonts w:ascii="Gulliver" w:hAnsi="Gulliver"/>
          <w:noProof/>
          <w:sz w:val="20"/>
          <w:szCs w:val="20"/>
          <w:lang w:val="id-ID" w:eastAsia="id-ID"/>
        </w:rPr>
        <w:drawing>
          <wp:anchor distT="0" distB="0" distL="114300" distR="114300" simplePos="0" relativeHeight="251968512" behindDoc="1" locked="0" layoutInCell="1" allowOverlap="1" wp14:anchorId="60C14919" wp14:editId="721E2629">
            <wp:simplePos x="0" y="0"/>
            <wp:positionH relativeFrom="column">
              <wp:posOffset>539115</wp:posOffset>
            </wp:positionH>
            <wp:positionV relativeFrom="paragraph">
              <wp:posOffset>0</wp:posOffset>
            </wp:positionV>
            <wp:extent cx="2409825" cy="2390775"/>
            <wp:effectExtent l="0" t="0" r="9525" b="9525"/>
            <wp:wrapNone/>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rsidR="004A3469" w:rsidRPr="002C2A6D" w:rsidRDefault="004A3469" w:rsidP="005F179F">
      <w:pPr>
        <w:spacing w:after="120" w:line="240" w:lineRule="auto"/>
        <w:ind w:left="567"/>
        <w:jc w:val="both"/>
        <w:rPr>
          <w:rFonts w:ascii="Gulliver" w:eastAsia="Arial" w:hAnsi="Gulliver"/>
          <w:sz w:val="20"/>
          <w:szCs w:val="20"/>
          <w:lang w:val="id-ID"/>
        </w:rPr>
      </w:pPr>
    </w:p>
    <w:p w:rsidR="00584B48" w:rsidRPr="002C2A6D" w:rsidRDefault="00584B48" w:rsidP="005F179F">
      <w:pPr>
        <w:spacing w:after="120" w:line="240" w:lineRule="auto"/>
        <w:ind w:right="-497" w:firstLine="567"/>
        <w:jc w:val="both"/>
        <w:rPr>
          <w:rFonts w:ascii="Gulliver" w:hAnsi="Gulliver"/>
          <w:sz w:val="20"/>
          <w:szCs w:val="20"/>
          <w:lang w:val="id-ID"/>
        </w:rPr>
      </w:pPr>
    </w:p>
    <w:p w:rsidR="00584B48" w:rsidRPr="002C2A6D" w:rsidRDefault="00584B48" w:rsidP="005F179F">
      <w:pPr>
        <w:spacing w:after="120" w:line="240" w:lineRule="auto"/>
        <w:ind w:right="-497" w:firstLine="567"/>
        <w:jc w:val="both"/>
        <w:rPr>
          <w:rFonts w:ascii="Gulliver" w:hAnsi="Gulliver"/>
          <w:sz w:val="20"/>
          <w:szCs w:val="20"/>
          <w:lang w:val="id-ID"/>
        </w:rPr>
      </w:pPr>
    </w:p>
    <w:p w:rsidR="00584B48" w:rsidRPr="002C2A6D" w:rsidRDefault="00584B48" w:rsidP="005F179F">
      <w:pPr>
        <w:spacing w:after="120" w:line="240" w:lineRule="auto"/>
        <w:ind w:right="-497" w:firstLine="567"/>
        <w:jc w:val="both"/>
        <w:rPr>
          <w:rFonts w:ascii="Gulliver" w:hAnsi="Gulliver"/>
          <w:sz w:val="20"/>
          <w:szCs w:val="20"/>
          <w:lang w:val="id-ID"/>
        </w:rPr>
      </w:pPr>
    </w:p>
    <w:p w:rsidR="00584B48" w:rsidRPr="002C2A6D" w:rsidRDefault="00584B48" w:rsidP="005F179F">
      <w:pPr>
        <w:spacing w:after="120" w:line="240" w:lineRule="auto"/>
        <w:ind w:right="-497" w:firstLine="567"/>
        <w:jc w:val="both"/>
        <w:rPr>
          <w:rFonts w:ascii="Gulliver" w:hAnsi="Gulliver"/>
          <w:sz w:val="20"/>
          <w:szCs w:val="20"/>
          <w:lang w:val="id-ID"/>
        </w:rPr>
      </w:pPr>
    </w:p>
    <w:p w:rsidR="00584B48" w:rsidRPr="002C2A6D" w:rsidRDefault="00584B48" w:rsidP="005F179F">
      <w:pPr>
        <w:spacing w:after="120" w:line="240" w:lineRule="auto"/>
        <w:ind w:right="-497" w:firstLine="567"/>
        <w:jc w:val="both"/>
        <w:rPr>
          <w:rFonts w:ascii="Gulliver" w:hAnsi="Gulliver"/>
          <w:sz w:val="20"/>
          <w:szCs w:val="20"/>
          <w:lang w:val="id-ID"/>
        </w:rPr>
      </w:pPr>
    </w:p>
    <w:p w:rsidR="00584B48" w:rsidRPr="002C2A6D" w:rsidRDefault="00584B48" w:rsidP="005F179F">
      <w:pPr>
        <w:spacing w:after="120" w:line="240" w:lineRule="auto"/>
        <w:ind w:right="-497" w:firstLine="567"/>
        <w:jc w:val="both"/>
        <w:rPr>
          <w:rFonts w:ascii="Gulliver" w:hAnsi="Gulliver"/>
          <w:sz w:val="20"/>
          <w:szCs w:val="20"/>
          <w:lang w:val="id-ID"/>
        </w:rPr>
      </w:pPr>
    </w:p>
    <w:p w:rsidR="00584B48" w:rsidRPr="002C2A6D" w:rsidRDefault="00584B48" w:rsidP="005F179F">
      <w:pPr>
        <w:spacing w:after="120" w:line="240" w:lineRule="auto"/>
        <w:ind w:right="-497" w:firstLine="567"/>
        <w:jc w:val="both"/>
        <w:rPr>
          <w:rFonts w:ascii="Gulliver" w:hAnsi="Gulliver"/>
          <w:sz w:val="20"/>
          <w:szCs w:val="20"/>
          <w:lang w:val="id-ID"/>
        </w:rPr>
      </w:pPr>
    </w:p>
    <w:p w:rsidR="001F0CAD" w:rsidRPr="002C2A6D" w:rsidRDefault="001F0CAD" w:rsidP="000D566D">
      <w:pPr>
        <w:spacing w:after="120" w:line="240" w:lineRule="auto"/>
        <w:ind w:right="-497"/>
        <w:jc w:val="both"/>
        <w:rPr>
          <w:rFonts w:ascii="Gulliver" w:hAnsi="Gulliver"/>
          <w:sz w:val="20"/>
          <w:szCs w:val="20"/>
          <w:lang w:val="id-ID"/>
        </w:rPr>
      </w:pPr>
    </w:p>
    <w:p w:rsidR="00FB2DC2" w:rsidRPr="002C2A6D" w:rsidRDefault="000D566D" w:rsidP="005F179F">
      <w:pPr>
        <w:spacing w:after="120" w:line="240" w:lineRule="auto"/>
        <w:ind w:left="1134"/>
        <w:jc w:val="both"/>
        <w:rPr>
          <w:rFonts w:ascii="Gulliver" w:hAnsi="Gulliver"/>
          <w:sz w:val="20"/>
          <w:szCs w:val="20"/>
          <w:lang w:val="id-ID"/>
        </w:rPr>
      </w:pPr>
      <w:r w:rsidRPr="002C2A6D">
        <w:rPr>
          <w:rFonts w:ascii="Gulliver" w:hAnsi="Gulliver"/>
          <w:noProof/>
          <w:sz w:val="20"/>
          <w:szCs w:val="20"/>
          <w:lang w:val="id-ID" w:eastAsia="id-ID"/>
        </w:rPr>
        <mc:AlternateContent>
          <mc:Choice Requires="wps">
            <w:drawing>
              <wp:anchor distT="0" distB="0" distL="114300" distR="114300" simplePos="0" relativeHeight="251969536" behindDoc="1" locked="0" layoutInCell="1" allowOverlap="1" wp14:anchorId="09AAEA2F" wp14:editId="7CE6C724">
                <wp:simplePos x="0" y="0"/>
                <wp:positionH relativeFrom="column">
                  <wp:posOffset>-153035</wp:posOffset>
                </wp:positionH>
                <wp:positionV relativeFrom="paragraph">
                  <wp:posOffset>110490</wp:posOffset>
                </wp:positionV>
                <wp:extent cx="2222500" cy="45085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2222500" cy="450850"/>
                        </a:xfrm>
                        <a:prstGeom prst="rect">
                          <a:avLst/>
                        </a:prstGeom>
                        <a:noFill/>
                        <a:ln w="6350">
                          <a:noFill/>
                        </a:ln>
                        <a:effectLst/>
                      </wps:spPr>
                      <wps:txbx>
                        <w:txbxContent>
                          <w:p w:rsidR="00512775" w:rsidRPr="003943A4" w:rsidRDefault="00512775" w:rsidP="000D566D">
                            <w:pPr>
                              <w:pStyle w:val="Caption"/>
                              <w:spacing w:after="120" w:line="240" w:lineRule="auto"/>
                              <w:jc w:val="center"/>
                              <w:rPr>
                                <w:rFonts w:ascii="Times New Roman" w:hAnsi="Times New Roman"/>
                                <w:b w:val="0"/>
                                <w:sz w:val="16"/>
                                <w:szCs w:val="16"/>
                              </w:rPr>
                            </w:pPr>
                            <w:r w:rsidRPr="003943A4">
                              <w:rPr>
                                <w:rFonts w:ascii="Times New Roman" w:hAnsi="Times New Roman"/>
                                <w:b w:val="0"/>
                                <w:sz w:val="16"/>
                                <w:szCs w:val="16"/>
                              </w:rPr>
                              <w:t>Sumber: BPS Kabupaten Jepara,diolah (2018)</w:t>
                            </w:r>
                          </w:p>
                          <w:p w:rsidR="00512775" w:rsidRDefault="00512775" w:rsidP="003943A4">
                            <w:pPr>
                              <w:ind w:left="-14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2.05pt;margin-top:8.7pt;width:175pt;height:35.5pt;z-index:-25134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" filled="f" stroked="f" strokeweight=".5pt">
                <v:textbox>
                  <w:txbxContent>
                    <w:p w:rsidR="00512775" w:rsidRPr="003943A4" w:rsidRDefault="00512775" w:rsidP="000D566D">
                      <w:pPr>
                        <w:pStyle w:val="Caption"/>
                        <w:spacing w:after="120" w:line="240" w:lineRule="auto"/>
                        <w:jc w:val="center"/>
                        <w:rPr>
                          <w:rFonts w:ascii="Times New Roman" w:hAnsi="Times New Roman"/>
                          <w:b w:val="0"/>
                          <w:sz w:val="16"/>
                          <w:szCs w:val="16"/>
                        </w:rPr>
                      </w:pPr>
                      <w:r w:rsidRPr="003943A4">
                        <w:rPr>
                          <w:rFonts w:ascii="Times New Roman" w:hAnsi="Times New Roman"/>
                          <w:b w:val="0"/>
                          <w:sz w:val="16"/>
                          <w:szCs w:val="16"/>
                        </w:rPr>
                        <w:t>Sumber: BPS Kabupaten Jepara,diolah (2018)</w:t>
                      </w:r>
                    </w:p>
                    <w:p w:rsidR="00512775" w:rsidRDefault="00512775" w:rsidP="003943A4">
                      <w:pPr>
                        <w:ind w:left="-142"/>
                      </w:pPr>
                    </w:p>
                  </w:txbxContent>
                </v:textbox>
              </v:shape>
            </w:pict>
          </mc:Fallback>
        </mc:AlternateContent>
      </w:r>
    </w:p>
    <w:p w:rsidR="000D566D" w:rsidRDefault="000D566D" w:rsidP="00512775">
      <w:pPr>
        <w:spacing w:after="120" w:line="240" w:lineRule="auto"/>
        <w:jc w:val="both"/>
        <w:rPr>
          <w:rFonts w:ascii="Gulliver" w:hAnsi="Gulliver"/>
          <w:sz w:val="20"/>
          <w:szCs w:val="20"/>
          <w:lang w:val="id-ID"/>
        </w:rPr>
      </w:pPr>
    </w:p>
    <w:p w:rsidR="0035589C" w:rsidRPr="000D566D" w:rsidRDefault="0035589C" w:rsidP="000D566D">
      <w:pPr>
        <w:pStyle w:val="Tabel"/>
        <w:spacing w:after="120"/>
        <w:rPr>
          <w:rFonts w:ascii="Gulliver" w:hAnsi="Gulliver" w:cs="Times New Roman"/>
          <w:i w:val="0"/>
          <w:sz w:val="18"/>
          <w:szCs w:val="20"/>
          <w:lang w:val="id-ID"/>
        </w:rPr>
      </w:pPr>
      <w:bookmarkStart w:id="10" w:name="_Toc532202381"/>
      <w:r w:rsidRPr="000D566D">
        <w:rPr>
          <w:rFonts w:ascii="Gulliver" w:hAnsi="Gulliver" w:cs="Times New Roman"/>
          <w:b/>
          <w:i w:val="0"/>
          <w:sz w:val="18"/>
          <w:szCs w:val="20"/>
        </w:rPr>
        <w:lastRenderedPageBreak/>
        <w:t xml:space="preserve">Tabel </w:t>
      </w:r>
      <w:r w:rsidR="00EE0DF7" w:rsidRPr="000D566D">
        <w:rPr>
          <w:rFonts w:ascii="Gulliver" w:hAnsi="Gulliver" w:cs="Times New Roman"/>
          <w:b/>
          <w:i w:val="0"/>
          <w:sz w:val="18"/>
          <w:szCs w:val="20"/>
          <w:lang w:val="id-ID"/>
        </w:rPr>
        <w:t>5</w:t>
      </w:r>
      <w:r w:rsidR="000D566D" w:rsidRPr="000D566D">
        <w:rPr>
          <w:rFonts w:ascii="Gulliver" w:hAnsi="Gulliver" w:cs="Times New Roman"/>
          <w:i w:val="0"/>
          <w:sz w:val="18"/>
          <w:szCs w:val="20"/>
          <w:lang w:val="id-ID"/>
        </w:rPr>
        <w:t xml:space="preserve"> </w:t>
      </w:r>
      <w:r w:rsidR="000D566D" w:rsidRPr="000D566D">
        <w:rPr>
          <w:rFonts w:ascii="Gulliver" w:hAnsi="Gulliver" w:cs="Times New Roman"/>
          <w:i w:val="0"/>
          <w:sz w:val="18"/>
          <w:szCs w:val="20"/>
        </w:rPr>
        <w:t>Pertumbuhan jumlah IKM untuk</w:t>
      </w:r>
      <w:r w:rsidR="000D566D" w:rsidRPr="000D566D">
        <w:rPr>
          <w:rFonts w:ascii="Gulliver" w:hAnsi="Gulliver" w:cs="Times New Roman"/>
          <w:i w:val="0"/>
          <w:sz w:val="18"/>
          <w:szCs w:val="20"/>
          <w:lang w:val="id-ID"/>
        </w:rPr>
        <w:t xml:space="preserve"> </w:t>
      </w:r>
      <w:r w:rsidRPr="000D566D">
        <w:rPr>
          <w:rFonts w:ascii="Gulliver" w:hAnsi="Gulliver" w:cs="Times New Roman"/>
          <w:i w:val="0"/>
          <w:sz w:val="18"/>
          <w:szCs w:val="20"/>
        </w:rPr>
        <w:t>furniture kayu tiap tahun dari 2014</w:t>
      </w:r>
      <w:r w:rsidRPr="000D566D">
        <w:rPr>
          <w:rFonts w:ascii="Gulliver" w:hAnsi="Gulliver" w:cs="Times New Roman"/>
          <w:i w:val="0"/>
          <w:sz w:val="18"/>
          <w:szCs w:val="20"/>
          <w:lang w:val="id-ID"/>
        </w:rPr>
        <w:t>-</w:t>
      </w:r>
      <w:r w:rsidRPr="000D566D">
        <w:rPr>
          <w:rFonts w:ascii="Gulliver" w:hAnsi="Gulliver" w:cs="Times New Roman"/>
          <w:i w:val="0"/>
          <w:sz w:val="18"/>
          <w:szCs w:val="20"/>
        </w:rPr>
        <w:t>2016</w:t>
      </w:r>
      <w:bookmarkEnd w:id="10"/>
    </w:p>
    <w:tbl>
      <w:tblPr>
        <w:tblStyle w:val="TableGrid"/>
        <w:tblW w:w="5000" w:type="pct"/>
        <w:tblLook w:val="04A0" w:firstRow="1" w:lastRow="0" w:firstColumn="1" w:lastColumn="0" w:noHBand="0" w:noVBand="1"/>
      </w:tblPr>
      <w:tblGrid>
        <w:gridCol w:w="1010"/>
        <w:gridCol w:w="558"/>
        <w:gridCol w:w="748"/>
        <w:gridCol w:w="559"/>
        <w:gridCol w:w="558"/>
        <w:gridCol w:w="1319"/>
      </w:tblGrid>
      <w:tr w:rsidR="0035589C" w:rsidRPr="002C2A6D" w:rsidTr="000D566D">
        <w:trPr>
          <w:trHeight w:val="330"/>
          <w:tblHeader/>
        </w:trPr>
        <w:tc>
          <w:tcPr>
            <w:tcW w:w="1000" w:type="pct"/>
          </w:tcPr>
          <w:p w:rsidR="0035589C" w:rsidRPr="002C2A6D" w:rsidRDefault="0035589C" w:rsidP="005F179F">
            <w:pPr>
              <w:spacing w:after="120" w:line="240" w:lineRule="auto"/>
              <w:ind w:left="-108" w:right="-108"/>
              <w:jc w:val="center"/>
              <w:rPr>
                <w:rFonts w:ascii="Gulliver" w:hAnsi="Gulliver"/>
                <w:b/>
                <w:sz w:val="16"/>
                <w:szCs w:val="20"/>
              </w:rPr>
            </w:pPr>
            <w:r w:rsidRPr="002C2A6D">
              <w:rPr>
                <w:rFonts w:ascii="Gulliver" w:hAnsi="Gulliver"/>
                <w:b/>
                <w:sz w:val="16"/>
                <w:szCs w:val="20"/>
              </w:rPr>
              <w:t>Periode</w:t>
            </w:r>
          </w:p>
        </w:tc>
        <w:tc>
          <w:tcPr>
            <w:tcW w:w="600" w:type="pct"/>
          </w:tcPr>
          <w:p w:rsidR="0035589C" w:rsidRPr="002C2A6D" w:rsidRDefault="0035589C" w:rsidP="005F179F">
            <w:pPr>
              <w:spacing w:after="120" w:line="240" w:lineRule="auto"/>
              <w:ind w:left="-108" w:right="-108"/>
              <w:jc w:val="center"/>
              <w:rPr>
                <w:rFonts w:ascii="Gulliver" w:hAnsi="Gulliver"/>
                <w:b/>
                <w:sz w:val="16"/>
                <w:szCs w:val="20"/>
              </w:rPr>
            </w:pPr>
            <w:r w:rsidRPr="002C2A6D">
              <w:rPr>
                <w:rFonts w:ascii="Gulliver" w:hAnsi="Gulliver"/>
                <w:b/>
                <w:sz w:val="16"/>
                <w:szCs w:val="20"/>
              </w:rPr>
              <w:t>2012</w:t>
            </w:r>
            <w:r w:rsidRPr="002C2A6D">
              <w:rPr>
                <w:rFonts w:ascii="Gulliver" w:hAnsi="Gulliver"/>
                <w:b/>
                <w:sz w:val="16"/>
                <w:szCs w:val="20"/>
                <w:lang w:val="id-ID"/>
              </w:rPr>
              <w:t>-</w:t>
            </w:r>
            <w:r w:rsidRPr="002C2A6D">
              <w:rPr>
                <w:rFonts w:ascii="Gulliver" w:hAnsi="Gulliver"/>
                <w:b/>
                <w:sz w:val="16"/>
                <w:szCs w:val="20"/>
              </w:rPr>
              <w:t xml:space="preserve"> 2013</w:t>
            </w:r>
          </w:p>
        </w:tc>
        <w:tc>
          <w:tcPr>
            <w:tcW w:w="800" w:type="pct"/>
          </w:tcPr>
          <w:p w:rsidR="0035589C" w:rsidRPr="002C2A6D" w:rsidRDefault="0035589C" w:rsidP="005F179F">
            <w:pPr>
              <w:spacing w:after="120" w:line="240" w:lineRule="auto"/>
              <w:ind w:left="-108" w:right="-108"/>
              <w:jc w:val="center"/>
              <w:rPr>
                <w:rFonts w:ascii="Gulliver" w:hAnsi="Gulliver"/>
                <w:b/>
                <w:sz w:val="16"/>
                <w:szCs w:val="20"/>
              </w:rPr>
            </w:pPr>
            <w:r w:rsidRPr="002C2A6D">
              <w:rPr>
                <w:rFonts w:ascii="Gulliver" w:hAnsi="Gulliver"/>
                <w:b/>
                <w:sz w:val="16"/>
                <w:szCs w:val="20"/>
              </w:rPr>
              <w:t>201</w:t>
            </w:r>
            <w:r w:rsidRPr="002C2A6D">
              <w:rPr>
                <w:rFonts w:ascii="Gulliver" w:hAnsi="Gulliver"/>
                <w:b/>
                <w:sz w:val="16"/>
                <w:szCs w:val="20"/>
                <w:lang w:val="id-ID"/>
              </w:rPr>
              <w:t>3-</w:t>
            </w:r>
            <w:r w:rsidRPr="002C2A6D">
              <w:rPr>
                <w:rFonts w:ascii="Gulliver" w:hAnsi="Gulliver"/>
                <w:b/>
                <w:sz w:val="16"/>
                <w:szCs w:val="20"/>
              </w:rPr>
              <w:t xml:space="preserve"> 201</w:t>
            </w:r>
            <w:r w:rsidRPr="002C2A6D">
              <w:rPr>
                <w:rFonts w:ascii="Gulliver" w:hAnsi="Gulliver"/>
                <w:b/>
                <w:sz w:val="16"/>
                <w:szCs w:val="20"/>
                <w:lang w:val="id-ID"/>
              </w:rPr>
              <w:t>4</w:t>
            </w:r>
          </w:p>
        </w:tc>
        <w:tc>
          <w:tcPr>
            <w:tcW w:w="601" w:type="pct"/>
          </w:tcPr>
          <w:p w:rsidR="0035589C" w:rsidRPr="002C2A6D" w:rsidRDefault="0035589C" w:rsidP="005F179F">
            <w:pPr>
              <w:spacing w:after="120" w:line="240" w:lineRule="auto"/>
              <w:ind w:left="-108" w:right="-108"/>
              <w:jc w:val="center"/>
              <w:rPr>
                <w:rFonts w:ascii="Gulliver" w:hAnsi="Gulliver"/>
                <w:b/>
                <w:sz w:val="16"/>
                <w:szCs w:val="20"/>
              </w:rPr>
            </w:pPr>
            <w:r w:rsidRPr="002C2A6D">
              <w:rPr>
                <w:rFonts w:ascii="Gulliver" w:hAnsi="Gulliver"/>
                <w:b/>
                <w:sz w:val="16"/>
                <w:szCs w:val="20"/>
              </w:rPr>
              <w:t xml:space="preserve">2014 </w:t>
            </w:r>
            <w:r w:rsidRPr="002C2A6D">
              <w:rPr>
                <w:rFonts w:ascii="Gulliver" w:hAnsi="Gulliver"/>
                <w:b/>
                <w:sz w:val="16"/>
                <w:szCs w:val="20"/>
                <w:lang w:val="id-ID"/>
              </w:rPr>
              <w:t>-</w:t>
            </w:r>
            <w:r w:rsidRPr="002C2A6D">
              <w:rPr>
                <w:rFonts w:ascii="Gulliver" w:hAnsi="Gulliver"/>
                <w:b/>
                <w:sz w:val="16"/>
                <w:szCs w:val="20"/>
              </w:rPr>
              <w:t xml:space="preserve"> 2015</w:t>
            </w:r>
          </w:p>
        </w:tc>
        <w:tc>
          <w:tcPr>
            <w:tcW w:w="600" w:type="pct"/>
          </w:tcPr>
          <w:p w:rsidR="0035589C" w:rsidRPr="002C2A6D" w:rsidRDefault="0035589C" w:rsidP="005F179F">
            <w:pPr>
              <w:spacing w:after="120" w:line="240" w:lineRule="auto"/>
              <w:ind w:left="-108" w:right="-108"/>
              <w:jc w:val="center"/>
              <w:rPr>
                <w:rFonts w:ascii="Gulliver" w:hAnsi="Gulliver"/>
                <w:b/>
                <w:sz w:val="16"/>
                <w:szCs w:val="20"/>
              </w:rPr>
            </w:pPr>
            <w:r w:rsidRPr="002C2A6D">
              <w:rPr>
                <w:rFonts w:ascii="Gulliver" w:hAnsi="Gulliver"/>
                <w:b/>
                <w:sz w:val="16"/>
                <w:szCs w:val="20"/>
              </w:rPr>
              <w:t xml:space="preserve">2015 </w:t>
            </w:r>
            <w:r w:rsidRPr="002C2A6D">
              <w:rPr>
                <w:rFonts w:ascii="Gulliver" w:hAnsi="Gulliver"/>
                <w:b/>
                <w:sz w:val="16"/>
                <w:szCs w:val="20"/>
                <w:lang w:val="id-ID"/>
              </w:rPr>
              <w:t>-</w:t>
            </w:r>
            <w:r w:rsidRPr="002C2A6D">
              <w:rPr>
                <w:rFonts w:ascii="Gulliver" w:hAnsi="Gulliver"/>
                <w:b/>
                <w:sz w:val="16"/>
                <w:szCs w:val="20"/>
              </w:rPr>
              <w:t>2016</w:t>
            </w:r>
          </w:p>
        </w:tc>
        <w:tc>
          <w:tcPr>
            <w:tcW w:w="1400" w:type="pct"/>
          </w:tcPr>
          <w:p w:rsidR="0035589C" w:rsidRPr="002C2A6D" w:rsidRDefault="0035589C" w:rsidP="005F179F">
            <w:pPr>
              <w:spacing w:after="120" w:line="240" w:lineRule="auto"/>
              <w:ind w:left="-108"/>
              <w:jc w:val="center"/>
              <w:rPr>
                <w:rFonts w:ascii="Gulliver" w:hAnsi="Gulliver"/>
                <w:b/>
                <w:sz w:val="16"/>
                <w:szCs w:val="20"/>
              </w:rPr>
            </w:pPr>
            <w:r w:rsidRPr="002C2A6D">
              <w:rPr>
                <w:rFonts w:ascii="Gulliver" w:hAnsi="Gulliver"/>
                <w:b/>
                <w:sz w:val="16"/>
                <w:szCs w:val="20"/>
              </w:rPr>
              <w:t>Rata-rata per tahun</w:t>
            </w:r>
          </w:p>
        </w:tc>
      </w:tr>
      <w:tr w:rsidR="0035589C" w:rsidRPr="002C2A6D" w:rsidTr="000D566D">
        <w:tc>
          <w:tcPr>
            <w:tcW w:w="1000" w:type="pct"/>
          </w:tcPr>
          <w:p w:rsidR="0035589C" w:rsidRPr="002C2A6D" w:rsidRDefault="0035589C" w:rsidP="005F179F">
            <w:pPr>
              <w:spacing w:after="120" w:line="240" w:lineRule="auto"/>
              <w:ind w:left="-108" w:right="-108"/>
              <w:jc w:val="center"/>
              <w:rPr>
                <w:rFonts w:ascii="Gulliver" w:hAnsi="Gulliver"/>
                <w:sz w:val="16"/>
                <w:szCs w:val="20"/>
              </w:rPr>
            </w:pPr>
            <w:r w:rsidRPr="002C2A6D">
              <w:rPr>
                <w:rFonts w:ascii="Gulliver" w:hAnsi="Gulliver"/>
                <w:sz w:val="16"/>
                <w:szCs w:val="20"/>
              </w:rPr>
              <w:t>Pertumbuhan</w:t>
            </w:r>
          </w:p>
        </w:tc>
        <w:tc>
          <w:tcPr>
            <w:tcW w:w="600" w:type="pct"/>
          </w:tcPr>
          <w:p w:rsidR="0035589C" w:rsidRPr="002C2A6D" w:rsidRDefault="0035589C" w:rsidP="005F179F">
            <w:pPr>
              <w:spacing w:after="120" w:line="240" w:lineRule="auto"/>
              <w:ind w:left="-108" w:right="-108"/>
              <w:jc w:val="center"/>
              <w:rPr>
                <w:rFonts w:ascii="Gulliver" w:hAnsi="Gulliver"/>
                <w:sz w:val="16"/>
                <w:szCs w:val="20"/>
              </w:rPr>
            </w:pPr>
            <w:r w:rsidRPr="002C2A6D">
              <w:rPr>
                <w:rFonts w:ascii="Gulliver" w:hAnsi="Gulliver"/>
                <w:sz w:val="16"/>
                <w:szCs w:val="20"/>
              </w:rPr>
              <w:t>22.74%</w:t>
            </w:r>
          </w:p>
        </w:tc>
        <w:tc>
          <w:tcPr>
            <w:tcW w:w="800" w:type="pct"/>
          </w:tcPr>
          <w:p w:rsidR="0035589C" w:rsidRPr="002C2A6D" w:rsidRDefault="0035589C" w:rsidP="005F179F">
            <w:pPr>
              <w:spacing w:after="120" w:line="240" w:lineRule="auto"/>
              <w:ind w:left="-108" w:right="-108"/>
              <w:jc w:val="center"/>
              <w:rPr>
                <w:rFonts w:ascii="Gulliver" w:hAnsi="Gulliver"/>
                <w:sz w:val="16"/>
                <w:szCs w:val="20"/>
              </w:rPr>
            </w:pPr>
            <w:r w:rsidRPr="002C2A6D">
              <w:rPr>
                <w:rFonts w:ascii="Gulliver" w:hAnsi="Gulliver"/>
                <w:sz w:val="16"/>
                <w:szCs w:val="20"/>
              </w:rPr>
              <w:t>2.91%</w:t>
            </w:r>
          </w:p>
        </w:tc>
        <w:tc>
          <w:tcPr>
            <w:tcW w:w="601" w:type="pct"/>
          </w:tcPr>
          <w:p w:rsidR="0035589C" w:rsidRPr="002C2A6D" w:rsidRDefault="0035589C" w:rsidP="005F179F">
            <w:pPr>
              <w:spacing w:after="120" w:line="240" w:lineRule="auto"/>
              <w:ind w:left="-108" w:right="-108"/>
              <w:jc w:val="center"/>
              <w:rPr>
                <w:rFonts w:ascii="Gulliver" w:hAnsi="Gulliver"/>
                <w:sz w:val="16"/>
                <w:szCs w:val="20"/>
              </w:rPr>
            </w:pPr>
            <w:r w:rsidRPr="002C2A6D">
              <w:rPr>
                <w:rFonts w:ascii="Gulliver" w:hAnsi="Gulliver"/>
                <w:sz w:val="16"/>
                <w:szCs w:val="20"/>
              </w:rPr>
              <w:t>6.80%</w:t>
            </w:r>
          </w:p>
        </w:tc>
        <w:tc>
          <w:tcPr>
            <w:tcW w:w="600" w:type="pct"/>
          </w:tcPr>
          <w:p w:rsidR="0035589C" w:rsidRPr="002C2A6D" w:rsidRDefault="0035589C" w:rsidP="005F179F">
            <w:pPr>
              <w:spacing w:after="120" w:line="240" w:lineRule="auto"/>
              <w:ind w:left="-108" w:right="-108"/>
              <w:jc w:val="center"/>
              <w:rPr>
                <w:rFonts w:ascii="Gulliver" w:hAnsi="Gulliver"/>
                <w:sz w:val="16"/>
                <w:szCs w:val="20"/>
              </w:rPr>
            </w:pPr>
            <w:r w:rsidRPr="002C2A6D">
              <w:rPr>
                <w:rFonts w:ascii="Gulliver" w:hAnsi="Gulliver"/>
                <w:sz w:val="16"/>
                <w:szCs w:val="20"/>
              </w:rPr>
              <w:t>2.05%</w:t>
            </w:r>
          </w:p>
        </w:tc>
        <w:tc>
          <w:tcPr>
            <w:tcW w:w="1400" w:type="pct"/>
          </w:tcPr>
          <w:p w:rsidR="0035589C" w:rsidRPr="002C2A6D" w:rsidRDefault="0035589C" w:rsidP="005F179F">
            <w:pPr>
              <w:spacing w:after="120" w:line="240" w:lineRule="auto"/>
              <w:ind w:left="-108" w:right="-108"/>
              <w:jc w:val="center"/>
              <w:rPr>
                <w:rFonts w:ascii="Gulliver" w:hAnsi="Gulliver"/>
                <w:sz w:val="16"/>
                <w:szCs w:val="20"/>
              </w:rPr>
            </w:pPr>
            <w:r w:rsidRPr="002C2A6D">
              <w:rPr>
                <w:rFonts w:ascii="Gulliver" w:hAnsi="Gulliver"/>
                <w:b/>
                <w:bCs/>
                <w:sz w:val="16"/>
                <w:szCs w:val="20"/>
              </w:rPr>
              <w:t>8.62%</w:t>
            </w:r>
          </w:p>
        </w:tc>
      </w:tr>
    </w:tbl>
    <w:p w:rsidR="00115101" w:rsidRPr="00115101" w:rsidRDefault="0035589C" w:rsidP="00115101">
      <w:pPr>
        <w:spacing w:after="120" w:line="240" w:lineRule="auto"/>
        <w:rPr>
          <w:rFonts w:ascii="Gulliver" w:hAnsi="Gulliver"/>
          <w:sz w:val="16"/>
          <w:szCs w:val="20"/>
          <w:lang w:val="id-ID"/>
        </w:rPr>
      </w:pPr>
      <w:r w:rsidRPr="000D566D">
        <w:rPr>
          <w:rFonts w:ascii="Gulliver" w:hAnsi="Gulliver"/>
          <w:sz w:val="16"/>
          <w:szCs w:val="20"/>
        </w:rPr>
        <w:t>Sumber: BPS Kabupaten Jepara, diolah (2018)</w:t>
      </w:r>
    </w:p>
    <w:p w:rsidR="00EE4C5D" w:rsidRPr="002C2A6D" w:rsidRDefault="00EE4C5D" w:rsidP="00EE4C5D">
      <w:pPr>
        <w:pStyle w:val="Heading3"/>
      </w:pPr>
      <w:bookmarkStart w:id="11" w:name="_Toc532202296"/>
      <w:r w:rsidRPr="002C2A6D">
        <w:t>Jenis Komoditi dan Nilai Ekspor di Jepara</w:t>
      </w:r>
      <w:bookmarkEnd w:id="11"/>
    </w:p>
    <w:p w:rsidR="00115101" w:rsidRDefault="00115101"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 xml:space="preserve">Secara temporal terjadi peningkatan banyaknya jumlah usaha IKM terutama di Kabupaten Jepara tahun 2012 </w:t>
      </w:r>
      <w:r w:rsidRPr="002C2A6D">
        <w:rPr>
          <w:rFonts w:ascii="Courier New" w:hAnsi="Courier New" w:cs="Courier New"/>
          <w:sz w:val="20"/>
          <w:szCs w:val="20"/>
        </w:rPr>
        <w:t>–</w:t>
      </w:r>
      <w:r w:rsidRPr="002C2A6D">
        <w:rPr>
          <w:rFonts w:ascii="Gulliver" w:hAnsi="Gulliver"/>
          <w:sz w:val="20"/>
          <w:szCs w:val="20"/>
        </w:rPr>
        <w:t xml:space="preserve"> 2016, dari 4.104 meningkat sebesar 5.993 di tahun 2016, kenaikan </w:t>
      </w:r>
      <w:r w:rsidRPr="002C2A6D">
        <w:rPr>
          <w:rFonts w:ascii="Gulliver" w:hAnsi="Gulliver"/>
          <w:sz w:val="20"/>
          <w:szCs w:val="20"/>
          <w:lang w:val="id-ID"/>
        </w:rPr>
        <w:t xml:space="preserve">rata-rata </w:t>
      </w:r>
      <w:r w:rsidRPr="002C2A6D">
        <w:rPr>
          <w:rFonts w:ascii="Gulliver" w:hAnsi="Gulliver"/>
          <w:sz w:val="20"/>
          <w:szCs w:val="20"/>
        </w:rPr>
        <w:t>IKM untuk furniture kayu 8,62%</w:t>
      </w:r>
      <w:r w:rsidRPr="002C2A6D">
        <w:rPr>
          <w:rFonts w:ascii="Gulliver" w:hAnsi="Gulliver"/>
          <w:sz w:val="20"/>
          <w:szCs w:val="20"/>
          <w:lang w:val="id-ID"/>
        </w:rPr>
        <w:t xml:space="preserve">, sebagaimana </w:t>
      </w:r>
      <w:r>
        <w:rPr>
          <w:rFonts w:ascii="Gulliver" w:hAnsi="Gulliver"/>
          <w:b/>
          <w:sz w:val="20"/>
          <w:szCs w:val="20"/>
          <w:lang w:val="id-ID"/>
        </w:rPr>
        <w:t>G</w:t>
      </w:r>
      <w:r w:rsidRPr="00115101">
        <w:rPr>
          <w:rFonts w:ascii="Gulliver" w:hAnsi="Gulliver"/>
          <w:b/>
          <w:sz w:val="20"/>
          <w:szCs w:val="20"/>
          <w:lang w:val="id-ID"/>
        </w:rPr>
        <w:t>ambar 4 dan 5</w:t>
      </w:r>
      <w:r w:rsidRPr="002C2A6D">
        <w:rPr>
          <w:rFonts w:ascii="Gulliver" w:hAnsi="Gulliver"/>
          <w:sz w:val="20"/>
          <w:szCs w:val="20"/>
          <w:lang w:val="id-ID"/>
        </w:rPr>
        <w:t>.</w:t>
      </w:r>
    </w:p>
    <w:p w:rsidR="00115101" w:rsidRPr="00115101" w:rsidRDefault="00115101" w:rsidP="00115101">
      <w:pPr>
        <w:spacing w:after="120" w:line="240" w:lineRule="auto"/>
        <w:jc w:val="both"/>
        <w:rPr>
          <w:rFonts w:ascii="Gulliver" w:hAnsi="Gulliver"/>
          <w:sz w:val="20"/>
          <w:szCs w:val="20"/>
          <w:lang w:val="id-ID"/>
        </w:rPr>
      </w:pPr>
      <w:r w:rsidRPr="002C2A6D">
        <w:rPr>
          <w:rFonts w:ascii="Gulliver" w:hAnsi="Gulliver"/>
          <w:sz w:val="20"/>
          <w:szCs w:val="20"/>
        </w:rPr>
        <w:t>menunjukkan pertumbuhan jumlah IKM untuk furniture kayu</w:t>
      </w:r>
      <w:r w:rsidRPr="002C2A6D">
        <w:rPr>
          <w:rFonts w:ascii="Gulliver" w:hAnsi="Gulliver"/>
          <w:sz w:val="20"/>
          <w:szCs w:val="20"/>
          <w:lang w:val="id-ID"/>
        </w:rPr>
        <w:t xml:space="preserve">, sebagaimana pada </w:t>
      </w:r>
      <w:r>
        <w:rPr>
          <w:rFonts w:ascii="Gulliver" w:hAnsi="Gulliver"/>
          <w:b/>
          <w:sz w:val="20"/>
          <w:szCs w:val="20"/>
          <w:lang w:val="id-ID"/>
        </w:rPr>
        <w:t>Tabel 5</w:t>
      </w:r>
      <w:r>
        <w:rPr>
          <w:rFonts w:ascii="Gulliver" w:hAnsi="Gulliver"/>
          <w:sz w:val="20"/>
          <w:szCs w:val="20"/>
          <w:lang w:val="id-ID"/>
        </w:rPr>
        <w:t>.</w:t>
      </w:r>
    </w:p>
    <w:p w:rsidR="00115101" w:rsidRDefault="00115101" w:rsidP="000D566D">
      <w:pPr>
        <w:spacing w:after="120" w:line="240" w:lineRule="auto"/>
        <w:rPr>
          <w:rFonts w:ascii="Gulliver" w:hAnsi="Gulliver"/>
          <w:sz w:val="16"/>
          <w:szCs w:val="20"/>
          <w:lang w:val="id-ID"/>
        </w:rPr>
      </w:pPr>
    </w:p>
    <w:p w:rsidR="00115101" w:rsidRDefault="00115101" w:rsidP="000D566D">
      <w:pPr>
        <w:spacing w:after="120" w:line="240" w:lineRule="auto"/>
        <w:rPr>
          <w:rFonts w:ascii="Gulliver" w:hAnsi="Gulliver"/>
          <w:sz w:val="16"/>
          <w:szCs w:val="20"/>
          <w:lang w:val="id-ID"/>
        </w:rPr>
      </w:pPr>
    </w:p>
    <w:p w:rsidR="00EE4C5D" w:rsidRPr="00512775" w:rsidRDefault="00EE4C5D" w:rsidP="000D566D">
      <w:pPr>
        <w:spacing w:after="120" w:line="240" w:lineRule="auto"/>
        <w:rPr>
          <w:rFonts w:ascii="Gulliver" w:hAnsi="Gulliver"/>
          <w:sz w:val="16"/>
          <w:szCs w:val="20"/>
          <w:lang w:val="id-ID"/>
        </w:rPr>
      </w:pPr>
    </w:p>
    <w:p w:rsidR="0083518F" w:rsidRPr="002C2A6D" w:rsidRDefault="0083518F" w:rsidP="00512775">
      <w:pPr>
        <w:spacing w:after="120" w:line="240" w:lineRule="auto"/>
        <w:ind w:right="-72"/>
        <w:rPr>
          <w:rFonts w:ascii="Gulliver" w:hAnsi="Gulliver"/>
          <w:sz w:val="20"/>
          <w:szCs w:val="20"/>
          <w:lang w:val="id-ID"/>
        </w:rPr>
      </w:pPr>
      <w:r w:rsidRPr="00512775">
        <w:rPr>
          <w:rFonts w:ascii="Gulliver" w:hAnsi="Gulliver"/>
          <w:b/>
          <w:sz w:val="20"/>
          <w:szCs w:val="20"/>
          <w:lang w:val="id-ID"/>
        </w:rPr>
        <w:t xml:space="preserve">Tabel </w:t>
      </w:r>
      <w:r w:rsidR="00EE0DF7" w:rsidRPr="00512775">
        <w:rPr>
          <w:rFonts w:ascii="Gulliver" w:hAnsi="Gulliver"/>
          <w:b/>
          <w:sz w:val="20"/>
          <w:szCs w:val="20"/>
          <w:lang w:val="id-ID"/>
        </w:rPr>
        <w:t>6</w:t>
      </w:r>
      <w:r w:rsidR="00512775">
        <w:rPr>
          <w:rFonts w:ascii="Gulliver" w:hAnsi="Gulliver"/>
          <w:sz w:val="20"/>
          <w:szCs w:val="20"/>
          <w:lang w:val="id-ID"/>
        </w:rPr>
        <w:t xml:space="preserve"> </w:t>
      </w:r>
      <w:r w:rsidRPr="002C2A6D">
        <w:rPr>
          <w:rFonts w:ascii="Gulliver" w:hAnsi="Gulliver"/>
          <w:sz w:val="20"/>
          <w:szCs w:val="20"/>
          <w:lang w:val="id-ID"/>
        </w:rPr>
        <w:t>Jenis Komoditi, volume dan nilai ekportir</w:t>
      </w:r>
    </w:p>
    <w:tbl>
      <w:tblPr>
        <w:tblW w:w="5000" w:type="pct"/>
        <w:tblLook w:val="04A0" w:firstRow="1" w:lastRow="0" w:firstColumn="1" w:lastColumn="0" w:noHBand="0" w:noVBand="1"/>
      </w:tblPr>
      <w:tblGrid>
        <w:gridCol w:w="1649"/>
        <w:gridCol w:w="495"/>
        <w:gridCol w:w="724"/>
        <w:gridCol w:w="913"/>
        <w:gridCol w:w="971"/>
      </w:tblGrid>
      <w:tr w:rsidR="00A643D6" w:rsidRPr="002C2A6D" w:rsidTr="00512775">
        <w:trPr>
          <w:trHeight w:val="239"/>
          <w:tblHeader/>
        </w:trPr>
        <w:tc>
          <w:tcPr>
            <w:tcW w:w="1600" w:type="pct"/>
            <w:tcBorders>
              <w:top w:val="double" w:sz="6" w:space="0" w:color="000000"/>
              <w:left w:val="nil"/>
              <w:bottom w:val="nil"/>
              <w:right w:val="nil"/>
            </w:tcBorders>
            <w:shd w:val="clear" w:color="auto" w:fill="auto"/>
            <w:noWrap/>
            <w:vAlign w:val="center"/>
            <w:hideMark/>
          </w:tcPr>
          <w:p w:rsidR="00A643D6" w:rsidRPr="002C2A6D" w:rsidRDefault="00EE4DD6" w:rsidP="005F179F">
            <w:pPr>
              <w:spacing w:after="120" w:line="240" w:lineRule="auto"/>
              <w:ind w:left="34"/>
              <w:rPr>
                <w:rFonts w:ascii="Gulliver" w:eastAsia="Times New Roman" w:hAnsi="Gulliver"/>
                <w:b/>
                <w:bCs/>
                <w:color w:val="000000"/>
                <w:sz w:val="16"/>
                <w:szCs w:val="16"/>
              </w:rPr>
            </w:pPr>
            <w:r w:rsidRPr="002C2A6D">
              <w:rPr>
                <w:rFonts w:ascii="Gulliver" w:eastAsia="Times New Roman" w:hAnsi="Gulliver"/>
                <w:b/>
                <w:bCs/>
                <w:color w:val="000000"/>
                <w:sz w:val="16"/>
                <w:szCs w:val="16"/>
                <w:lang w:val="id-ID"/>
              </w:rPr>
              <w:t xml:space="preserve">     </w:t>
            </w:r>
            <w:r w:rsidR="00A643D6" w:rsidRPr="002C2A6D">
              <w:rPr>
                <w:rFonts w:ascii="Gulliver" w:eastAsia="Times New Roman" w:hAnsi="Gulliver"/>
                <w:b/>
                <w:bCs/>
                <w:color w:val="000000"/>
                <w:sz w:val="16"/>
                <w:szCs w:val="16"/>
              </w:rPr>
              <w:t>JENIS KOMODITI</w:t>
            </w:r>
          </w:p>
        </w:tc>
        <w:tc>
          <w:tcPr>
            <w:tcW w:w="601" w:type="pct"/>
            <w:tcBorders>
              <w:top w:val="double" w:sz="6" w:space="0" w:color="000000"/>
              <w:left w:val="nil"/>
              <w:bottom w:val="nil"/>
              <w:right w:val="nil"/>
            </w:tcBorders>
            <w:shd w:val="clear" w:color="auto" w:fill="auto"/>
            <w:vAlign w:val="center"/>
            <w:hideMark/>
          </w:tcPr>
          <w:p w:rsidR="00A643D6" w:rsidRPr="002C2A6D" w:rsidRDefault="00A643D6" w:rsidP="005F179F">
            <w:pPr>
              <w:spacing w:after="120" w:line="240" w:lineRule="auto"/>
              <w:ind w:left="-108" w:right="-108"/>
              <w:jc w:val="center"/>
              <w:rPr>
                <w:rFonts w:ascii="Gulliver" w:eastAsia="Times New Roman" w:hAnsi="Gulliver"/>
                <w:b/>
                <w:bCs/>
                <w:color w:val="000000"/>
                <w:sz w:val="16"/>
                <w:szCs w:val="16"/>
              </w:rPr>
            </w:pPr>
            <w:r w:rsidRPr="002C2A6D">
              <w:rPr>
                <w:rFonts w:ascii="Gulliver" w:eastAsia="Times New Roman" w:hAnsi="Gulliver"/>
                <w:b/>
                <w:bCs/>
                <w:color w:val="000000"/>
                <w:sz w:val="16"/>
                <w:szCs w:val="16"/>
              </w:rPr>
              <w:t>Jumlah Ekspor</w:t>
            </w:r>
            <w:r w:rsidR="00C806B8" w:rsidRPr="002C2A6D">
              <w:rPr>
                <w:rFonts w:ascii="Gulliver" w:eastAsia="Times New Roman" w:hAnsi="Gulliver"/>
                <w:b/>
                <w:bCs/>
                <w:color w:val="000000"/>
                <w:sz w:val="16"/>
                <w:szCs w:val="16"/>
                <w:lang w:val="id-ID"/>
              </w:rPr>
              <w:t xml:space="preserve"> </w:t>
            </w:r>
            <w:r w:rsidRPr="002C2A6D">
              <w:rPr>
                <w:rFonts w:ascii="Gulliver" w:eastAsia="Times New Roman" w:hAnsi="Gulliver"/>
                <w:b/>
                <w:bCs/>
                <w:color w:val="000000"/>
                <w:sz w:val="16"/>
                <w:szCs w:val="16"/>
              </w:rPr>
              <w:t>tir</w:t>
            </w:r>
          </w:p>
        </w:tc>
        <w:tc>
          <w:tcPr>
            <w:tcW w:w="600" w:type="pct"/>
            <w:tcBorders>
              <w:top w:val="double" w:sz="6" w:space="0" w:color="000000"/>
              <w:left w:val="nil"/>
              <w:bottom w:val="nil"/>
              <w:right w:val="nil"/>
            </w:tcBorders>
            <w:shd w:val="clear" w:color="auto" w:fill="auto"/>
            <w:vAlign w:val="center"/>
            <w:hideMark/>
          </w:tcPr>
          <w:p w:rsidR="00A643D6" w:rsidRPr="002C2A6D" w:rsidRDefault="00A643D6" w:rsidP="005F179F">
            <w:pPr>
              <w:spacing w:after="120" w:line="240" w:lineRule="auto"/>
              <w:ind w:left="-142" w:right="-108"/>
              <w:jc w:val="center"/>
              <w:rPr>
                <w:rFonts w:ascii="Gulliver" w:eastAsia="Times New Roman" w:hAnsi="Gulliver"/>
                <w:b/>
                <w:bCs/>
                <w:color w:val="000000"/>
                <w:sz w:val="16"/>
                <w:szCs w:val="16"/>
              </w:rPr>
            </w:pPr>
            <w:r w:rsidRPr="002C2A6D">
              <w:rPr>
                <w:rFonts w:ascii="Gulliver" w:eastAsia="Times New Roman" w:hAnsi="Gulliver"/>
                <w:b/>
                <w:bCs/>
                <w:color w:val="000000"/>
                <w:sz w:val="16"/>
                <w:szCs w:val="16"/>
              </w:rPr>
              <w:t>Jumlah Negara Tujuan</w:t>
            </w:r>
          </w:p>
        </w:tc>
        <w:tc>
          <w:tcPr>
            <w:tcW w:w="1000" w:type="pct"/>
            <w:tcBorders>
              <w:top w:val="double" w:sz="6" w:space="0" w:color="000000"/>
              <w:left w:val="nil"/>
              <w:bottom w:val="nil"/>
              <w:right w:val="nil"/>
            </w:tcBorders>
            <w:shd w:val="clear" w:color="auto" w:fill="auto"/>
            <w:vAlign w:val="center"/>
            <w:hideMark/>
          </w:tcPr>
          <w:p w:rsidR="00EE4DD6" w:rsidRPr="002C2A6D" w:rsidRDefault="00A643D6" w:rsidP="005F179F">
            <w:pPr>
              <w:spacing w:after="120" w:line="240" w:lineRule="auto"/>
              <w:ind w:left="-142" w:right="-108"/>
              <w:jc w:val="center"/>
              <w:rPr>
                <w:rFonts w:ascii="Gulliver" w:eastAsia="Times New Roman" w:hAnsi="Gulliver"/>
                <w:b/>
                <w:bCs/>
                <w:color w:val="000000"/>
                <w:sz w:val="16"/>
                <w:szCs w:val="16"/>
                <w:lang w:val="id-ID"/>
              </w:rPr>
            </w:pPr>
            <w:r w:rsidRPr="002C2A6D">
              <w:rPr>
                <w:rFonts w:ascii="Gulliver" w:eastAsia="Times New Roman" w:hAnsi="Gulliver"/>
                <w:b/>
                <w:bCs/>
                <w:color w:val="000000"/>
                <w:sz w:val="16"/>
                <w:szCs w:val="16"/>
              </w:rPr>
              <w:t>Volume</w:t>
            </w:r>
          </w:p>
          <w:p w:rsidR="00A643D6" w:rsidRPr="002C2A6D" w:rsidRDefault="00A643D6" w:rsidP="005F179F">
            <w:pPr>
              <w:spacing w:after="120" w:line="240" w:lineRule="auto"/>
              <w:ind w:left="-142" w:right="-108"/>
              <w:jc w:val="center"/>
              <w:rPr>
                <w:rFonts w:ascii="Gulliver" w:eastAsia="Times New Roman" w:hAnsi="Gulliver"/>
                <w:b/>
                <w:bCs/>
                <w:color w:val="000000"/>
                <w:sz w:val="16"/>
                <w:szCs w:val="16"/>
              </w:rPr>
            </w:pPr>
            <w:r w:rsidRPr="002C2A6D">
              <w:rPr>
                <w:rFonts w:ascii="Gulliver" w:eastAsia="Times New Roman" w:hAnsi="Gulliver"/>
                <w:b/>
                <w:bCs/>
                <w:color w:val="000000"/>
                <w:sz w:val="16"/>
                <w:szCs w:val="16"/>
              </w:rPr>
              <w:t>(Kg)</w:t>
            </w:r>
          </w:p>
        </w:tc>
        <w:tc>
          <w:tcPr>
            <w:tcW w:w="1199" w:type="pct"/>
            <w:tcBorders>
              <w:top w:val="double" w:sz="6" w:space="0" w:color="000000"/>
              <w:left w:val="nil"/>
              <w:bottom w:val="nil"/>
              <w:right w:val="nil"/>
            </w:tcBorders>
            <w:shd w:val="clear" w:color="auto" w:fill="auto"/>
            <w:vAlign w:val="center"/>
            <w:hideMark/>
          </w:tcPr>
          <w:p w:rsidR="00EE4DD6" w:rsidRPr="002C2A6D" w:rsidRDefault="00A643D6" w:rsidP="005F179F">
            <w:pPr>
              <w:spacing w:after="120" w:line="240" w:lineRule="auto"/>
              <w:ind w:left="-142"/>
              <w:jc w:val="center"/>
              <w:rPr>
                <w:rFonts w:ascii="Gulliver" w:eastAsia="Times New Roman" w:hAnsi="Gulliver"/>
                <w:b/>
                <w:bCs/>
                <w:color w:val="000000"/>
                <w:sz w:val="16"/>
                <w:szCs w:val="16"/>
                <w:lang w:val="id-ID"/>
              </w:rPr>
            </w:pPr>
            <w:r w:rsidRPr="002C2A6D">
              <w:rPr>
                <w:rFonts w:ascii="Gulliver" w:eastAsia="Times New Roman" w:hAnsi="Gulliver"/>
                <w:b/>
                <w:bCs/>
                <w:color w:val="000000"/>
                <w:sz w:val="16"/>
                <w:szCs w:val="16"/>
              </w:rPr>
              <w:t>Nilai</w:t>
            </w:r>
          </w:p>
          <w:p w:rsidR="00A643D6" w:rsidRPr="002C2A6D" w:rsidRDefault="00A643D6" w:rsidP="005F179F">
            <w:pPr>
              <w:spacing w:after="120" w:line="240" w:lineRule="auto"/>
              <w:ind w:left="-142"/>
              <w:jc w:val="center"/>
              <w:rPr>
                <w:rFonts w:ascii="Gulliver" w:eastAsia="Times New Roman" w:hAnsi="Gulliver"/>
                <w:b/>
                <w:bCs/>
                <w:color w:val="000000"/>
                <w:sz w:val="16"/>
                <w:szCs w:val="16"/>
              </w:rPr>
            </w:pPr>
            <w:r w:rsidRPr="002C2A6D">
              <w:rPr>
                <w:rFonts w:ascii="Gulliver" w:eastAsia="Times New Roman" w:hAnsi="Gulliver"/>
                <w:b/>
                <w:bCs/>
                <w:color w:val="000000"/>
                <w:sz w:val="16"/>
                <w:szCs w:val="16"/>
              </w:rPr>
              <w:t>Ekspor</w:t>
            </w:r>
          </w:p>
        </w:tc>
      </w:tr>
      <w:tr w:rsidR="00A643D6" w:rsidRPr="002C2A6D" w:rsidTr="00512775">
        <w:trPr>
          <w:trHeight w:val="418"/>
          <w:tblHeader/>
        </w:trPr>
        <w:tc>
          <w:tcPr>
            <w:tcW w:w="1600" w:type="pct"/>
            <w:tcBorders>
              <w:top w:val="nil"/>
              <w:left w:val="nil"/>
              <w:bottom w:val="nil"/>
              <w:right w:val="nil"/>
            </w:tcBorders>
            <w:shd w:val="clear" w:color="auto" w:fill="auto"/>
            <w:noWrap/>
            <w:vAlign w:val="center"/>
            <w:hideMark/>
          </w:tcPr>
          <w:p w:rsidR="00A643D6" w:rsidRPr="002C2A6D" w:rsidRDefault="00EE4DD6" w:rsidP="005F179F">
            <w:pPr>
              <w:spacing w:after="120" w:line="240" w:lineRule="auto"/>
              <w:ind w:left="-142"/>
              <w:rPr>
                <w:rFonts w:ascii="Gulliver" w:eastAsia="Times New Roman" w:hAnsi="Gulliver"/>
                <w:i/>
                <w:iCs/>
                <w:color w:val="000000"/>
                <w:sz w:val="16"/>
                <w:szCs w:val="16"/>
              </w:rPr>
            </w:pPr>
            <w:r w:rsidRPr="002C2A6D">
              <w:rPr>
                <w:rFonts w:ascii="Gulliver" w:eastAsia="Times New Roman" w:hAnsi="Gulliver"/>
                <w:i/>
                <w:iCs/>
                <w:color w:val="000000"/>
                <w:sz w:val="16"/>
                <w:szCs w:val="16"/>
                <w:lang w:val="id-ID"/>
              </w:rPr>
              <w:t xml:space="preserve">         </w:t>
            </w:r>
            <w:r w:rsidR="00A643D6" w:rsidRPr="002C2A6D">
              <w:rPr>
                <w:rFonts w:ascii="Gulliver" w:eastAsia="Times New Roman" w:hAnsi="Gulliver"/>
                <w:i/>
                <w:iCs/>
                <w:color w:val="000000"/>
                <w:sz w:val="16"/>
                <w:szCs w:val="16"/>
              </w:rPr>
              <w:t>Type of Comodity</w:t>
            </w:r>
          </w:p>
        </w:tc>
        <w:tc>
          <w:tcPr>
            <w:tcW w:w="601" w:type="pct"/>
            <w:tcBorders>
              <w:top w:val="nil"/>
              <w:left w:val="nil"/>
              <w:bottom w:val="single" w:sz="4" w:space="0" w:color="auto"/>
              <w:right w:val="nil"/>
            </w:tcBorders>
            <w:shd w:val="clear" w:color="auto" w:fill="auto"/>
            <w:vAlign w:val="center"/>
            <w:hideMark/>
          </w:tcPr>
          <w:p w:rsidR="00A643D6" w:rsidRPr="002C2A6D" w:rsidRDefault="00A643D6" w:rsidP="005F179F">
            <w:pPr>
              <w:spacing w:after="120" w:line="240" w:lineRule="auto"/>
              <w:ind w:left="-108" w:right="-108"/>
              <w:jc w:val="center"/>
              <w:rPr>
                <w:rFonts w:ascii="Gulliver" w:eastAsia="Times New Roman" w:hAnsi="Gulliver"/>
                <w:i/>
                <w:iCs/>
                <w:color w:val="000000"/>
                <w:sz w:val="16"/>
                <w:szCs w:val="16"/>
              </w:rPr>
            </w:pPr>
            <w:r w:rsidRPr="002C2A6D">
              <w:rPr>
                <w:rFonts w:ascii="Gulliver" w:eastAsia="Times New Roman" w:hAnsi="Gulliver"/>
                <w:i/>
                <w:iCs/>
                <w:color w:val="000000"/>
                <w:sz w:val="16"/>
                <w:szCs w:val="16"/>
              </w:rPr>
              <w:t>Total of Expor</w:t>
            </w:r>
            <w:r w:rsidR="00C806B8" w:rsidRPr="002C2A6D">
              <w:rPr>
                <w:rFonts w:ascii="Gulliver" w:eastAsia="Times New Roman" w:hAnsi="Gulliver"/>
                <w:i/>
                <w:iCs/>
                <w:color w:val="000000"/>
                <w:sz w:val="16"/>
                <w:szCs w:val="16"/>
                <w:lang w:val="id-ID"/>
              </w:rPr>
              <w:t xml:space="preserve"> </w:t>
            </w:r>
            <w:r w:rsidRPr="002C2A6D">
              <w:rPr>
                <w:rFonts w:ascii="Gulliver" w:eastAsia="Times New Roman" w:hAnsi="Gulliver"/>
                <w:i/>
                <w:iCs/>
                <w:color w:val="000000"/>
                <w:sz w:val="16"/>
                <w:szCs w:val="16"/>
              </w:rPr>
              <w:t>ter</w:t>
            </w:r>
          </w:p>
        </w:tc>
        <w:tc>
          <w:tcPr>
            <w:tcW w:w="600" w:type="pct"/>
            <w:tcBorders>
              <w:top w:val="nil"/>
              <w:left w:val="nil"/>
              <w:bottom w:val="single" w:sz="4" w:space="0" w:color="auto"/>
              <w:right w:val="nil"/>
            </w:tcBorders>
            <w:shd w:val="clear" w:color="auto" w:fill="auto"/>
            <w:vAlign w:val="center"/>
            <w:hideMark/>
          </w:tcPr>
          <w:p w:rsidR="00A643D6" w:rsidRPr="002C2A6D" w:rsidRDefault="00A643D6" w:rsidP="005F179F">
            <w:pPr>
              <w:spacing w:after="120" w:line="240" w:lineRule="auto"/>
              <w:ind w:left="-142" w:right="-108"/>
              <w:jc w:val="center"/>
              <w:rPr>
                <w:rFonts w:ascii="Gulliver" w:eastAsia="Times New Roman" w:hAnsi="Gulliver"/>
                <w:i/>
                <w:iCs/>
                <w:color w:val="000000"/>
                <w:sz w:val="16"/>
                <w:szCs w:val="16"/>
              </w:rPr>
            </w:pPr>
            <w:r w:rsidRPr="002C2A6D">
              <w:rPr>
                <w:rFonts w:ascii="Gulliver" w:eastAsia="Times New Roman" w:hAnsi="Gulliver"/>
                <w:i/>
                <w:iCs/>
                <w:color w:val="000000"/>
                <w:sz w:val="16"/>
                <w:szCs w:val="16"/>
              </w:rPr>
              <w:t>Total of Destination State</w:t>
            </w:r>
          </w:p>
        </w:tc>
        <w:tc>
          <w:tcPr>
            <w:tcW w:w="1000" w:type="pct"/>
            <w:tcBorders>
              <w:top w:val="nil"/>
              <w:left w:val="nil"/>
              <w:bottom w:val="single" w:sz="4" w:space="0" w:color="auto"/>
              <w:right w:val="nil"/>
            </w:tcBorders>
            <w:shd w:val="clear" w:color="auto" w:fill="auto"/>
            <w:vAlign w:val="center"/>
            <w:hideMark/>
          </w:tcPr>
          <w:p w:rsidR="00EE4DD6" w:rsidRPr="002C2A6D" w:rsidRDefault="00A643D6" w:rsidP="005F179F">
            <w:pPr>
              <w:spacing w:after="120" w:line="240" w:lineRule="auto"/>
              <w:ind w:left="-142" w:right="-108"/>
              <w:jc w:val="center"/>
              <w:rPr>
                <w:rFonts w:ascii="Gulliver" w:eastAsia="Times New Roman" w:hAnsi="Gulliver"/>
                <w:i/>
                <w:iCs/>
                <w:color w:val="000000"/>
                <w:sz w:val="16"/>
                <w:szCs w:val="16"/>
                <w:lang w:val="id-ID"/>
              </w:rPr>
            </w:pPr>
            <w:r w:rsidRPr="002C2A6D">
              <w:rPr>
                <w:rFonts w:ascii="Gulliver" w:eastAsia="Times New Roman" w:hAnsi="Gulliver"/>
                <w:i/>
                <w:iCs/>
                <w:color w:val="000000"/>
                <w:sz w:val="16"/>
                <w:szCs w:val="16"/>
              </w:rPr>
              <w:t>Volume</w:t>
            </w:r>
          </w:p>
          <w:p w:rsidR="00A643D6" w:rsidRPr="002C2A6D" w:rsidRDefault="00A643D6" w:rsidP="005F179F">
            <w:pPr>
              <w:spacing w:after="120" w:line="240" w:lineRule="auto"/>
              <w:ind w:left="-142" w:right="-108"/>
              <w:jc w:val="center"/>
              <w:rPr>
                <w:rFonts w:ascii="Gulliver" w:eastAsia="Times New Roman" w:hAnsi="Gulliver"/>
                <w:i/>
                <w:iCs/>
                <w:color w:val="000000"/>
                <w:sz w:val="16"/>
                <w:szCs w:val="16"/>
              </w:rPr>
            </w:pPr>
            <w:r w:rsidRPr="002C2A6D">
              <w:rPr>
                <w:rFonts w:ascii="Gulliver" w:eastAsia="Times New Roman" w:hAnsi="Gulliver"/>
                <w:i/>
                <w:iCs/>
                <w:color w:val="000000"/>
                <w:sz w:val="16"/>
                <w:szCs w:val="16"/>
              </w:rPr>
              <w:t>(Kgs)</w:t>
            </w:r>
          </w:p>
        </w:tc>
        <w:tc>
          <w:tcPr>
            <w:tcW w:w="1199" w:type="pct"/>
            <w:tcBorders>
              <w:top w:val="nil"/>
              <w:left w:val="nil"/>
              <w:bottom w:val="single" w:sz="4" w:space="0" w:color="auto"/>
              <w:right w:val="nil"/>
            </w:tcBorders>
            <w:shd w:val="clear" w:color="auto" w:fill="auto"/>
            <w:vAlign w:val="center"/>
            <w:hideMark/>
          </w:tcPr>
          <w:p w:rsidR="00A643D6" w:rsidRPr="002C2A6D" w:rsidRDefault="00A643D6" w:rsidP="005F179F">
            <w:pPr>
              <w:spacing w:after="120" w:line="240" w:lineRule="auto"/>
              <w:ind w:left="-142"/>
              <w:jc w:val="center"/>
              <w:rPr>
                <w:rFonts w:ascii="Gulliver" w:eastAsia="Times New Roman" w:hAnsi="Gulliver"/>
                <w:i/>
                <w:iCs/>
                <w:color w:val="000000"/>
                <w:sz w:val="16"/>
                <w:szCs w:val="16"/>
              </w:rPr>
            </w:pPr>
            <w:r w:rsidRPr="002C2A6D">
              <w:rPr>
                <w:rFonts w:ascii="Gulliver" w:eastAsia="Times New Roman" w:hAnsi="Gulliver"/>
                <w:i/>
                <w:iCs/>
                <w:color w:val="000000"/>
                <w:sz w:val="16"/>
                <w:szCs w:val="16"/>
              </w:rPr>
              <w:t>Export  Value (US $)</w:t>
            </w:r>
          </w:p>
        </w:tc>
      </w:tr>
      <w:tr w:rsidR="00A643D6" w:rsidRPr="002C2A6D" w:rsidTr="00512775">
        <w:trPr>
          <w:trHeight w:val="146"/>
          <w:tblHeader/>
        </w:trPr>
        <w:tc>
          <w:tcPr>
            <w:tcW w:w="1600" w:type="pct"/>
            <w:tcBorders>
              <w:top w:val="single" w:sz="4" w:space="0" w:color="000000"/>
              <w:left w:val="nil"/>
              <w:bottom w:val="single" w:sz="8" w:space="0" w:color="auto"/>
              <w:right w:val="nil"/>
            </w:tcBorders>
            <w:shd w:val="clear" w:color="auto" w:fill="auto"/>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(1)</w:t>
            </w:r>
          </w:p>
        </w:tc>
        <w:tc>
          <w:tcPr>
            <w:tcW w:w="601" w:type="pct"/>
            <w:tcBorders>
              <w:top w:val="nil"/>
              <w:left w:val="nil"/>
              <w:bottom w:val="single" w:sz="8" w:space="0" w:color="auto"/>
              <w:right w:val="nil"/>
            </w:tcBorders>
            <w:shd w:val="clear" w:color="auto" w:fill="auto"/>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(2)</w:t>
            </w:r>
          </w:p>
        </w:tc>
        <w:tc>
          <w:tcPr>
            <w:tcW w:w="600" w:type="pct"/>
            <w:tcBorders>
              <w:top w:val="nil"/>
              <w:left w:val="nil"/>
              <w:bottom w:val="single" w:sz="8" w:space="0" w:color="auto"/>
              <w:right w:val="nil"/>
            </w:tcBorders>
            <w:shd w:val="clear" w:color="auto" w:fill="auto"/>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(3)</w:t>
            </w:r>
          </w:p>
        </w:tc>
        <w:tc>
          <w:tcPr>
            <w:tcW w:w="1000" w:type="pct"/>
            <w:tcBorders>
              <w:top w:val="nil"/>
              <w:left w:val="nil"/>
              <w:bottom w:val="single" w:sz="8" w:space="0" w:color="auto"/>
              <w:right w:val="nil"/>
            </w:tcBorders>
            <w:shd w:val="clear" w:color="auto" w:fill="auto"/>
            <w:vAlign w:val="center"/>
            <w:hideMark/>
          </w:tcPr>
          <w:p w:rsidR="00A643D6" w:rsidRPr="002C2A6D" w:rsidRDefault="00A643D6" w:rsidP="005F179F">
            <w:pPr>
              <w:spacing w:after="120" w:line="240" w:lineRule="auto"/>
              <w:ind w:left="-142"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(4)</w:t>
            </w:r>
          </w:p>
        </w:tc>
        <w:tc>
          <w:tcPr>
            <w:tcW w:w="1199" w:type="pct"/>
            <w:tcBorders>
              <w:top w:val="nil"/>
              <w:left w:val="nil"/>
              <w:bottom w:val="single" w:sz="8" w:space="0" w:color="auto"/>
              <w:right w:val="nil"/>
            </w:tcBorders>
            <w:shd w:val="clear" w:color="auto" w:fill="auto"/>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(5)</w:t>
            </w:r>
          </w:p>
        </w:tc>
      </w:tr>
      <w:tr w:rsidR="00A643D6" w:rsidRPr="002C2A6D" w:rsidTr="00512775">
        <w:trPr>
          <w:trHeight w:val="96"/>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t>Furniture dari Kayu</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398</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113</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42" w:right="-108"/>
              <w:rPr>
                <w:rFonts w:ascii="Gulliver" w:eastAsia="Times New Roman" w:hAnsi="Gulliver"/>
                <w:color w:val="000000"/>
                <w:sz w:val="16"/>
                <w:szCs w:val="16"/>
              </w:rPr>
            </w:pPr>
            <w:r w:rsidRPr="002C2A6D">
              <w:rPr>
                <w:rFonts w:ascii="Gulliver" w:eastAsia="Times New Roman" w:hAnsi="Gulliver"/>
                <w:color w:val="000000"/>
                <w:sz w:val="16"/>
                <w:szCs w:val="16"/>
              </w:rPr>
              <w:t>45 920 346.50</w:t>
            </w:r>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32"/>
              <w:rPr>
                <w:rFonts w:ascii="Gulliver" w:eastAsia="Times New Roman" w:hAnsi="Gulliver"/>
                <w:color w:val="000000"/>
                <w:sz w:val="16"/>
                <w:szCs w:val="16"/>
              </w:rPr>
            </w:pPr>
            <w:r w:rsidRPr="002C2A6D">
              <w:rPr>
                <w:rFonts w:ascii="Gulliver" w:eastAsia="Times New Roman" w:hAnsi="Gulliver"/>
                <w:color w:val="000000"/>
                <w:sz w:val="16"/>
                <w:szCs w:val="16"/>
              </w:rPr>
              <w:t>166 862 444.20</w:t>
            </w:r>
          </w:p>
        </w:tc>
      </w:tr>
      <w:tr w:rsidR="00A643D6" w:rsidRPr="002C2A6D" w:rsidTr="00512775">
        <w:trPr>
          <w:trHeight w:val="149"/>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t>Kapok/Produk Nabati</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5</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10</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Pr>
                <w:rFonts w:ascii="Gulliver" w:eastAsia="Times New Roman" w:hAnsi="Gulliver"/>
                <w:color w:val="000000"/>
                <w:sz w:val="16"/>
                <w:szCs w:val="16"/>
              </w:rPr>
            </w:pPr>
            <w:r w:rsidRPr="002C2A6D">
              <w:rPr>
                <w:rFonts w:ascii="Gulliver" w:eastAsia="Times New Roman" w:hAnsi="Gulliver"/>
                <w:color w:val="000000"/>
                <w:sz w:val="16"/>
                <w:szCs w:val="16"/>
              </w:rPr>
              <w:t>304 909.30</w:t>
            </w:r>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590 944.94</w:t>
            </w:r>
          </w:p>
        </w:tc>
      </w:tr>
      <w:tr w:rsidR="00A643D6" w:rsidRPr="002C2A6D" w:rsidTr="00512775">
        <w:trPr>
          <w:trHeight w:val="155"/>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lang w:val="id-ID"/>
              </w:rPr>
            </w:pPr>
            <w:r w:rsidRPr="002C2A6D">
              <w:rPr>
                <w:rFonts w:ascii="Gulliver" w:eastAsia="Times New Roman" w:hAnsi="Gulliver"/>
                <w:b/>
                <w:bCs/>
                <w:sz w:val="16"/>
                <w:szCs w:val="16"/>
              </w:rPr>
              <w:t xml:space="preserve">Barang/Kemasan dari </w:t>
            </w:r>
            <w:r w:rsidRPr="002C2A6D">
              <w:rPr>
                <w:rFonts w:ascii="Gulliver" w:eastAsia="Times New Roman" w:hAnsi="Gulliver"/>
                <w:b/>
                <w:bCs/>
                <w:sz w:val="16"/>
                <w:szCs w:val="16"/>
                <w:lang w:val="id-ID"/>
              </w:rPr>
              <w:t xml:space="preserve"> </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5</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6</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Pr>
                <w:rFonts w:ascii="Gulliver" w:eastAsia="Times New Roman" w:hAnsi="Gulliver"/>
                <w:color w:val="000000"/>
                <w:sz w:val="16"/>
                <w:szCs w:val="16"/>
              </w:rPr>
            </w:pPr>
            <w:r w:rsidRPr="002C2A6D">
              <w:rPr>
                <w:rFonts w:ascii="Gulliver" w:eastAsia="Times New Roman" w:hAnsi="Gulliver"/>
                <w:color w:val="000000"/>
                <w:sz w:val="16"/>
                <w:szCs w:val="16"/>
              </w:rPr>
              <w:t>393 228.97</w:t>
            </w:r>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1 560 911.95</w:t>
            </w:r>
          </w:p>
        </w:tc>
      </w:tr>
      <w:tr w:rsidR="00A643D6" w:rsidRPr="002C2A6D" w:rsidTr="00512775">
        <w:trPr>
          <w:trHeight w:val="117"/>
        </w:trPr>
        <w:tc>
          <w:tcPr>
            <w:tcW w:w="1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b/>
                <w:bCs/>
                <w:sz w:val="16"/>
                <w:szCs w:val="16"/>
                <w:lang w:val="id-ID"/>
              </w:rPr>
            </w:pPr>
            <w:r w:rsidRPr="002C2A6D">
              <w:rPr>
                <w:rFonts w:ascii="Gulliver" w:eastAsia="Times New Roman" w:hAnsi="Gulliver"/>
                <w:b/>
                <w:bCs/>
                <w:sz w:val="16"/>
                <w:szCs w:val="16"/>
                <w:lang w:val="id-ID"/>
              </w:rPr>
              <w:t>plastik</w:t>
            </w:r>
          </w:p>
        </w:tc>
        <w:tc>
          <w:tcPr>
            <w:tcW w:w="601"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p>
        </w:tc>
        <w:tc>
          <w:tcPr>
            <w:tcW w:w="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jc w:val="center"/>
              <w:rPr>
                <w:rFonts w:ascii="Gulliver" w:eastAsia="Times New Roman" w:hAnsi="Gulliver"/>
                <w:color w:val="000000"/>
                <w:sz w:val="16"/>
                <w:szCs w:val="16"/>
              </w:rPr>
            </w:pPr>
          </w:p>
        </w:tc>
        <w:tc>
          <w:tcPr>
            <w:tcW w:w="10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color w:val="000000"/>
                <w:sz w:val="16"/>
                <w:szCs w:val="16"/>
              </w:rPr>
            </w:pPr>
          </w:p>
        </w:tc>
        <w:tc>
          <w:tcPr>
            <w:tcW w:w="1199"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color w:val="000000"/>
                <w:sz w:val="16"/>
                <w:szCs w:val="16"/>
              </w:rPr>
            </w:pPr>
          </w:p>
        </w:tc>
      </w:tr>
      <w:tr w:rsidR="00A643D6" w:rsidRPr="002C2A6D" w:rsidTr="00512775">
        <w:trPr>
          <w:trHeight w:val="117"/>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lang w:val="id-ID"/>
              </w:rPr>
            </w:pPr>
            <w:r w:rsidRPr="002C2A6D">
              <w:rPr>
                <w:rFonts w:ascii="Gulliver" w:eastAsia="Times New Roman" w:hAnsi="Gulliver"/>
                <w:b/>
                <w:bCs/>
                <w:sz w:val="16"/>
                <w:szCs w:val="16"/>
              </w:rPr>
              <w:t>Kerajinan Batu, Semen,</w:t>
            </w:r>
            <w:r w:rsidRPr="002C2A6D">
              <w:rPr>
                <w:rFonts w:ascii="Gulliver" w:eastAsia="Times New Roman" w:hAnsi="Gulliver"/>
                <w:b/>
                <w:bCs/>
                <w:sz w:val="16"/>
                <w:szCs w:val="16"/>
                <w:lang w:val="id-ID"/>
              </w:rPr>
              <w:t xml:space="preserve"> </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11</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8</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31 654.16</w:t>
            </w:r>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44 822.23</w:t>
            </w:r>
          </w:p>
        </w:tc>
      </w:tr>
      <w:tr w:rsidR="00A643D6" w:rsidRPr="002C2A6D" w:rsidTr="00512775">
        <w:trPr>
          <w:trHeight w:val="171"/>
        </w:trPr>
        <w:tc>
          <w:tcPr>
            <w:tcW w:w="1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b/>
                <w:bCs/>
                <w:sz w:val="16"/>
                <w:szCs w:val="16"/>
                <w:lang w:val="id-ID"/>
              </w:rPr>
            </w:pPr>
            <w:r w:rsidRPr="002C2A6D">
              <w:rPr>
                <w:rFonts w:ascii="Gulliver" w:eastAsia="Times New Roman" w:hAnsi="Gulliver"/>
                <w:b/>
                <w:bCs/>
                <w:sz w:val="16"/>
                <w:szCs w:val="16"/>
                <w:lang w:val="id-ID"/>
              </w:rPr>
              <w:t>Marmer, dll</w:t>
            </w:r>
          </w:p>
        </w:tc>
        <w:tc>
          <w:tcPr>
            <w:tcW w:w="601"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p>
        </w:tc>
        <w:tc>
          <w:tcPr>
            <w:tcW w:w="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jc w:val="center"/>
              <w:rPr>
                <w:rFonts w:ascii="Gulliver" w:eastAsia="Times New Roman" w:hAnsi="Gulliver"/>
                <w:color w:val="000000"/>
                <w:sz w:val="16"/>
                <w:szCs w:val="16"/>
              </w:rPr>
            </w:pPr>
          </w:p>
        </w:tc>
        <w:tc>
          <w:tcPr>
            <w:tcW w:w="10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Pr>
                <w:rFonts w:ascii="Gulliver" w:eastAsia="Times New Roman" w:hAnsi="Gulliver"/>
                <w:color w:val="000000"/>
                <w:sz w:val="16"/>
                <w:szCs w:val="16"/>
              </w:rPr>
            </w:pPr>
          </w:p>
        </w:tc>
        <w:tc>
          <w:tcPr>
            <w:tcW w:w="1199"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color w:val="000000"/>
                <w:sz w:val="16"/>
                <w:szCs w:val="16"/>
              </w:rPr>
            </w:pPr>
          </w:p>
        </w:tc>
      </w:tr>
      <w:tr w:rsidR="00A643D6" w:rsidRPr="002C2A6D" w:rsidTr="00512775">
        <w:trPr>
          <w:trHeight w:val="171"/>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t>Keramik / Terakota</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6</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6</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Pr>
                <w:rFonts w:ascii="Gulliver" w:eastAsia="Times New Roman" w:hAnsi="Gulliver"/>
                <w:color w:val="000000"/>
                <w:sz w:val="16"/>
                <w:szCs w:val="16"/>
              </w:rPr>
            </w:pPr>
            <w:r w:rsidRPr="002C2A6D">
              <w:rPr>
                <w:rFonts w:ascii="Gulliver" w:eastAsia="Times New Roman" w:hAnsi="Gulliver"/>
                <w:color w:val="000000"/>
                <w:sz w:val="16"/>
                <w:szCs w:val="16"/>
              </w:rPr>
              <w:t>8 736.28</w:t>
            </w:r>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21 999.61</w:t>
            </w:r>
          </w:p>
        </w:tc>
      </w:tr>
      <w:tr w:rsidR="00A643D6" w:rsidRPr="002C2A6D" w:rsidTr="00512775">
        <w:trPr>
          <w:trHeight w:val="131"/>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t>Barang dari Logam</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5</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6</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Pr>
                <w:rFonts w:ascii="Gulliver" w:eastAsia="Times New Roman" w:hAnsi="Gulliver"/>
                <w:color w:val="000000"/>
                <w:sz w:val="16"/>
                <w:szCs w:val="16"/>
              </w:rPr>
            </w:pPr>
            <w:r w:rsidRPr="002C2A6D">
              <w:rPr>
                <w:rFonts w:ascii="Gulliver" w:eastAsia="Times New Roman" w:hAnsi="Gulliver"/>
                <w:color w:val="000000"/>
                <w:sz w:val="16"/>
                <w:szCs w:val="16"/>
              </w:rPr>
              <w:t>9 600.20</w:t>
            </w:r>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19 055.79</w:t>
            </w:r>
          </w:p>
        </w:tc>
      </w:tr>
      <w:tr w:rsidR="00A643D6" w:rsidRPr="002C2A6D" w:rsidTr="00512775">
        <w:trPr>
          <w:trHeight w:val="219"/>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t>Kerajinan Kayu dan</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75</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27</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1 497 951.66</w:t>
            </w:r>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3 981 101.12</w:t>
            </w:r>
          </w:p>
        </w:tc>
      </w:tr>
      <w:tr w:rsidR="00A643D6" w:rsidRPr="002C2A6D" w:rsidTr="00512775">
        <w:trPr>
          <w:trHeight w:val="151"/>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t>Kayu Olahan</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83</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31</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4 339 534.39</w:t>
            </w:r>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5 587 728.89</w:t>
            </w:r>
          </w:p>
        </w:tc>
      </w:tr>
      <w:tr w:rsidR="00A643D6" w:rsidRPr="002C2A6D" w:rsidTr="00512775">
        <w:trPr>
          <w:trHeight w:val="111"/>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t>Kaca dan Produk dari</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8</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4</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Pr>
                <w:rFonts w:ascii="Gulliver" w:eastAsia="Times New Roman" w:hAnsi="Gulliver"/>
                <w:color w:val="000000"/>
                <w:sz w:val="16"/>
                <w:szCs w:val="16"/>
              </w:rPr>
            </w:pPr>
            <w:r w:rsidRPr="002C2A6D">
              <w:rPr>
                <w:rFonts w:ascii="Gulliver" w:eastAsia="Times New Roman" w:hAnsi="Gulliver"/>
                <w:color w:val="000000"/>
                <w:sz w:val="16"/>
                <w:szCs w:val="16"/>
              </w:rPr>
              <w:t>2 434.12</w:t>
            </w:r>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14 495.90</w:t>
            </w:r>
          </w:p>
        </w:tc>
      </w:tr>
      <w:tr w:rsidR="00A643D6" w:rsidRPr="002C2A6D" w:rsidTr="00512775">
        <w:trPr>
          <w:trHeight w:val="213"/>
        </w:trPr>
        <w:tc>
          <w:tcPr>
            <w:tcW w:w="1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b/>
                <w:bCs/>
                <w:sz w:val="16"/>
                <w:szCs w:val="16"/>
                <w:lang w:val="id-ID"/>
              </w:rPr>
            </w:pPr>
            <w:r w:rsidRPr="002C2A6D">
              <w:rPr>
                <w:rFonts w:ascii="Gulliver" w:eastAsia="Times New Roman" w:hAnsi="Gulliver"/>
                <w:b/>
                <w:bCs/>
                <w:sz w:val="16"/>
                <w:szCs w:val="16"/>
                <w:lang w:val="id-ID"/>
              </w:rPr>
              <w:t>kaca</w:t>
            </w:r>
          </w:p>
        </w:tc>
        <w:tc>
          <w:tcPr>
            <w:tcW w:w="601"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p>
        </w:tc>
        <w:tc>
          <w:tcPr>
            <w:tcW w:w="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jc w:val="center"/>
              <w:rPr>
                <w:rFonts w:ascii="Gulliver" w:eastAsia="Times New Roman" w:hAnsi="Gulliver"/>
                <w:color w:val="000000"/>
                <w:sz w:val="16"/>
                <w:szCs w:val="16"/>
              </w:rPr>
            </w:pPr>
          </w:p>
        </w:tc>
        <w:tc>
          <w:tcPr>
            <w:tcW w:w="10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Pr>
                <w:rFonts w:ascii="Gulliver" w:eastAsia="Times New Roman" w:hAnsi="Gulliver"/>
                <w:color w:val="000000"/>
                <w:sz w:val="16"/>
                <w:szCs w:val="16"/>
              </w:rPr>
            </w:pPr>
          </w:p>
        </w:tc>
        <w:tc>
          <w:tcPr>
            <w:tcW w:w="1199"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color w:val="000000"/>
                <w:sz w:val="16"/>
                <w:szCs w:val="16"/>
              </w:rPr>
            </w:pPr>
          </w:p>
        </w:tc>
      </w:tr>
      <w:tr w:rsidR="00A643D6" w:rsidRPr="002C2A6D" w:rsidTr="00512775">
        <w:trPr>
          <w:trHeight w:val="213"/>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t>Produk Anyaman /</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10</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8</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Pr>
                <w:rFonts w:ascii="Gulliver" w:eastAsia="Times New Roman" w:hAnsi="Gulliver"/>
                <w:color w:val="000000"/>
                <w:sz w:val="16"/>
                <w:szCs w:val="16"/>
              </w:rPr>
            </w:pPr>
            <w:r w:rsidRPr="002C2A6D">
              <w:rPr>
                <w:rFonts w:ascii="Gulliver" w:eastAsia="Times New Roman" w:hAnsi="Gulliver"/>
                <w:color w:val="000000"/>
                <w:sz w:val="16"/>
                <w:szCs w:val="16"/>
              </w:rPr>
              <w:t>350 018.36</w:t>
            </w:r>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1 189 247.57</w:t>
            </w:r>
          </w:p>
        </w:tc>
      </w:tr>
      <w:tr w:rsidR="00A643D6" w:rsidRPr="002C2A6D" w:rsidTr="00512775">
        <w:trPr>
          <w:trHeight w:val="132"/>
        </w:trPr>
        <w:tc>
          <w:tcPr>
            <w:tcW w:w="1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t>Textile &amp; Product Textile</w:t>
            </w:r>
          </w:p>
        </w:tc>
        <w:tc>
          <w:tcPr>
            <w:tcW w:w="601"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5</w:t>
            </w:r>
          </w:p>
        </w:tc>
        <w:tc>
          <w:tcPr>
            <w:tcW w:w="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8</w:t>
            </w:r>
          </w:p>
        </w:tc>
        <w:tc>
          <w:tcPr>
            <w:tcW w:w="10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Pr>
                <w:rFonts w:ascii="Gulliver" w:eastAsia="Times New Roman" w:hAnsi="Gulliver"/>
                <w:color w:val="000000"/>
                <w:sz w:val="16"/>
                <w:szCs w:val="16"/>
              </w:rPr>
            </w:pPr>
            <w:r w:rsidRPr="002C2A6D">
              <w:rPr>
                <w:rFonts w:ascii="Gulliver" w:eastAsia="Times New Roman" w:hAnsi="Gulliver"/>
                <w:color w:val="000000"/>
                <w:sz w:val="16"/>
                <w:szCs w:val="16"/>
              </w:rPr>
              <w:t>328 066.22</w:t>
            </w:r>
          </w:p>
        </w:tc>
        <w:tc>
          <w:tcPr>
            <w:tcW w:w="1199"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6 431 464.46</w:t>
            </w:r>
          </w:p>
        </w:tc>
      </w:tr>
      <w:tr w:rsidR="00A643D6" w:rsidRPr="002C2A6D" w:rsidTr="00512775">
        <w:trPr>
          <w:trHeight w:val="177"/>
        </w:trPr>
        <w:tc>
          <w:tcPr>
            <w:tcW w:w="1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lastRenderedPageBreak/>
              <w:t>Perlengkapan Furniture</w:t>
            </w:r>
          </w:p>
        </w:tc>
        <w:tc>
          <w:tcPr>
            <w:tcW w:w="601"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5</w:t>
            </w:r>
          </w:p>
        </w:tc>
        <w:tc>
          <w:tcPr>
            <w:tcW w:w="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5</w:t>
            </w:r>
          </w:p>
        </w:tc>
        <w:tc>
          <w:tcPr>
            <w:tcW w:w="10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Pr>
                <w:rFonts w:ascii="Gulliver" w:eastAsia="Times New Roman" w:hAnsi="Gulliver"/>
                <w:color w:val="000000"/>
                <w:sz w:val="16"/>
                <w:szCs w:val="16"/>
              </w:rPr>
            </w:pPr>
            <w:r w:rsidRPr="002C2A6D">
              <w:rPr>
                <w:rFonts w:ascii="Gulliver" w:eastAsia="Times New Roman" w:hAnsi="Gulliver"/>
                <w:color w:val="000000"/>
                <w:sz w:val="16"/>
                <w:szCs w:val="16"/>
              </w:rPr>
              <w:t>11 977.94</w:t>
            </w:r>
          </w:p>
        </w:tc>
        <w:tc>
          <w:tcPr>
            <w:tcW w:w="1199"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color w:val="000000"/>
                <w:sz w:val="16"/>
                <w:szCs w:val="16"/>
              </w:rPr>
            </w:pPr>
            <w:bookmarkStart w:id="12" w:name="OLE_LINK1"/>
            <w:r w:rsidRPr="002C2A6D">
              <w:rPr>
                <w:rFonts w:ascii="Gulliver" w:eastAsia="Times New Roman" w:hAnsi="Gulliver"/>
                <w:color w:val="000000"/>
                <w:sz w:val="16"/>
                <w:szCs w:val="16"/>
              </w:rPr>
              <w:t>109 250.99</w:t>
            </w:r>
            <w:bookmarkEnd w:id="12"/>
          </w:p>
        </w:tc>
      </w:tr>
      <w:tr w:rsidR="00A643D6" w:rsidRPr="002C2A6D" w:rsidTr="00512775">
        <w:trPr>
          <w:trHeight w:val="137"/>
        </w:trPr>
        <w:tc>
          <w:tcPr>
            <w:tcW w:w="1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iCs/>
                <w:sz w:val="16"/>
                <w:szCs w:val="16"/>
              </w:rPr>
            </w:pPr>
            <w:r w:rsidRPr="002C2A6D">
              <w:rPr>
                <w:rFonts w:ascii="Gulliver" w:eastAsia="Times New Roman" w:hAnsi="Gulliver"/>
                <w:b/>
                <w:bCs/>
                <w:sz w:val="16"/>
                <w:szCs w:val="16"/>
              </w:rPr>
              <w:t xml:space="preserve">Produk Garmen dan </w:t>
            </w:r>
          </w:p>
        </w:tc>
        <w:tc>
          <w:tcPr>
            <w:tcW w:w="601"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13</w:t>
            </w:r>
          </w:p>
        </w:tc>
        <w:tc>
          <w:tcPr>
            <w:tcW w:w="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jc w:val="center"/>
              <w:rPr>
                <w:rFonts w:ascii="Gulliver" w:eastAsia="Times New Roman" w:hAnsi="Gulliver"/>
                <w:color w:val="000000"/>
                <w:sz w:val="16"/>
                <w:szCs w:val="16"/>
              </w:rPr>
            </w:pPr>
            <w:r w:rsidRPr="002C2A6D">
              <w:rPr>
                <w:rFonts w:ascii="Gulliver" w:eastAsia="Times New Roman" w:hAnsi="Gulliver"/>
                <w:color w:val="000000"/>
                <w:sz w:val="16"/>
                <w:szCs w:val="16"/>
              </w:rPr>
              <w:t>32</w:t>
            </w:r>
          </w:p>
        </w:tc>
        <w:tc>
          <w:tcPr>
            <w:tcW w:w="10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color w:val="000000"/>
                <w:sz w:val="16"/>
                <w:szCs w:val="16"/>
              </w:rPr>
            </w:pPr>
            <w:bookmarkStart w:id="13" w:name="OLE_LINK2"/>
            <w:r w:rsidRPr="002C2A6D">
              <w:rPr>
                <w:rFonts w:ascii="Gulliver" w:eastAsia="Times New Roman" w:hAnsi="Gulliver"/>
                <w:color w:val="000000"/>
                <w:sz w:val="16"/>
                <w:szCs w:val="16"/>
              </w:rPr>
              <w:t>35 131 859.70</w:t>
            </w:r>
            <w:bookmarkEnd w:id="13"/>
          </w:p>
        </w:tc>
        <w:tc>
          <w:tcPr>
            <w:tcW w:w="1199"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color w:val="000000"/>
                <w:sz w:val="16"/>
                <w:szCs w:val="16"/>
              </w:rPr>
            </w:pPr>
            <w:bookmarkStart w:id="14" w:name="OLE_LINK3"/>
            <w:r w:rsidRPr="002C2A6D">
              <w:rPr>
                <w:rFonts w:ascii="Gulliver" w:eastAsia="Times New Roman" w:hAnsi="Gulliver"/>
                <w:color w:val="000000"/>
                <w:sz w:val="16"/>
                <w:szCs w:val="16"/>
              </w:rPr>
              <w:t>80 680 582.54</w:t>
            </w:r>
            <w:bookmarkEnd w:id="14"/>
          </w:p>
        </w:tc>
      </w:tr>
      <w:tr w:rsidR="00A643D6" w:rsidRPr="002C2A6D" w:rsidTr="00512775">
        <w:trPr>
          <w:trHeight w:val="153"/>
        </w:trPr>
        <w:tc>
          <w:tcPr>
            <w:tcW w:w="1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b/>
                <w:bCs/>
                <w:sz w:val="16"/>
                <w:szCs w:val="16"/>
                <w:lang w:val="id-ID"/>
              </w:rPr>
            </w:pPr>
            <w:r w:rsidRPr="002C2A6D">
              <w:rPr>
                <w:rFonts w:ascii="Gulliver" w:eastAsia="Times New Roman" w:hAnsi="Gulliver"/>
                <w:b/>
                <w:bCs/>
                <w:sz w:val="16"/>
                <w:szCs w:val="16"/>
                <w:lang w:val="id-ID"/>
              </w:rPr>
              <w:t>Sepatu</w:t>
            </w:r>
          </w:p>
        </w:tc>
        <w:tc>
          <w:tcPr>
            <w:tcW w:w="601"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p>
        </w:tc>
        <w:tc>
          <w:tcPr>
            <w:tcW w:w="6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rPr>
                <w:rFonts w:ascii="Gulliver" w:eastAsia="Times New Roman" w:hAnsi="Gulliver"/>
                <w:color w:val="000000"/>
                <w:sz w:val="16"/>
                <w:szCs w:val="16"/>
              </w:rPr>
            </w:pPr>
          </w:p>
        </w:tc>
        <w:tc>
          <w:tcPr>
            <w:tcW w:w="1000"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Pr>
                <w:rFonts w:ascii="Gulliver" w:eastAsia="Times New Roman" w:hAnsi="Gulliver"/>
                <w:color w:val="000000"/>
                <w:sz w:val="16"/>
                <w:szCs w:val="16"/>
              </w:rPr>
            </w:pPr>
          </w:p>
        </w:tc>
        <w:tc>
          <w:tcPr>
            <w:tcW w:w="1199" w:type="pct"/>
            <w:tcBorders>
              <w:top w:val="nil"/>
              <w:left w:val="nil"/>
              <w:bottom w:val="nil"/>
              <w:right w:val="nil"/>
            </w:tcBorders>
            <w:shd w:val="clear" w:color="auto" w:fill="auto"/>
            <w:noWrap/>
            <w:vAlign w:val="center"/>
          </w:tcPr>
          <w:p w:rsidR="00A643D6" w:rsidRPr="002C2A6D" w:rsidRDefault="00A643D6" w:rsidP="005F179F">
            <w:pPr>
              <w:spacing w:after="120" w:line="240" w:lineRule="auto"/>
              <w:ind w:left="-108" w:right="-108"/>
              <w:rPr>
                <w:rFonts w:ascii="Gulliver" w:eastAsia="Times New Roman" w:hAnsi="Gulliver"/>
                <w:color w:val="000000"/>
                <w:sz w:val="16"/>
                <w:szCs w:val="16"/>
              </w:rPr>
            </w:pPr>
          </w:p>
        </w:tc>
      </w:tr>
      <w:tr w:rsidR="00A643D6" w:rsidRPr="002C2A6D" w:rsidTr="00512775">
        <w:trPr>
          <w:trHeight w:val="153"/>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t>Karet</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rPr>
                <w:rFonts w:ascii="Gulliver" w:eastAsia="Times New Roman" w:hAnsi="Gulliver"/>
                <w:color w:val="000000"/>
                <w:sz w:val="16"/>
                <w:szCs w:val="16"/>
              </w:rPr>
            </w:pPr>
            <w:r w:rsidRPr="002C2A6D">
              <w:rPr>
                <w:rFonts w:ascii="Gulliver" w:eastAsia="Times New Roman" w:hAnsi="Gulliver"/>
                <w:color w:val="000000"/>
                <w:sz w:val="16"/>
                <w:szCs w:val="16"/>
              </w:rPr>
              <w:t>-</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Pr>
                <w:rFonts w:ascii="Gulliver" w:eastAsia="Times New Roman" w:hAnsi="Gulliver"/>
                <w:color w:val="000000"/>
                <w:sz w:val="16"/>
                <w:szCs w:val="16"/>
              </w:rPr>
            </w:pPr>
            <w:r w:rsidRPr="002C2A6D">
              <w:rPr>
                <w:rFonts w:ascii="Gulliver" w:eastAsia="Times New Roman" w:hAnsi="Gulliver"/>
                <w:color w:val="000000"/>
                <w:sz w:val="16"/>
                <w:szCs w:val="16"/>
              </w:rPr>
              <w:t>-</w:t>
            </w:r>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w:t>
            </w:r>
          </w:p>
        </w:tc>
      </w:tr>
      <w:tr w:rsidR="00A643D6" w:rsidRPr="002C2A6D" w:rsidTr="00512775">
        <w:trPr>
          <w:trHeight w:val="113"/>
        </w:trPr>
        <w:tc>
          <w:tcPr>
            <w:tcW w:w="1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b/>
                <w:bCs/>
                <w:sz w:val="16"/>
                <w:szCs w:val="16"/>
              </w:rPr>
            </w:pPr>
            <w:r w:rsidRPr="002C2A6D">
              <w:rPr>
                <w:rFonts w:ascii="Gulliver" w:eastAsia="Times New Roman" w:hAnsi="Gulliver"/>
                <w:b/>
                <w:bCs/>
                <w:sz w:val="16"/>
                <w:szCs w:val="16"/>
              </w:rPr>
              <w:t>Komoditas Lainnya</w:t>
            </w:r>
          </w:p>
        </w:tc>
        <w:tc>
          <w:tcPr>
            <w:tcW w:w="601"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35</w:t>
            </w:r>
          </w:p>
        </w:tc>
        <w:tc>
          <w:tcPr>
            <w:tcW w:w="6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rPr>
                <w:rFonts w:ascii="Gulliver" w:eastAsia="Times New Roman" w:hAnsi="Gulliver"/>
                <w:color w:val="000000"/>
                <w:sz w:val="16"/>
                <w:szCs w:val="16"/>
              </w:rPr>
            </w:pPr>
            <w:r w:rsidRPr="002C2A6D">
              <w:rPr>
                <w:rFonts w:ascii="Gulliver" w:eastAsia="Times New Roman" w:hAnsi="Gulliver"/>
                <w:color w:val="000000"/>
                <w:sz w:val="16"/>
                <w:szCs w:val="16"/>
              </w:rPr>
              <w:t>30</w:t>
            </w:r>
          </w:p>
        </w:tc>
        <w:tc>
          <w:tcPr>
            <w:tcW w:w="1000"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21" w:right="-108"/>
              <w:rPr>
                <w:rFonts w:ascii="Gulliver" w:eastAsia="Times New Roman" w:hAnsi="Gulliver"/>
                <w:color w:val="000000"/>
                <w:sz w:val="16"/>
                <w:szCs w:val="16"/>
              </w:rPr>
            </w:pPr>
            <w:bookmarkStart w:id="15" w:name="OLE_LINK4"/>
            <w:r w:rsidRPr="002C2A6D">
              <w:rPr>
                <w:rFonts w:ascii="Gulliver" w:eastAsia="Times New Roman" w:hAnsi="Gulliver"/>
                <w:color w:val="000000"/>
                <w:sz w:val="16"/>
                <w:szCs w:val="16"/>
              </w:rPr>
              <w:t>30 114 353.17</w:t>
            </w:r>
            <w:bookmarkEnd w:id="15"/>
          </w:p>
        </w:tc>
        <w:tc>
          <w:tcPr>
            <w:tcW w:w="1199" w:type="pct"/>
            <w:tcBorders>
              <w:top w:val="nil"/>
              <w:left w:val="nil"/>
              <w:bottom w:val="nil"/>
              <w:right w:val="nil"/>
            </w:tcBorders>
            <w:shd w:val="clear" w:color="auto" w:fill="auto"/>
            <w:noWrap/>
            <w:vAlign w:val="center"/>
            <w:hideMark/>
          </w:tcPr>
          <w:p w:rsidR="00A643D6" w:rsidRPr="002C2A6D" w:rsidRDefault="00A643D6"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11 800 304.68</w:t>
            </w:r>
          </w:p>
        </w:tc>
      </w:tr>
      <w:tr w:rsidR="00A643D6" w:rsidRPr="002C2A6D" w:rsidTr="00512775">
        <w:trPr>
          <w:trHeight w:val="181"/>
        </w:trPr>
        <w:tc>
          <w:tcPr>
            <w:tcW w:w="1600" w:type="pct"/>
            <w:tcBorders>
              <w:top w:val="single" w:sz="8" w:space="0" w:color="auto"/>
              <w:left w:val="nil"/>
              <w:bottom w:val="double" w:sz="6" w:space="0" w:color="auto"/>
              <w:right w:val="nil"/>
            </w:tcBorders>
            <w:shd w:val="clear" w:color="auto" w:fill="auto"/>
            <w:vAlign w:val="center"/>
          </w:tcPr>
          <w:p w:rsidR="00A643D6" w:rsidRPr="002C2A6D" w:rsidRDefault="00A643D6" w:rsidP="005F179F">
            <w:pPr>
              <w:spacing w:after="120" w:line="240" w:lineRule="auto"/>
              <w:ind w:left="-108"/>
              <w:jc w:val="center"/>
              <w:rPr>
                <w:rFonts w:ascii="Gulliver" w:eastAsia="Times New Roman" w:hAnsi="Gulliver"/>
                <w:b/>
                <w:bCs/>
                <w:color w:val="000000"/>
                <w:sz w:val="16"/>
                <w:szCs w:val="16"/>
              </w:rPr>
            </w:pPr>
            <w:r w:rsidRPr="002C2A6D">
              <w:rPr>
                <w:rFonts w:ascii="Gulliver" w:eastAsia="Times New Roman" w:hAnsi="Gulliver"/>
                <w:b/>
                <w:bCs/>
                <w:color w:val="000000"/>
                <w:sz w:val="16"/>
                <w:szCs w:val="16"/>
              </w:rPr>
              <w:t>Jumlah/Total</w:t>
            </w:r>
          </w:p>
        </w:tc>
        <w:tc>
          <w:tcPr>
            <w:tcW w:w="601" w:type="pct"/>
            <w:tcBorders>
              <w:top w:val="single" w:sz="8" w:space="0" w:color="auto"/>
              <w:left w:val="nil"/>
              <w:bottom w:val="double" w:sz="6" w:space="0" w:color="auto"/>
              <w:right w:val="nil"/>
            </w:tcBorders>
            <w:shd w:val="clear" w:color="auto" w:fill="auto"/>
            <w:vAlign w:val="center"/>
            <w:hideMark/>
          </w:tcPr>
          <w:p w:rsidR="00A643D6" w:rsidRPr="002C2A6D" w:rsidRDefault="00A643D6" w:rsidP="005F179F">
            <w:pPr>
              <w:spacing w:after="120" w:line="240" w:lineRule="auto"/>
              <w:ind w:left="-108"/>
              <w:jc w:val="center"/>
              <w:rPr>
                <w:rFonts w:ascii="Gulliver" w:eastAsia="Times New Roman" w:hAnsi="Gulliver"/>
                <w:b/>
                <w:bCs/>
                <w:color w:val="000000"/>
                <w:sz w:val="16"/>
                <w:szCs w:val="16"/>
              </w:rPr>
            </w:pPr>
            <w:r w:rsidRPr="002C2A6D">
              <w:rPr>
                <w:rFonts w:ascii="Gulliver" w:eastAsia="Times New Roman" w:hAnsi="Gulliver"/>
                <w:b/>
                <w:bCs/>
                <w:color w:val="000000"/>
                <w:sz w:val="16"/>
                <w:szCs w:val="16"/>
              </w:rPr>
              <w:t>664</w:t>
            </w:r>
          </w:p>
        </w:tc>
        <w:tc>
          <w:tcPr>
            <w:tcW w:w="600" w:type="pct"/>
            <w:tcBorders>
              <w:top w:val="single" w:sz="8" w:space="0" w:color="auto"/>
              <w:left w:val="nil"/>
              <w:bottom w:val="double" w:sz="6" w:space="0" w:color="auto"/>
              <w:right w:val="nil"/>
            </w:tcBorders>
            <w:shd w:val="clear" w:color="auto" w:fill="auto"/>
            <w:vAlign w:val="center"/>
            <w:hideMark/>
          </w:tcPr>
          <w:p w:rsidR="00A643D6" w:rsidRPr="002C2A6D" w:rsidRDefault="00A643D6" w:rsidP="005F179F">
            <w:pPr>
              <w:spacing w:after="120" w:line="240" w:lineRule="auto"/>
              <w:rPr>
                <w:rFonts w:ascii="Gulliver" w:eastAsia="Times New Roman" w:hAnsi="Gulliver"/>
                <w:b/>
                <w:bCs/>
                <w:color w:val="000000"/>
                <w:sz w:val="16"/>
                <w:szCs w:val="16"/>
              </w:rPr>
            </w:pPr>
            <w:r w:rsidRPr="002C2A6D">
              <w:rPr>
                <w:rFonts w:ascii="Gulliver" w:eastAsia="Times New Roman" w:hAnsi="Gulliver"/>
                <w:b/>
                <w:bCs/>
                <w:color w:val="000000"/>
                <w:sz w:val="16"/>
                <w:szCs w:val="16"/>
              </w:rPr>
              <w:t>290</w:t>
            </w:r>
          </w:p>
        </w:tc>
        <w:tc>
          <w:tcPr>
            <w:tcW w:w="1000" w:type="pct"/>
            <w:tcBorders>
              <w:top w:val="single" w:sz="8" w:space="0" w:color="auto"/>
              <w:left w:val="nil"/>
              <w:bottom w:val="double" w:sz="6" w:space="0" w:color="auto"/>
              <w:right w:val="nil"/>
            </w:tcBorders>
            <w:shd w:val="clear" w:color="auto" w:fill="auto"/>
            <w:vAlign w:val="center"/>
            <w:hideMark/>
          </w:tcPr>
          <w:p w:rsidR="00A643D6" w:rsidRPr="002C2A6D" w:rsidRDefault="00A643D6" w:rsidP="005F179F">
            <w:pPr>
              <w:spacing w:after="120" w:line="240" w:lineRule="auto"/>
              <w:ind w:left="-108" w:right="-142"/>
              <w:rPr>
                <w:rFonts w:ascii="Gulliver" w:eastAsia="Times New Roman" w:hAnsi="Gulliver"/>
                <w:b/>
                <w:bCs/>
                <w:color w:val="000000"/>
                <w:sz w:val="16"/>
                <w:szCs w:val="16"/>
              </w:rPr>
            </w:pPr>
            <w:r w:rsidRPr="002C2A6D">
              <w:rPr>
                <w:rFonts w:ascii="Gulliver" w:eastAsia="Times New Roman" w:hAnsi="Gulliver"/>
                <w:b/>
                <w:bCs/>
                <w:color w:val="000000"/>
                <w:sz w:val="16"/>
                <w:szCs w:val="16"/>
              </w:rPr>
              <w:t>118 444</w:t>
            </w:r>
            <w:r w:rsidR="00C806B8" w:rsidRPr="002C2A6D">
              <w:rPr>
                <w:rFonts w:ascii="Gulliver" w:eastAsia="Times New Roman" w:hAnsi="Gulliver"/>
                <w:b/>
                <w:bCs/>
                <w:color w:val="000000"/>
                <w:sz w:val="16"/>
                <w:szCs w:val="16"/>
                <w:lang w:val="id-ID"/>
              </w:rPr>
              <w:t>.670.</w:t>
            </w:r>
            <w:r w:rsidRPr="002C2A6D">
              <w:rPr>
                <w:rFonts w:ascii="Gulliver" w:eastAsia="Times New Roman" w:hAnsi="Gulliver"/>
                <w:b/>
                <w:bCs/>
                <w:color w:val="000000"/>
                <w:sz w:val="16"/>
                <w:szCs w:val="16"/>
              </w:rPr>
              <w:t xml:space="preserve"> 96</w:t>
            </w:r>
          </w:p>
        </w:tc>
        <w:tc>
          <w:tcPr>
            <w:tcW w:w="1199" w:type="pct"/>
            <w:tcBorders>
              <w:top w:val="single" w:sz="8" w:space="0" w:color="auto"/>
              <w:left w:val="nil"/>
              <w:bottom w:val="double" w:sz="6" w:space="0" w:color="auto"/>
              <w:right w:val="nil"/>
            </w:tcBorders>
            <w:shd w:val="clear" w:color="auto" w:fill="auto"/>
            <w:vAlign w:val="center"/>
            <w:hideMark/>
          </w:tcPr>
          <w:p w:rsidR="00A643D6" w:rsidRPr="002C2A6D" w:rsidRDefault="00A643D6" w:rsidP="005F179F">
            <w:pPr>
              <w:spacing w:after="120" w:line="240" w:lineRule="auto"/>
              <w:ind w:left="-108" w:right="-108"/>
              <w:rPr>
                <w:rFonts w:ascii="Gulliver" w:eastAsia="Times New Roman" w:hAnsi="Gulliver"/>
                <w:b/>
                <w:bCs/>
                <w:color w:val="000000"/>
                <w:sz w:val="16"/>
                <w:szCs w:val="16"/>
              </w:rPr>
            </w:pPr>
            <w:r w:rsidRPr="002C2A6D">
              <w:rPr>
                <w:rFonts w:ascii="Gulliver" w:eastAsia="Times New Roman" w:hAnsi="Gulliver"/>
                <w:b/>
                <w:bCs/>
                <w:color w:val="000000"/>
                <w:sz w:val="16"/>
                <w:szCs w:val="16"/>
              </w:rPr>
              <w:t>278 894 354.87</w:t>
            </w:r>
          </w:p>
        </w:tc>
      </w:tr>
    </w:tbl>
    <w:p w:rsidR="00115101" w:rsidRPr="00115101" w:rsidRDefault="0083518F" w:rsidP="00115101">
      <w:pPr>
        <w:spacing w:after="120" w:line="240" w:lineRule="auto"/>
        <w:ind w:left="1134" w:right="-213"/>
        <w:jc w:val="center"/>
        <w:rPr>
          <w:rFonts w:ascii="Gulliver" w:hAnsi="Gulliver"/>
          <w:sz w:val="20"/>
          <w:szCs w:val="20"/>
          <w:lang w:val="id-ID"/>
        </w:rPr>
      </w:pPr>
      <w:r w:rsidRPr="002C2A6D">
        <w:rPr>
          <w:rFonts w:ascii="Gulliver" w:hAnsi="Gulliver"/>
          <w:sz w:val="20"/>
          <w:szCs w:val="20"/>
        </w:rPr>
        <w:t xml:space="preserve">Sumber: </w:t>
      </w:r>
      <w:r w:rsidR="002568D7" w:rsidRPr="002C2A6D">
        <w:rPr>
          <w:rFonts w:ascii="Gulliver" w:hAnsi="Gulliver"/>
          <w:sz w:val="20"/>
          <w:szCs w:val="20"/>
          <w:lang w:val="id-ID"/>
        </w:rPr>
        <w:t>Data BPS  Tahun 2017</w:t>
      </w:r>
    </w:p>
    <w:p w:rsidR="00421050" w:rsidRPr="00115101" w:rsidRDefault="006E2AFA" w:rsidP="00EE4C5D">
      <w:pPr>
        <w:spacing w:after="120" w:line="240" w:lineRule="auto"/>
        <w:ind w:firstLine="284"/>
        <w:jc w:val="both"/>
        <w:rPr>
          <w:rFonts w:ascii="Gulliver" w:hAnsi="Gulliver"/>
          <w:b/>
          <w:sz w:val="20"/>
          <w:szCs w:val="20"/>
          <w:lang w:val="id-ID"/>
        </w:rPr>
      </w:pPr>
      <w:r w:rsidRPr="00115101">
        <w:rPr>
          <w:rFonts w:ascii="Gulliver" w:hAnsi="Gulliver"/>
          <w:b/>
          <w:sz w:val="20"/>
          <w:szCs w:val="20"/>
        </w:rPr>
        <w:t xml:space="preserve">Tabel </w:t>
      </w:r>
      <w:r w:rsidR="00115101" w:rsidRPr="00115101">
        <w:rPr>
          <w:rFonts w:ascii="Gulliver" w:hAnsi="Gulliver"/>
          <w:b/>
          <w:sz w:val="20"/>
          <w:szCs w:val="20"/>
          <w:lang w:val="id-ID"/>
        </w:rPr>
        <w:t>6</w:t>
      </w:r>
      <w:r w:rsidR="0083518F" w:rsidRPr="002C2A6D">
        <w:rPr>
          <w:rFonts w:ascii="Gulliver" w:hAnsi="Gulliver"/>
          <w:sz w:val="20"/>
          <w:szCs w:val="20"/>
          <w:lang w:val="id-ID"/>
        </w:rPr>
        <w:t xml:space="preserve"> </w:t>
      </w:r>
      <w:r w:rsidRPr="002C2A6D">
        <w:rPr>
          <w:rFonts w:ascii="Gulliver" w:hAnsi="Gulliver"/>
          <w:sz w:val="20"/>
          <w:szCs w:val="20"/>
        </w:rPr>
        <w:t xml:space="preserve">menunjukkan perkembangan jumlah eksportir, jenis komoditi, volume dan nilai ekspor untuk furniture kayu </w:t>
      </w:r>
      <w:r w:rsidR="00421050" w:rsidRPr="002C2A6D">
        <w:rPr>
          <w:rFonts w:ascii="Gulliver" w:hAnsi="Gulliver"/>
          <w:sz w:val="20"/>
          <w:szCs w:val="20"/>
          <w:lang w:val="id-ID"/>
        </w:rPr>
        <w:t xml:space="preserve">tahun 2012-2017, pertumbuhan jumlah eksportir 13,2%, negara tujuan 14%, volume ekspor7,7% dan nilai ekspor 9,1% sebagaimana </w:t>
      </w:r>
      <w:r w:rsidR="00115101">
        <w:rPr>
          <w:rFonts w:ascii="Gulliver" w:hAnsi="Gulliver"/>
          <w:b/>
          <w:sz w:val="20"/>
          <w:szCs w:val="20"/>
          <w:lang w:val="id-ID"/>
        </w:rPr>
        <w:t>Tabel 7.</w:t>
      </w:r>
    </w:p>
    <w:p w:rsidR="00115101" w:rsidRDefault="00115101" w:rsidP="005F179F">
      <w:pPr>
        <w:spacing w:after="120" w:line="240" w:lineRule="auto"/>
        <w:ind w:left="851"/>
        <w:jc w:val="center"/>
        <w:rPr>
          <w:rFonts w:ascii="Gulliver" w:hAnsi="Gulliver"/>
          <w:sz w:val="20"/>
          <w:szCs w:val="20"/>
          <w:lang w:val="id-ID"/>
        </w:rPr>
      </w:pPr>
    </w:p>
    <w:p w:rsidR="00DF64C0" w:rsidRPr="00115101" w:rsidRDefault="00DF64C0" w:rsidP="00115101">
      <w:pPr>
        <w:spacing w:after="120" w:line="240" w:lineRule="auto"/>
        <w:rPr>
          <w:rFonts w:ascii="Gulliver" w:hAnsi="Gulliver"/>
          <w:sz w:val="18"/>
          <w:szCs w:val="20"/>
          <w:lang w:val="id-ID"/>
        </w:rPr>
      </w:pPr>
      <w:r w:rsidRPr="00115101">
        <w:rPr>
          <w:rFonts w:ascii="Gulliver" w:hAnsi="Gulliver"/>
          <w:b/>
          <w:sz w:val="18"/>
          <w:szCs w:val="20"/>
          <w:lang w:val="id-ID"/>
        </w:rPr>
        <w:t xml:space="preserve">Tabel </w:t>
      </w:r>
      <w:r w:rsidR="00115101" w:rsidRPr="00115101">
        <w:rPr>
          <w:rFonts w:ascii="Gulliver" w:hAnsi="Gulliver"/>
          <w:b/>
          <w:sz w:val="18"/>
          <w:szCs w:val="20"/>
          <w:lang w:val="id-ID"/>
        </w:rPr>
        <w:t>7</w:t>
      </w:r>
      <w:r w:rsidR="00115101" w:rsidRPr="00115101">
        <w:rPr>
          <w:rFonts w:ascii="Gulliver" w:hAnsi="Gulliver"/>
          <w:sz w:val="18"/>
          <w:szCs w:val="20"/>
          <w:lang w:val="id-ID"/>
        </w:rPr>
        <w:t xml:space="preserve"> </w:t>
      </w:r>
      <w:r w:rsidRPr="00115101">
        <w:rPr>
          <w:rFonts w:ascii="Gulliver" w:hAnsi="Gulliver"/>
          <w:sz w:val="18"/>
          <w:szCs w:val="20"/>
          <w:lang w:val="id-ID"/>
        </w:rPr>
        <w:t>Pertumbuhan Jumlah Eksportir dari 2012-2017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576"/>
        <w:gridCol w:w="592"/>
        <w:gridCol w:w="558"/>
        <w:gridCol w:w="592"/>
        <w:gridCol w:w="576"/>
        <w:gridCol w:w="528"/>
      </w:tblGrid>
      <w:tr w:rsidR="006321CC" w:rsidRPr="002C2A6D" w:rsidTr="00115101">
        <w:trPr>
          <w:trHeight w:val="319"/>
        </w:trPr>
        <w:tc>
          <w:tcPr>
            <w:tcW w:w="782" w:type="pct"/>
            <w:shd w:val="clear" w:color="auto" w:fill="E5B8B7" w:themeFill="accent2" w:themeFillTint="66"/>
            <w:noWrap/>
            <w:vAlign w:val="bottom"/>
            <w:hideMark/>
          </w:tcPr>
          <w:p w:rsidR="006E2AFA" w:rsidRPr="002C2A6D" w:rsidRDefault="006E2AFA" w:rsidP="005F179F">
            <w:pPr>
              <w:spacing w:after="120" w:line="240" w:lineRule="auto"/>
              <w:rPr>
                <w:rFonts w:ascii="Gulliver" w:eastAsia="Times New Roman" w:hAnsi="Gulliver"/>
                <w:b/>
                <w:sz w:val="16"/>
                <w:szCs w:val="16"/>
              </w:rPr>
            </w:pPr>
            <w:r w:rsidRPr="002C2A6D">
              <w:rPr>
                <w:rFonts w:ascii="Gulliver" w:eastAsia="Times New Roman" w:hAnsi="Gulliver"/>
                <w:b/>
                <w:sz w:val="16"/>
                <w:szCs w:val="16"/>
              </w:rPr>
              <w:t>Periode</w:t>
            </w:r>
          </w:p>
        </w:tc>
        <w:tc>
          <w:tcPr>
            <w:tcW w:w="717" w:type="pct"/>
            <w:shd w:val="clear" w:color="auto" w:fill="E5B8B7" w:themeFill="accent2" w:themeFillTint="66"/>
            <w:noWrap/>
            <w:vAlign w:val="bottom"/>
            <w:hideMark/>
          </w:tcPr>
          <w:p w:rsidR="00786036" w:rsidRPr="002C2A6D" w:rsidRDefault="006E2AFA" w:rsidP="005F179F">
            <w:pPr>
              <w:spacing w:after="120" w:line="240" w:lineRule="auto"/>
              <w:ind w:left="-108" w:right="-108"/>
              <w:jc w:val="center"/>
              <w:rPr>
                <w:rFonts w:ascii="Gulliver" w:eastAsia="Times New Roman" w:hAnsi="Gulliver"/>
                <w:b/>
                <w:color w:val="000000"/>
                <w:sz w:val="16"/>
                <w:szCs w:val="16"/>
                <w:lang w:val="id-ID"/>
              </w:rPr>
            </w:pPr>
            <w:r w:rsidRPr="002C2A6D">
              <w:rPr>
                <w:rFonts w:ascii="Gulliver" w:eastAsia="Times New Roman" w:hAnsi="Gulliver"/>
                <w:b/>
                <w:color w:val="000000"/>
                <w:sz w:val="16"/>
                <w:szCs w:val="16"/>
              </w:rPr>
              <w:t>2012-</w:t>
            </w:r>
          </w:p>
          <w:p w:rsidR="006E2AFA" w:rsidRPr="002C2A6D" w:rsidRDefault="006E2AFA" w:rsidP="005F179F">
            <w:pPr>
              <w:spacing w:after="120" w:line="240" w:lineRule="auto"/>
              <w:ind w:left="-108" w:right="-108"/>
              <w:jc w:val="center"/>
              <w:rPr>
                <w:rFonts w:ascii="Gulliver" w:eastAsia="Times New Roman" w:hAnsi="Gulliver"/>
                <w:b/>
                <w:color w:val="000000"/>
                <w:sz w:val="16"/>
                <w:szCs w:val="16"/>
              </w:rPr>
            </w:pPr>
            <w:r w:rsidRPr="002C2A6D">
              <w:rPr>
                <w:rFonts w:ascii="Gulliver" w:eastAsia="Times New Roman" w:hAnsi="Gulliver"/>
                <w:b/>
                <w:color w:val="000000"/>
                <w:sz w:val="16"/>
                <w:szCs w:val="16"/>
              </w:rPr>
              <w:t>2013</w:t>
            </w:r>
          </w:p>
        </w:tc>
        <w:tc>
          <w:tcPr>
            <w:tcW w:w="789" w:type="pct"/>
            <w:shd w:val="clear" w:color="auto" w:fill="E5B8B7" w:themeFill="accent2" w:themeFillTint="66"/>
            <w:noWrap/>
            <w:vAlign w:val="bottom"/>
            <w:hideMark/>
          </w:tcPr>
          <w:p w:rsidR="00786036" w:rsidRPr="002C2A6D" w:rsidRDefault="00786036" w:rsidP="005F179F">
            <w:pPr>
              <w:spacing w:after="120" w:line="240" w:lineRule="auto"/>
              <w:ind w:left="-108" w:right="-108"/>
              <w:jc w:val="center"/>
              <w:rPr>
                <w:rFonts w:ascii="Gulliver" w:eastAsia="Times New Roman" w:hAnsi="Gulliver"/>
                <w:b/>
                <w:color w:val="000000"/>
                <w:sz w:val="16"/>
                <w:szCs w:val="16"/>
                <w:lang w:val="id-ID"/>
              </w:rPr>
            </w:pPr>
            <w:r w:rsidRPr="002C2A6D">
              <w:rPr>
                <w:rFonts w:ascii="Gulliver" w:eastAsia="Times New Roman" w:hAnsi="Gulliver"/>
                <w:b/>
                <w:color w:val="000000"/>
                <w:sz w:val="16"/>
                <w:szCs w:val="16"/>
              </w:rPr>
              <w:t>201</w:t>
            </w:r>
            <w:r w:rsidRPr="002C2A6D">
              <w:rPr>
                <w:rFonts w:ascii="Gulliver" w:eastAsia="Times New Roman" w:hAnsi="Gulliver"/>
                <w:b/>
                <w:color w:val="000000"/>
                <w:sz w:val="16"/>
                <w:szCs w:val="16"/>
                <w:lang w:val="id-ID"/>
              </w:rPr>
              <w:t>3-</w:t>
            </w:r>
          </w:p>
          <w:p w:rsidR="006E2AFA" w:rsidRPr="002C2A6D" w:rsidRDefault="006E2AFA" w:rsidP="005F179F">
            <w:pPr>
              <w:spacing w:after="120" w:line="240" w:lineRule="auto"/>
              <w:ind w:left="-108" w:right="-108"/>
              <w:jc w:val="center"/>
              <w:rPr>
                <w:rFonts w:ascii="Gulliver" w:eastAsia="Times New Roman" w:hAnsi="Gulliver"/>
                <w:b/>
                <w:color w:val="000000"/>
                <w:sz w:val="16"/>
                <w:szCs w:val="16"/>
              </w:rPr>
            </w:pPr>
            <w:r w:rsidRPr="002C2A6D">
              <w:rPr>
                <w:rFonts w:ascii="Gulliver" w:eastAsia="Times New Roman" w:hAnsi="Gulliver"/>
                <w:b/>
                <w:color w:val="000000"/>
                <w:sz w:val="16"/>
                <w:szCs w:val="16"/>
              </w:rPr>
              <w:t>2014</w:t>
            </w:r>
          </w:p>
        </w:tc>
        <w:tc>
          <w:tcPr>
            <w:tcW w:w="745" w:type="pct"/>
            <w:shd w:val="clear" w:color="auto" w:fill="E5B8B7" w:themeFill="accent2" w:themeFillTint="66"/>
            <w:noWrap/>
            <w:vAlign w:val="bottom"/>
            <w:hideMark/>
          </w:tcPr>
          <w:p w:rsidR="00786036" w:rsidRPr="002C2A6D" w:rsidRDefault="00786036" w:rsidP="005F179F">
            <w:pPr>
              <w:spacing w:after="120" w:line="240" w:lineRule="auto"/>
              <w:ind w:left="-163" w:right="-108"/>
              <w:jc w:val="center"/>
              <w:rPr>
                <w:rFonts w:ascii="Gulliver" w:eastAsia="Times New Roman" w:hAnsi="Gulliver"/>
                <w:b/>
                <w:color w:val="000000"/>
                <w:sz w:val="16"/>
                <w:szCs w:val="16"/>
                <w:lang w:val="id-ID"/>
              </w:rPr>
            </w:pPr>
            <w:r w:rsidRPr="002C2A6D">
              <w:rPr>
                <w:rFonts w:ascii="Gulliver" w:eastAsia="Times New Roman" w:hAnsi="Gulliver"/>
                <w:b/>
                <w:color w:val="000000"/>
                <w:sz w:val="16"/>
                <w:szCs w:val="16"/>
              </w:rPr>
              <w:t>201</w:t>
            </w:r>
            <w:r w:rsidRPr="002C2A6D">
              <w:rPr>
                <w:rFonts w:ascii="Gulliver" w:eastAsia="Times New Roman" w:hAnsi="Gulliver"/>
                <w:b/>
                <w:color w:val="000000"/>
                <w:sz w:val="16"/>
                <w:szCs w:val="16"/>
                <w:lang w:val="id-ID"/>
              </w:rPr>
              <w:t>4-</w:t>
            </w:r>
          </w:p>
          <w:p w:rsidR="006E2AFA" w:rsidRPr="002C2A6D" w:rsidRDefault="00786036" w:rsidP="005F179F">
            <w:pPr>
              <w:spacing w:after="120" w:line="240" w:lineRule="auto"/>
              <w:ind w:left="-163" w:right="-108"/>
              <w:jc w:val="center"/>
              <w:rPr>
                <w:rFonts w:ascii="Gulliver" w:eastAsia="Times New Roman" w:hAnsi="Gulliver"/>
                <w:b/>
                <w:color w:val="000000"/>
                <w:sz w:val="16"/>
                <w:szCs w:val="16"/>
              </w:rPr>
            </w:pPr>
            <w:r w:rsidRPr="002C2A6D">
              <w:rPr>
                <w:rFonts w:ascii="Gulliver" w:eastAsia="Times New Roman" w:hAnsi="Gulliver"/>
                <w:b/>
                <w:color w:val="000000"/>
                <w:sz w:val="16"/>
                <w:szCs w:val="16"/>
              </w:rPr>
              <w:t>201</w:t>
            </w:r>
            <w:r w:rsidRPr="002C2A6D">
              <w:rPr>
                <w:rFonts w:ascii="Gulliver" w:eastAsia="Times New Roman" w:hAnsi="Gulliver"/>
                <w:b/>
                <w:color w:val="000000"/>
                <w:sz w:val="16"/>
                <w:szCs w:val="16"/>
                <w:lang w:val="id-ID"/>
              </w:rPr>
              <w:t>5</w:t>
            </w:r>
          </w:p>
        </w:tc>
        <w:tc>
          <w:tcPr>
            <w:tcW w:w="789" w:type="pct"/>
            <w:shd w:val="clear" w:color="auto" w:fill="E5B8B7" w:themeFill="accent2" w:themeFillTint="66"/>
            <w:noWrap/>
            <w:vAlign w:val="bottom"/>
            <w:hideMark/>
          </w:tcPr>
          <w:p w:rsidR="00786036" w:rsidRPr="002C2A6D" w:rsidRDefault="00786036" w:rsidP="005F179F">
            <w:pPr>
              <w:tabs>
                <w:tab w:val="left" w:pos="496"/>
              </w:tabs>
              <w:spacing w:after="120" w:line="240" w:lineRule="auto"/>
              <w:ind w:left="-108" w:right="-108"/>
              <w:jc w:val="center"/>
              <w:rPr>
                <w:rFonts w:ascii="Gulliver" w:eastAsia="Times New Roman" w:hAnsi="Gulliver"/>
                <w:b/>
                <w:color w:val="000000"/>
                <w:sz w:val="16"/>
                <w:szCs w:val="16"/>
                <w:lang w:val="id-ID"/>
              </w:rPr>
            </w:pPr>
            <w:r w:rsidRPr="002C2A6D">
              <w:rPr>
                <w:rFonts w:ascii="Gulliver" w:eastAsia="Times New Roman" w:hAnsi="Gulliver"/>
                <w:b/>
                <w:color w:val="000000"/>
                <w:sz w:val="16"/>
                <w:szCs w:val="16"/>
              </w:rPr>
              <w:t>2012-</w:t>
            </w:r>
          </w:p>
          <w:p w:rsidR="006E2AFA" w:rsidRPr="002C2A6D" w:rsidRDefault="00786036" w:rsidP="005F179F">
            <w:pPr>
              <w:tabs>
                <w:tab w:val="left" w:pos="496"/>
              </w:tabs>
              <w:spacing w:after="120" w:line="240" w:lineRule="auto"/>
              <w:ind w:left="-108" w:right="-108"/>
              <w:jc w:val="center"/>
              <w:rPr>
                <w:rFonts w:ascii="Gulliver" w:eastAsia="Times New Roman" w:hAnsi="Gulliver"/>
                <w:b/>
                <w:color w:val="000000"/>
                <w:sz w:val="16"/>
                <w:szCs w:val="16"/>
              </w:rPr>
            </w:pPr>
            <w:r w:rsidRPr="002C2A6D">
              <w:rPr>
                <w:rFonts w:ascii="Gulliver" w:eastAsia="Times New Roman" w:hAnsi="Gulliver"/>
                <w:b/>
                <w:color w:val="000000"/>
                <w:sz w:val="16"/>
                <w:szCs w:val="16"/>
              </w:rPr>
              <w:t>2013</w:t>
            </w:r>
          </w:p>
        </w:tc>
        <w:tc>
          <w:tcPr>
            <w:tcW w:w="715" w:type="pct"/>
            <w:shd w:val="clear" w:color="auto" w:fill="E5B8B7" w:themeFill="accent2" w:themeFillTint="66"/>
            <w:noWrap/>
            <w:vAlign w:val="bottom"/>
            <w:hideMark/>
          </w:tcPr>
          <w:p w:rsidR="001A31D8" w:rsidRPr="002C2A6D" w:rsidRDefault="00786036" w:rsidP="005F179F">
            <w:pPr>
              <w:tabs>
                <w:tab w:val="left" w:pos="538"/>
                <w:tab w:val="left" w:pos="679"/>
              </w:tabs>
              <w:spacing w:after="120" w:line="240" w:lineRule="auto"/>
              <w:ind w:left="-108" w:right="-108"/>
              <w:jc w:val="center"/>
              <w:rPr>
                <w:rFonts w:ascii="Gulliver" w:eastAsia="Times New Roman" w:hAnsi="Gulliver"/>
                <w:color w:val="000000"/>
                <w:sz w:val="16"/>
                <w:szCs w:val="16"/>
                <w:lang w:val="id-ID"/>
              </w:rPr>
            </w:pPr>
            <w:r w:rsidRPr="002C2A6D">
              <w:rPr>
                <w:rFonts w:ascii="Gulliver" w:eastAsia="Times New Roman" w:hAnsi="Gulliver"/>
                <w:color w:val="000000"/>
                <w:sz w:val="16"/>
                <w:szCs w:val="16"/>
              </w:rPr>
              <w:t>2012-</w:t>
            </w:r>
          </w:p>
          <w:p w:rsidR="006E2AFA" w:rsidRPr="002C2A6D" w:rsidRDefault="00786036" w:rsidP="005F179F">
            <w:pPr>
              <w:tabs>
                <w:tab w:val="left" w:pos="538"/>
                <w:tab w:val="left" w:pos="679"/>
              </w:tabs>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2013</w:t>
            </w:r>
          </w:p>
        </w:tc>
        <w:tc>
          <w:tcPr>
            <w:tcW w:w="463" w:type="pct"/>
            <w:shd w:val="clear" w:color="auto" w:fill="E5B8B7" w:themeFill="accent2" w:themeFillTint="66"/>
            <w:noWrap/>
            <w:vAlign w:val="bottom"/>
            <w:hideMark/>
          </w:tcPr>
          <w:p w:rsidR="006E2AFA" w:rsidRPr="002C2A6D" w:rsidRDefault="006E2AFA" w:rsidP="005F179F">
            <w:pPr>
              <w:spacing w:after="120" w:line="240" w:lineRule="auto"/>
              <w:ind w:left="-108" w:right="-115"/>
              <w:jc w:val="center"/>
              <w:rPr>
                <w:rFonts w:ascii="Gulliver" w:eastAsia="Times New Roman" w:hAnsi="Gulliver"/>
                <w:b/>
                <w:color w:val="000000"/>
                <w:sz w:val="16"/>
                <w:szCs w:val="16"/>
              </w:rPr>
            </w:pPr>
            <w:r w:rsidRPr="002C2A6D">
              <w:rPr>
                <w:rFonts w:ascii="Gulliver" w:eastAsia="Times New Roman" w:hAnsi="Gulliver"/>
                <w:b/>
                <w:color w:val="000000"/>
                <w:sz w:val="16"/>
                <w:szCs w:val="16"/>
              </w:rPr>
              <w:t>Rata-rata</w:t>
            </w:r>
          </w:p>
        </w:tc>
      </w:tr>
      <w:tr w:rsidR="00A52A9D" w:rsidRPr="002C2A6D" w:rsidTr="00115101">
        <w:trPr>
          <w:trHeight w:val="134"/>
        </w:trPr>
        <w:tc>
          <w:tcPr>
            <w:tcW w:w="782" w:type="pct"/>
            <w:shd w:val="clear" w:color="auto" w:fill="B8CCE4" w:themeFill="accent1" w:themeFillTint="66"/>
            <w:noWrap/>
            <w:vAlign w:val="bottom"/>
            <w:hideMark/>
          </w:tcPr>
          <w:p w:rsidR="00A52A9D" w:rsidRPr="002C2A6D" w:rsidRDefault="006E2AFA" w:rsidP="005F179F">
            <w:pPr>
              <w:spacing w:after="120" w:line="240" w:lineRule="auto"/>
              <w:ind w:left="-108" w:right="-108"/>
              <w:rPr>
                <w:rFonts w:ascii="Gulliver" w:eastAsia="Times New Roman" w:hAnsi="Gulliver"/>
                <w:color w:val="000000"/>
                <w:sz w:val="16"/>
                <w:szCs w:val="16"/>
                <w:lang w:val="id-ID"/>
              </w:rPr>
            </w:pPr>
            <w:r w:rsidRPr="002C2A6D">
              <w:rPr>
                <w:rFonts w:ascii="Gulliver" w:eastAsia="Times New Roman" w:hAnsi="Gulliver"/>
                <w:color w:val="000000"/>
                <w:sz w:val="16"/>
                <w:szCs w:val="16"/>
              </w:rPr>
              <w:t xml:space="preserve">Jumlah </w:t>
            </w:r>
          </w:p>
          <w:p w:rsidR="006E2AFA" w:rsidRPr="002C2A6D" w:rsidRDefault="006E2AFA"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Eksportir</w:t>
            </w:r>
          </w:p>
        </w:tc>
        <w:tc>
          <w:tcPr>
            <w:tcW w:w="717"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29</w:t>
            </w:r>
          </w:p>
        </w:tc>
        <w:tc>
          <w:tcPr>
            <w:tcW w:w="789"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4</w:t>
            </w:r>
          </w:p>
        </w:tc>
        <w:tc>
          <w:tcPr>
            <w:tcW w:w="745" w:type="pct"/>
            <w:shd w:val="clear" w:color="auto" w:fill="B8CCE4" w:themeFill="accent1" w:themeFillTint="66"/>
            <w:noWrap/>
            <w:vAlign w:val="bottom"/>
            <w:hideMark/>
          </w:tcPr>
          <w:p w:rsidR="006E2AFA" w:rsidRPr="002C2A6D" w:rsidRDefault="006E2AFA" w:rsidP="005F179F">
            <w:pPr>
              <w:spacing w:after="120" w:line="240" w:lineRule="auto"/>
              <w:ind w:left="-163"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73</w:t>
            </w:r>
          </w:p>
        </w:tc>
        <w:tc>
          <w:tcPr>
            <w:tcW w:w="789"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11</w:t>
            </w:r>
          </w:p>
        </w:tc>
        <w:tc>
          <w:tcPr>
            <w:tcW w:w="715" w:type="pct"/>
            <w:shd w:val="clear" w:color="auto" w:fill="B8CCE4" w:themeFill="accent1" w:themeFillTint="66"/>
            <w:noWrap/>
            <w:vAlign w:val="bottom"/>
            <w:hideMark/>
          </w:tcPr>
          <w:p w:rsidR="006E2AFA" w:rsidRPr="002C2A6D" w:rsidRDefault="006E2AFA" w:rsidP="005F179F">
            <w:pPr>
              <w:tabs>
                <w:tab w:val="left" w:pos="679"/>
              </w:tabs>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91</w:t>
            </w:r>
          </w:p>
        </w:tc>
        <w:tc>
          <w:tcPr>
            <w:tcW w:w="463" w:type="pct"/>
            <w:shd w:val="clear" w:color="auto" w:fill="B8CCE4" w:themeFill="accent1" w:themeFillTint="66"/>
            <w:noWrap/>
            <w:vAlign w:val="bottom"/>
            <w:hideMark/>
          </w:tcPr>
          <w:p w:rsidR="006E2AFA" w:rsidRPr="002C2A6D" w:rsidRDefault="006E2AFA" w:rsidP="005F179F">
            <w:pPr>
              <w:spacing w:after="120" w:line="240" w:lineRule="auto"/>
              <w:ind w:left="-108" w:right="-115"/>
              <w:jc w:val="center"/>
              <w:rPr>
                <w:rFonts w:ascii="Gulliver" w:eastAsia="Times New Roman" w:hAnsi="Gulliver"/>
                <w:color w:val="000000"/>
                <w:sz w:val="16"/>
                <w:szCs w:val="16"/>
              </w:rPr>
            </w:pPr>
          </w:p>
        </w:tc>
      </w:tr>
      <w:tr w:rsidR="006321CC" w:rsidRPr="002C2A6D" w:rsidTr="00115101">
        <w:trPr>
          <w:trHeight w:val="319"/>
        </w:trPr>
        <w:tc>
          <w:tcPr>
            <w:tcW w:w="782" w:type="pct"/>
            <w:shd w:val="clear" w:color="auto" w:fill="B8CCE4" w:themeFill="accent1" w:themeFillTint="66"/>
            <w:noWrap/>
            <w:vAlign w:val="bottom"/>
            <w:hideMark/>
          </w:tcPr>
          <w:p w:rsidR="00A52A9D" w:rsidRPr="002C2A6D" w:rsidRDefault="006E2AFA" w:rsidP="005F179F">
            <w:pPr>
              <w:spacing w:after="120" w:line="240" w:lineRule="auto"/>
              <w:ind w:left="-108" w:right="-108"/>
              <w:rPr>
                <w:rFonts w:ascii="Gulliver" w:eastAsia="Times New Roman" w:hAnsi="Gulliver"/>
                <w:color w:val="000000"/>
                <w:sz w:val="16"/>
                <w:szCs w:val="16"/>
                <w:lang w:val="id-ID"/>
              </w:rPr>
            </w:pPr>
            <w:r w:rsidRPr="002C2A6D">
              <w:rPr>
                <w:rFonts w:ascii="Gulliver" w:eastAsia="Times New Roman" w:hAnsi="Gulliver"/>
                <w:color w:val="000000"/>
                <w:sz w:val="16"/>
                <w:szCs w:val="16"/>
              </w:rPr>
              <w:t>% Pertum</w:t>
            </w:r>
            <w:r w:rsidR="00E67D6C" w:rsidRPr="002C2A6D">
              <w:rPr>
                <w:rFonts w:ascii="Gulliver" w:eastAsia="Times New Roman" w:hAnsi="Gulliver"/>
                <w:color w:val="000000"/>
                <w:sz w:val="16"/>
                <w:szCs w:val="16"/>
                <w:lang w:val="id-ID"/>
              </w:rPr>
              <w:t>bu</w:t>
            </w:r>
            <w:r w:rsidR="00A52A9D" w:rsidRPr="002C2A6D">
              <w:rPr>
                <w:rFonts w:ascii="Gulliver" w:eastAsia="Times New Roman" w:hAnsi="Gulliver"/>
                <w:color w:val="000000"/>
                <w:sz w:val="16"/>
                <w:szCs w:val="16"/>
                <w:lang w:val="id-ID"/>
              </w:rPr>
              <w:t>-</w:t>
            </w:r>
          </w:p>
          <w:p w:rsidR="006E2AFA" w:rsidRPr="002C2A6D" w:rsidRDefault="006E2AFA"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han Jumlah Eksportir</w:t>
            </w:r>
          </w:p>
        </w:tc>
        <w:tc>
          <w:tcPr>
            <w:tcW w:w="717"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13.2%</w:t>
            </w:r>
          </w:p>
        </w:tc>
        <w:tc>
          <w:tcPr>
            <w:tcW w:w="789"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1.8%</w:t>
            </w:r>
          </w:p>
        </w:tc>
        <w:tc>
          <w:tcPr>
            <w:tcW w:w="745" w:type="pct"/>
            <w:shd w:val="clear" w:color="auto" w:fill="B8CCE4" w:themeFill="accent1" w:themeFillTint="66"/>
            <w:noWrap/>
            <w:vAlign w:val="bottom"/>
            <w:hideMark/>
          </w:tcPr>
          <w:p w:rsidR="006E2AFA" w:rsidRPr="002C2A6D" w:rsidRDefault="006E2AFA" w:rsidP="005F179F">
            <w:pPr>
              <w:spacing w:after="120" w:line="240" w:lineRule="auto"/>
              <w:ind w:left="-163"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24.7%</w:t>
            </w:r>
          </w:p>
        </w:tc>
        <w:tc>
          <w:tcPr>
            <w:tcW w:w="789"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3.6%</w:t>
            </w:r>
          </w:p>
        </w:tc>
        <w:tc>
          <w:tcPr>
            <w:tcW w:w="715" w:type="pct"/>
            <w:shd w:val="clear" w:color="auto" w:fill="B8CCE4" w:themeFill="accent1" w:themeFillTint="66"/>
            <w:noWrap/>
            <w:vAlign w:val="bottom"/>
            <w:hideMark/>
          </w:tcPr>
          <w:p w:rsidR="006E2AFA" w:rsidRPr="002C2A6D" w:rsidRDefault="006E2AFA" w:rsidP="005F179F">
            <w:pPr>
              <w:tabs>
                <w:tab w:val="left" w:pos="679"/>
              </w:tabs>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22.9%</w:t>
            </w:r>
          </w:p>
        </w:tc>
        <w:tc>
          <w:tcPr>
            <w:tcW w:w="463" w:type="pct"/>
            <w:shd w:val="clear" w:color="auto" w:fill="B8CCE4" w:themeFill="accent1" w:themeFillTint="66"/>
            <w:noWrap/>
            <w:vAlign w:val="bottom"/>
            <w:hideMark/>
          </w:tcPr>
          <w:p w:rsidR="006E2AFA" w:rsidRPr="002C2A6D" w:rsidRDefault="006E2AFA" w:rsidP="005F179F">
            <w:pPr>
              <w:spacing w:after="120" w:line="240" w:lineRule="auto"/>
              <w:ind w:left="-108" w:right="-115"/>
              <w:jc w:val="center"/>
              <w:rPr>
                <w:rFonts w:ascii="Gulliver" w:eastAsia="Times New Roman" w:hAnsi="Gulliver"/>
                <w:color w:val="000000"/>
                <w:sz w:val="16"/>
                <w:szCs w:val="16"/>
              </w:rPr>
            </w:pPr>
            <w:r w:rsidRPr="002C2A6D">
              <w:rPr>
                <w:rFonts w:ascii="Gulliver" w:eastAsia="Times New Roman" w:hAnsi="Gulliver"/>
                <w:color w:val="000000"/>
                <w:sz w:val="16"/>
                <w:szCs w:val="16"/>
              </w:rPr>
              <w:t>13.2%</w:t>
            </w:r>
          </w:p>
        </w:tc>
      </w:tr>
      <w:tr w:rsidR="006321CC" w:rsidRPr="002C2A6D" w:rsidTr="00115101">
        <w:trPr>
          <w:trHeight w:val="319"/>
        </w:trPr>
        <w:tc>
          <w:tcPr>
            <w:tcW w:w="782" w:type="pct"/>
            <w:shd w:val="clear" w:color="auto" w:fill="auto"/>
            <w:noWrap/>
            <w:vAlign w:val="bottom"/>
            <w:hideMark/>
          </w:tcPr>
          <w:p w:rsidR="006E2AFA" w:rsidRPr="002C2A6D" w:rsidRDefault="006E2AFA"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Jumlah Negara Tujuan</w:t>
            </w:r>
          </w:p>
        </w:tc>
        <w:tc>
          <w:tcPr>
            <w:tcW w:w="717"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7</w:t>
            </w:r>
          </w:p>
        </w:tc>
        <w:tc>
          <w:tcPr>
            <w:tcW w:w="789"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-4</w:t>
            </w:r>
          </w:p>
        </w:tc>
        <w:tc>
          <w:tcPr>
            <w:tcW w:w="745" w:type="pct"/>
            <w:shd w:val="clear" w:color="auto" w:fill="auto"/>
            <w:noWrap/>
            <w:vAlign w:val="bottom"/>
            <w:hideMark/>
          </w:tcPr>
          <w:p w:rsidR="006E2AFA" w:rsidRPr="002C2A6D" w:rsidRDefault="006E2AFA" w:rsidP="005F179F">
            <w:pPr>
              <w:spacing w:after="120" w:line="240" w:lineRule="auto"/>
              <w:ind w:left="-163"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7</w:t>
            </w:r>
          </w:p>
        </w:tc>
        <w:tc>
          <w:tcPr>
            <w:tcW w:w="789"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0</w:t>
            </w:r>
          </w:p>
        </w:tc>
        <w:tc>
          <w:tcPr>
            <w:tcW w:w="715" w:type="pct"/>
            <w:shd w:val="clear" w:color="auto" w:fill="auto"/>
            <w:noWrap/>
            <w:vAlign w:val="bottom"/>
            <w:hideMark/>
          </w:tcPr>
          <w:p w:rsidR="006E2AFA" w:rsidRPr="002C2A6D" w:rsidRDefault="006E2AFA" w:rsidP="005F179F">
            <w:pPr>
              <w:tabs>
                <w:tab w:val="left" w:pos="679"/>
              </w:tabs>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-2</w:t>
            </w:r>
          </w:p>
        </w:tc>
        <w:tc>
          <w:tcPr>
            <w:tcW w:w="463" w:type="pct"/>
            <w:shd w:val="clear" w:color="auto" w:fill="auto"/>
            <w:noWrap/>
            <w:vAlign w:val="bottom"/>
            <w:hideMark/>
          </w:tcPr>
          <w:p w:rsidR="006E2AFA" w:rsidRPr="002C2A6D" w:rsidRDefault="006E2AFA" w:rsidP="005F179F">
            <w:pPr>
              <w:spacing w:after="120" w:line="240" w:lineRule="auto"/>
              <w:ind w:left="-108" w:right="-115"/>
              <w:jc w:val="center"/>
              <w:rPr>
                <w:rFonts w:ascii="Gulliver" w:eastAsia="Times New Roman" w:hAnsi="Gulliver"/>
                <w:color w:val="000000"/>
                <w:sz w:val="16"/>
                <w:szCs w:val="16"/>
              </w:rPr>
            </w:pPr>
          </w:p>
        </w:tc>
      </w:tr>
      <w:tr w:rsidR="006321CC" w:rsidRPr="002C2A6D" w:rsidTr="00115101">
        <w:trPr>
          <w:trHeight w:val="319"/>
        </w:trPr>
        <w:tc>
          <w:tcPr>
            <w:tcW w:w="782" w:type="pct"/>
            <w:shd w:val="clear" w:color="auto" w:fill="auto"/>
            <w:noWrap/>
            <w:vAlign w:val="bottom"/>
            <w:hideMark/>
          </w:tcPr>
          <w:p w:rsidR="00A52A9D" w:rsidRPr="002C2A6D" w:rsidRDefault="006E2AFA" w:rsidP="005F179F">
            <w:pPr>
              <w:spacing w:after="120" w:line="240" w:lineRule="auto"/>
              <w:ind w:left="-108" w:right="-108"/>
              <w:rPr>
                <w:rFonts w:ascii="Gulliver" w:eastAsia="Times New Roman" w:hAnsi="Gulliver"/>
                <w:color w:val="000000"/>
                <w:sz w:val="16"/>
                <w:szCs w:val="16"/>
                <w:lang w:val="id-ID"/>
              </w:rPr>
            </w:pPr>
            <w:r w:rsidRPr="002C2A6D">
              <w:rPr>
                <w:rFonts w:ascii="Gulliver" w:eastAsia="Times New Roman" w:hAnsi="Gulliver"/>
                <w:color w:val="000000"/>
                <w:sz w:val="16"/>
                <w:szCs w:val="16"/>
              </w:rPr>
              <w:t>% Pertum</w:t>
            </w:r>
            <w:r w:rsidR="00E67D6C" w:rsidRPr="002C2A6D">
              <w:rPr>
                <w:rFonts w:ascii="Gulliver" w:eastAsia="Times New Roman" w:hAnsi="Gulliver"/>
                <w:color w:val="000000"/>
                <w:sz w:val="16"/>
                <w:szCs w:val="16"/>
                <w:lang w:val="id-ID"/>
              </w:rPr>
              <w:t>bu</w:t>
            </w:r>
            <w:r w:rsidR="00A52A9D" w:rsidRPr="002C2A6D">
              <w:rPr>
                <w:rFonts w:ascii="Gulliver" w:eastAsia="Times New Roman" w:hAnsi="Gulliver"/>
                <w:color w:val="000000"/>
                <w:sz w:val="16"/>
                <w:szCs w:val="16"/>
                <w:lang w:val="id-ID"/>
              </w:rPr>
              <w:t>-</w:t>
            </w:r>
          </w:p>
          <w:p w:rsidR="006E2AFA" w:rsidRPr="002C2A6D" w:rsidRDefault="006E2AFA" w:rsidP="005F179F">
            <w:pPr>
              <w:spacing w:after="120" w:line="240" w:lineRule="auto"/>
              <w:ind w:left="-108" w:right="-108"/>
              <w:rPr>
                <w:rFonts w:ascii="Gulliver" w:eastAsia="Times New Roman" w:hAnsi="Gulliver"/>
                <w:sz w:val="16"/>
                <w:szCs w:val="16"/>
              </w:rPr>
            </w:pPr>
            <w:r w:rsidRPr="002C2A6D">
              <w:rPr>
                <w:rFonts w:ascii="Gulliver" w:eastAsia="Times New Roman" w:hAnsi="Gulliver"/>
                <w:color w:val="000000"/>
                <w:sz w:val="16"/>
                <w:szCs w:val="16"/>
              </w:rPr>
              <w:t>han` Jumlah Negara Tujuan</w:t>
            </w:r>
          </w:p>
        </w:tc>
        <w:tc>
          <w:tcPr>
            <w:tcW w:w="717"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6.4%</w:t>
            </w:r>
          </w:p>
        </w:tc>
        <w:tc>
          <w:tcPr>
            <w:tcW w:w="789"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-3.8%</w:t>
            </w:r>
          </w:p>
        </w:tc>
        <w:tc>
          <w:tcPr>
            <w:tcW w:w="745" w:type="pct"/>
            <w:shd w:val="clear" w:color="auto" w:fill="auto"/>
            <w:noWrap/>
            <w:vAlign w:val="bottom"/>
            <w:hideMark/>
          </w:tcPr>
          <w:p w:rsidR="006E2AFA" w:rsidRPr="002C2A6D" w:rsidRDefault="006E2AFA" w:rsidP="005F179F">
            <w:pPr>
              <w:spacing w:after="120" w:line="240" w:lineRule="auto"/>
              <w:ind w:left="-163"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6.2%</w:t>
            </w:r>
          </w:p>
        </w:tc>
        <w:tc>
          <w:tcPr>
            <w:tcW w:w="789"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0.0%</w:t>
            </w:r>
          </w:p>
        </w:tc>
        <w:tc>
          <w:tcPr>
            <w:tcW w:w="715" w:type="pct"/>
            <w:shd w:val="clear" w:color="auto" w:fill="auto"/>
            <w:noWrap/>
            <w:vAlign w:val="bottom"/>
            <w:hideMark/>
          </w:tcPr>
          <w:p w:rsidR="006E2AFA" w:rsidRPr="002C2A6D" w:rsidRDefault="006E2AFA" w:rsidP="005F179F">
            <w:pPr>
              <w:tabs>
                <w:tab w:val="left" w:pos="679"/>
              </w:tabs>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-1.8%</w:t>
            </w:r>
          </w:p>
        </w:tc>
        <w:tc>
          <w:tcPr>
            <w:tcW w:w="463" w:type="pct"/>
            <w:shd w:val="clear" w:color="auto" w:fill="auto"/>
            <w:noWrap/>
            <w:vAlign w:val="bottom"/>
            <w:hideMark/>
          </w:tcPr>
          <w:p w:rsidR="006E2AFA" w:rsidRPr="002C2A6D" w:rsidRDefault="006E2AFA" w:rsidP="005F179F">
            <w:pPr>
              <w:spacing w:after="120" w:line="240" w:lineRule="auto"/>
              <w:ind w:left="-108" w:right="-115"/>
              <w:jc w:val="center"/>
              <w:rPr>
                <w:rFonts w:ascii="Gulliver" w:eastAsia="Times New Roman" w:hAnsi="Gulliver"/>
                <w:color w:val="000000"/>
                <w:sz w:val="16"/>
                <w:szCs w:val="16"/>
              </w:rPr>
            </w:pPr>
            <w:r w:rsidRPr="002C2A6D">
              <w:rPr>
                <w:rFonts w:ascii="Gulliver" w:eastAsia="Times New Roman" w:hAnsi="Gulliver"/>
                <w:color w:val="000000"/>
                <w:sz w:val="16"/>
                <w:szCs w:val="16"/>
              </w:rPr>
              <w:t>1.4%</w:t>
            </w:r>
          </w:p>
        </w:tc>
      </w:tr>
      <w:tr w:rsidR="006321CC" w:rsidRPr="002C2A6D" w:rsidTr="00115101">
        <w:trPr>
          <w:trHeight w:val="125"/>
        </w:trPr>
        <w:tc>
          <w:tcPr>
            <w:tcW w:w="782" w:type="pct"/>
            <w:shd w:val="clear" w:color="auto" w:fill="B8CCE4" w:themeFill="accent1" w:themeFillTint="66"/>
            <w:noWrap/>
            <w:vAlign w:val="bottom"/>
            <w:hideMark/>
          </w:tcPr>
          <w:p w:rsidR="00A52A9D" w:rsidRPr="002C2A6D" w:rsidRDefault="006E2AFA" w:rsidP="005F179F">
            <w:pPr>
              <w:spacing w:after="120" w:line="240" w:lineRule="auto"/>
              <w:ind w:left="-108" w:right="-108"/>
              <w:rPr>
                <w:rFonts w:ascii="Gulliver" w:eastAsia="Times New Roman" w:hAnsi="Gulliver"/>
                <w:color w:val="000000"/>
                <w:sz w:val="16"/>
                <w:szCs w:val="16"/>
                <w:lang w:val="id-ID"/>
              </w:rPr>
            </w:pPr>
            <w:r w:rsidRPr="002C2A6D">
              <w:rPr>
                <w:rFonts w:ascii="Gulliver" w:eastAsia="Times New Roman" w:hAnsi="Gulliver"/>
                <w:color w:val="000000"/>
                <w:sz w:val="16"/>
                <w:szCs w:val="16"/>
              </w:rPr>
              <w:t xml:space="preserve">Volume </w:t>
            </w:r>
          </w:p>
          <w:p w:rsidR="006E2AFA" w:rsidRPr="002C2A6D" w:rsidRDefault="006E2AFA"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(kg)</w:t>
            </w:r>
          </w:p>
        </w:tc>
        <w:tc>
          <w:tcPr>
            <w:tcW w:w="717"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-151,746</w:t>
            </w:r>
          </w:p>
        </w:tc>
        <w:tc>
          <w:tcPr>
            <w:tcW w:w="789"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2,139,759</w:t>
            </w:r>
          </w:p>
        </w:tc>
        <w:tc>
          <w:tcPr>
            <w:tcW w:w="745" w:type="pct"/>
            <w:shd w:val="clear" w:color="auto" w:fill="B8CCE4" w:themeFill="accent1" w:themeFillTint="66"/>
            <w:noWrap/>
            <w:vAlign w:val="bottom"/>
            <w:hideMark/>
          </w:tcPr>
          <w:p w:rsidR="006E2AFA" w:rsidRPr="002C2A6D" w:rsidRDefault="006E2AFA" w:rsidP="005F179F">
            <w:pPr>
              <w:spacing w:after="120" w:line="240" w:lineRule="auto"/>
              <w:ind w:left="-163"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11,052,825</w:t>
            </w:r>
          </w:p>
        </w:tc>
        <w:tc>
          <w:tcPr>
            <w:tcW w:w="789"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9,238,106</w:t>
            </w:r>
          </w:p>
        </w:tc>
        <w:tc>
          <w:tcPr>
            <w:tcW w:w="715" w:type="pct"/>
            <w:shd w:val="clear" w:color="auto" w:fill="B8CCE4" w:themeFill="accent1" w:themeFillTint="66"/>
            <w:noWrap/>
            <w:vAlign w:val="bottom"/>
            <w:hideMark/>
          </w:tcPr>
          <w:p w:rsidR="006E2AFA" w:rsidRPr="002C2A6D" w:rsidRDefault="006E2AFA" w:rsidP="005F179F">
            <w:pPr>
              <w:tabs>
                <w:tab w:val="left" w:pos="679"/>
              </w:tabs>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-5,552,369</w:t>
            </w:r>
          </w:p>
        </w:tc>
        <w:tc>
          <w:tcPr>
            <w:tcW w:w="463" w:type="pct"/>
            <w:shd w:val="clear" w:color="auto" w:fill="B8CCE4" w:themeFill="accent1" w:themeFillTint="66"/>
            <w:noWrap/>
            <w:vAlign w:val="bottom"/>
            <w:hideMark/>
          </w:tcPr>
          <w:p w:rsidR="006E2AFA" w:rsidRPr="002C2A6D" w:rsidRDefault="006E2AFA" w:rsidP="005F179F">
            <w:pPr>
              <w:spacing w:after="120" w:line="240" w:lineRule="auto"/>
              <w:ind w:left="-108" w:right="-115"/>
              <w:jc w:val="center"/>
              <w:rPr>
                <w:rFonts w:ascii="Gulliver" w:eastAsia="Times New Roman" w:hAnsi="Gulliver"/>
                <w:color w:val="000000"/>
                <w:sz w:val="16"/>
                <w:szCs w:val="16"/>
              </w:rPr>
            </w:pPr>
          </w:p>
        </w:tc>
      </w:tr>
      <w:tr w:rsidR="006321CC" w:rsidRPr="002C2A6D" w:rsidTr="00115101">
        <w:trPr>
          <w:trHeight w:val="319"/>
        </w:trPr>
        <w:tc>
          <w:tcPr>
            <w:tcW w:w="782" w:type="pct"/>
            <w:shd w:val="clear" w:color="auto" w:fill="B8CCE4" w:themeFill="accent1" w:themeFillTint="66"/>
            <w:noWrap/>
            <w:vAlign w:val="bottom"/>
            <w:hideMark/>
          </w:tcPr>
          <w:p w:rsidR="00A52A9D" w:rsidRPr="002C2A6D" w:rsidRDefault="006E2AFA" w:rsidP="005F179F">
            <w:pPr>
              <w:spacing w:after="120" w:line="240" w:lineRule="auto"/>
              <w:ind w:left="-108" w:right="-108"/>
              <w:rPr>
                <w:rFonts w:ascii="Gulliver" w:eastAsia="Times New Roman" w:hAnsi="Gulliver"/>
                <w:color w:val="000000"/>
                <w:sz w:val="16"/>
                <w:szCs w:val="16"/>
                <w:lang w:val="id-ID"/>
              </w:rPr>
            </w:pPr>
            <w:r w:rsidRPr="002C2A6D">
              <w:rPr>
                <w:rFonts w:ascii="Gulliver" w:eastAsia="Times New Roman" w:hAnsi="Gulliver"/>
                <w:color w:val="000000"/>
                <w:sz w:val="16"/>
                <w:szCs w:val="16"/>
              </w:rPr>
              <w:t>% Pertum</w:t>
            </w:r>
            <w:r w:rsidR="00E67D6C" w:rsidRPr="002C2A6D">
              <w:rPr>
                <w:rFonts w:ascii="Gulliver" w:eastAsia="Times New Roman" w:hAnsi="Gulliver"/>
                <w:color w:val="000000"/>
                <w:sz w:val="16"/>
                <w:szCs w:val="16"/>
                <w:lang w:val="id-ID"/>
              </w:rPr>
              <w:t>bu</w:t>
            </w:r>
            <w:r w:rsidR="00A52A9D" w:rsidRPr="002C2A6D">
              <w:rPr>
                <w:rFonts w:ascii="Gulliver" w:eastAsia="Times New Roman" w:hAnsi="Gulliver"/>
                <w:color w:val="000000"/>
                <w:sz w:val="16"/>
                <w:szCs w:val="16"/>
                <w:lang w:val="id-ID"/>
              </w:rPr>
              <w:t>-</w:t>
            </w:r>
          </w:p>
          <w:p w:rsidR="006E2AFA" w:rsidRPr="002C2A6D" w:rsidRDefault="006321CC" w:rsidP="005F179F">
            <w:pPr>
              <w:spacing w:after="120" w:line="240" w:lineRule="auto"/>
              <w:ind w:left="-108" w:right="-108"/>
              <w:rPr>
                <w:rFonts w:ascii="Gulliver" w:eastAsia="Times New Roman" w:hAnsi="Gulliver"/>
                <w:sz w:val="16"/>
                <w:szCs w:val="16"/>
              </w:rPr>
            </w:pPr>
            <w:r w:rsidRPr="002C2A6D">
              <w:rPr>
                <w:rFonts w:ascii="Gulliver" w:eastAsia="Times New Roman" w:hAnsi="Gulliver"/>
                <w:color w:val="000000"/>
                <w:sz w:val="16"/>
                <w:szCs w:val="16"/>
                <w:lang w:val="id-ID"/>
              </w:rPr>
              <w:t>h</w:t>
            </w:r>
            <w:r w:rsidR="006E2AFA" w:rsidRPr="002C2A6D">
              <w:rPr>
                <w:rFonts w:ascii="Gulliver" w:eastAsia="Times New Roman" w:hAnsi="Gulliver"/>
                <w:color w:val="000000"/>
                <w:sz w:val="16"/>
                <w:szCs w:val="16"/>
              </w:rPr>
              <w:t>an</w:t>
            </w:r>
            <w:r w:rsidR="00E67D6C" w:rsidRPr="002C2A6D">
              <w:rPr>
                <w:rFonts w:ascii="Gulliver" w:eastAsia="Times New Roman" w:hAnsi="Gulliver"/>
                <w:color w:val="000000"/>
                <w:sz w:val="16"/>
                <w:szCs w:val="16"/>
                <w:lang w:val="id-ID"/>
              </w:rPr>
              <w:t xml:space="preserve"> </w:t>
            </w:r>
            <w:r w:rsidR="006E2AFA" w:rsidRPr="002C2A6D">
              <w:rPr>
                <w:rFonts w:ascii="Gulliver" w:eastAsia="Times New Roman" w:hAnsi="Gulliver"/>
                <w:color w:val="000000"/>
                <w:sz w:val="16"/>
                <w:szCs w:val="16"/>
              </w:rPr>
              <w:t xml:space="preserve"> Volume</w:t>
            </w:r>
          </w:p>
        </w:tc>
        <w:tc>
          <w:tcPr>
            <w:tcW w:w="717"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-0.5%</w:t>
            </w:r>
          </w:p>
        </w:tc>
        <w:tc>
          <w:tcPr>
            <w:tcW w:w="789"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6.9%</w:t>
            </w:r>
          </w:p>
        </w:tc>
        <w:tc>
          <w:tcPr>
            <w:tcW w:w="745" w:type="pct"/>
            <w:shd w:val="clear" w:color="auto" w:fill="B8CCE4" w:themeFill="accent1" w:themeFillTint="66"/>
            <w:noWrap/>
            <w:vAlign w:val="bottom"/>
            <w:hideMark/>
          </w:tcPr>
          <w:p w:rsidR="006E2AFA" w:rsidRPr="002C2A6D" w:rsidRDefault="006E2AFA" w:rsidP="005F179F">
            <w:pPr>
              <w:spacing w:after="120" w:line="240" w:lineRule="auto"/>
              <w:ind w:left="-163"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26.2%</w:t>
            </w:r>
          </w:p>
        </w:tc>
        <w:tc>
          <w:tcPr>
            <w:tcW w:w="789" w:type="pct"/>
            <w:shd w:val="clear" w:color="auto" w:fill="B8CCE4" w:themeFill="accent1" w:themeFillTint="66"/>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17.9%</w:t>
            </w:r>
          </w:p>
        </w:tc>
        <w:tc>
          <w:tcPr>
            <w:tcW w:w="715" w:type="pct"/>
            <w:shd w:val="clear" w:color="auto" w:fill="B8CCE4" w:themeFill="accent1" w:themeFillTint="66"/>
            <w:noWrap/>
            <w:vAlign w:val="bottom"/>
            <w:hideMark/>
          </w:tcPr>
          <w:p w:rsidR="006E2AFA" w:rsidRPr="002C2A6D" w:rsidRDefault="006E2AFA" w:rsidP="005F179F">
            <w:pPr>
              <w:tabs>
                <w:tab w:val="left" w:pos="679"/>
              </w:tabs>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-12.1%</w:t>
            </w:r>
          </w:p>
        </w:tc>
        <w:tc>
          <w:tcPr>
            <w:tcW w:w="463" w:type="pct"/>
            <w:shd w:val="clear" w:color="auto" w:fill="B8CCE4" w:themeFill="accent1" w:themeFillTint="66"/>
            <w:noWrap/>
            <w:vAlign w:val="bottom"/>
            <w:hideMark/>
          </w:tcPr>
          <w:p w:rsidR="006E2AFA" w:rsidRPr="002C2A6D" w:rsidRDefault="006E2AFA" w:rsidP="005F179F">
            <w:pPr>
              <w:spacing w:after="120" w:line="240" w:lineRule="auto"/>
              <w:ind w:left="-108" w:right="-115"/>
              <w:jc w:val="center"/>
              <w:rPr>
                <w:rFonts w:ascii="Gulliver" w:eastAsia="Times New Roman" w:hAnsi="Gulliver"/>
                <w:color w:val="000000"/>
                <w:sz w:val="16"/>
                <w:szCs w:val="16"/>
              </w:rPr>
            </w:pPr>
            <w:r w:rsidRPr="002C2A6D">
              <w:rPr>
                <w:rFonts w:ascii="Gulliver" w:eastAsia="Times New Roman" w:hAnsi="Gulliver"/>
                <w:color w:val="000000"/>
                <w:sz w:val="16"/>
                <w:szCs w:val="16"/>
              </w:rPr>
              <w:t>7.7%</w:t>
            </w:r>
          </w:p>
        </w:tc>
      </w:tr>
      <w:tr w:rsidR="006321CC" w:rsidRPr="002C2A6D" w:rsidTr="00115101">
        <w:trPr>
          <w:trHeight w:val="319"/>
        </w:trPr>
        <w:tc>
          <w:tcPr>
            <w:tcW w:w="782" w:type="pct"/>
            <w:shd w:val="clear" w:color="auto" w:fill="auto"/>
            <w:noWrap/>
            <w:vAlign w:val="bottom"/>
            <w:hideMark/>
          </w:tcPr>
          <w:p w:rsidR="00A52A9D" w:rsidRPr="002C2A6D" w:rsidRDefault="006E2AFA" w:rsidP="005F179F">
            <w:pPr>
              <w:spacing w:after="120" w:line="240" w:lineRule="auto"/>
              <w:ind w:left="-108" w:right="-108"/>
              <w:rPr>
                <w:rFonts w:ascii="Gulliver" w:eastAsia="Times New Roman" w:hAnsi="Gulliver"/>
                <w:color w:val="000000"/>
                <w:sz w:val="16"/>
                <w:szCs w:val="16"/>
                <w:lang w:val="id-ID"/>
              </w:rPr>
            </w:pPr>
            <w:r w:rsidRPr="002C2A6D">
              <w:rPr>
                <w:rFonts w:ascii="Gulliver" w:eastAsia="Times New Roman" w:hAnsi="Gulliver"/>
                <w:color w:val="000000"/>
                <w:sz w:val="16"/>
                <w:szCs w:val="16"/>
              </w:rPr>
              <w:t>Nilai Ekspor</w:t>
            </w:r>
            <w:r w:rsidR="00786036" w:rsidRPr="002C2A6D">
              <w:rPr>
                <w:rFonts w:ascii="Gulliver" w:eastAsia="Times New Roman" w:hAnsi="Gulliver"/>
                <w:color w:val="000000"/>
                <w:sz w:val="16"/>
                <w:szCs w:val="16"/>
                <w:lang w:val="id-ID"/>
              </w:rPr>
              <w:t xml:space="preserve"> </w:t>
            </w:r>
            <w:r w:rsidRPr="002C2A6D">
              <w:rPr>
                <w:rFonts w:ascii="Gulliver" w:eastAsia="Times New Roman" w:hAnsi="Gulliver"/>
                <w:color w:val="000000"/>
                <w:sz w:val="16"/>
                <w:szCs w:val="16"/>
              </w:rPr>
              <w:t xml:space="preserve"> </w:t>
            </w:r>
          </w:p>
          <w:p w:rsidR="006E2AFA" w:rsidRPr="002C2A6D" w:rsidRDefault="006E2AFA" w:rsidP="005F179F">
            <w:pPr>
              <w:spacing w:after="120" w:line="240" w:lineRule="auto"/>
              <w:ind w:left="-108" w:right="-108"/>
              <w:rPr>
                <w:rFonts w:ascii="Gulliver" w:eastAsia="Times New Roman" w:hAnsi="Gulliver"/>
                <w:color w:val="000000"/>
                <w:sz w:val="16"/>
                <w:szCs w:val="16"/>
              </w:rPr>
            </w:pPr>
            <w:r w:rsidRPr="002C2A6D">
              <w:rPr>
                <w:rFonts w:ascii="Gulliver" w:eastAsia="Times New Roman" w:hAnsi="Gulliver"/>
                <w:color w:val="000000"/>
                <w:sz w:val="16"/>
                <w:szCs w:val="16"/>
              </w:rPr>
              <w:t>(US $)</w:t>
            </w:r>
          </w:p>
        </w:tc>
        <w:tc>
          <w:tcPr>
            <w:tcW w:w="717"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-1,451,741</w:t>
            </w:r>
          </w:p>
        </w:tc>
        <w:tc>
          <w:tcPr>
            <w:tcW w:w="789"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15,903,905</w:t>
            </w:r>
          </w:p>
        </w:tc>
        <w:tc>
          <w:tcPr>
            <w:tcW w:w="745" w:type="pct"/>
            <w:shd w:val="clear" w:color="auto" w:fill="auto"/>
            <w:noWrap/>
            <w:vAlign w:val="bottom"/>
            <w:hideMark/>
          </w:tcPr>
          <w:p w:rsidR="006E2AFA" w:rsidRPr="002C2A6D" w:rsidRDefault="006E2AFA" w:rsidP="005F179F">
            <w:pPr>
              <w:spacing w:after="120" w:line="240" w:lineRule="auto"/>
              <w:ind w:left="-163"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35,539,615</w:t>
            </w:r>
          </w:p>
        </w:tc>
        <w:tc>
          <w:tcPr>
            <w:tcW w:w="789"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23,721,745</w:t>
            </w:r>
          </w:p>
        </w:tc>
        <w:tc>
          <w:tcPr>
            <w:tcW w:w="715" w:type="pct"/>
            <w:shd w:val="clear" w:color="auto" w:fill="auto"/>
            <w:noWrap/>
            <w:vAlign w:val="bottom"/>
            <w:hideMark/>
          </w:tcPr>
          <w:p w:rsidR="006E2AFA" w:rsidRPr="002C2A6D" w:rsidRDefault="006E2AFA" w:rsidP="005F179F">
            <w:pPr>
              <w:tabs>
                <w:tab w:val="left" w:pos="679"/>
              </w:tabs>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-7,180,081</w:t>
            </w:r>
          </w:p>
        </w:tc>
        <w:tc>
          <w:tcPr>
            <w:tcW w:w="463" w:type="pct"/>
            <w:shd w:val="clear" w:color="auto" w:fill="auto"/>
            <w:noWrap/>
            <w:vAlign w:val="bottom"/>
            <w:hideMark/>
          </w:tcPr>
          <w:p w:rsidR="006E2AFA" w:rsidRPr="002C2A6D" w:rsidRDefault="006E2AFA" w:rsidP="005F179F">
            <w:pPr>
              <w:spacing w:after="120" w:line="240" w:lineRule="auto"/>
              <w:ind w:left="-108" w:right="-115"/>
              <w:jc w:val="center"/>
              <w:rPr>
                <w:rFonts w:ascii="Gulliver" w:eastAsia="Times New Roman" w:hAnsi="Gulliver"/>
                <w:color w:val="000000"/>
                <w:sz w:val="16"/>
                <w:szCs w:val="16"/>
              </w:rPr>
            </w:pPr>
          </w:p>
        </w:tc>
      </w:tr>
      <w:tr w:rsidR="006321CC" w:rsidRPr="002C2A6D" w:rsidTr="00115101">
        <w:trPr>
          <w:trHeight w:val="319"/>
        </w:trPr>
        <w:tc>
          <w:tcPr>
            <w:tcW w:w="782" w:type="pct"/>
            <w:shd w:val="clear" w:color="auto" w:fill="auto"/>
            <w:noWrap/>
            <w:vAlign w:val="bottom"/>
            <w:hideMark/>
          </w:tcPr>
          <w:p w:rsidR="00A52A9D" w:rsidRPr="002C2A6D" w:rsidRDefault="006E2AFA" w:rsidP="005F179F">
            <w:pPr>
              <w:spacing w:after="120" w:line="240" w:lineRule="auto"/>
              <w:ind w:left="-108" w:right="-108"/>
              <w:rPr>
                <w:rFonts w:ascii="Gulliver" w:eastAsia="Times New Roman" w:hAnsi="Gulliver"/>
                <w:color w:val="000000"/>
                <w:sz w:val="16"/>
                <w:szCs w:val="16"/>
                <w:lang w:val="id-ID"/>
              </w:rPr>
            </w:pPr>
            <w:r w:rsidRPr="002C2A6D">
              <w:rPr>
                <w:rFonts w:ascii="Gulliver" w:eastAsia="Times New Roman" w:hAnsi="Gulliver"/>
                <w:color w:val="000000"/>
                <w:sz w:val="16"/>
                <w:szCs w:val="16"/>
              </w:rPr>
              <w:t>% Pertum</w:t>
            </w:r>
            <w:r w:rsidR="00E67D6C" w:rsidRPr="002C2A6D">
              <w:rPr>
                <w:rFonts w:ascii="Gulliver" w:eastAsia="Times New Roman" w:hAnsi="Gulliver"/>
                <w:color w:val="000000"/>
                <w:sz w:val="16"/>
                <w:szCs w:val="16"/>
                <w:lang w:val="id-ID"/>
              </w:rPr>
              <w:t>bu</w:t>
            </w:r>
            <w:r w:rsidR="00A52A9D" w:rsidRPr="002C2A6D">
              <w:rPr>
                <w:rFonts w:ascii="Gulliver" w:eastAsia="Times New Roman" w:hAnsi="Gulliver"/>
                <w:color w:val="000000"/>
                <w:sz w:val="16"/>
                <w:szCs w:val="16"/>
                <w:lang w:val="id-ID"/>
              </w:rPr>
              <w:t>-</w:t>
            </w:r>
          </w:p>
          <w:p w:rsidR="006E2AFA" w:rsidRPr="002C2A6D" w:rsidRDefault="006E2AFA" w:rsidP="005F179F">
            <w:pPr>
              <w:spacing w:after="120" w:line="240" w:lineRule="auto"/>
              <w:ind w:left="-108" w:right="-108"/>
              <w:rPr>
                <w:rFonts w:ascii="Gulliver" w:eastAsia="Times New Roman" w:hAnsi="Gulliver"/>
                <w:sz w:val="16"/>
                <w:szCs w:val="16"/>
              </w:rPr>
            </w:pPr>
            <w:r w:rsidRPr="002C2A6D">
              <w:rPr>
                <w:rFonts w:ascii="Gulliver" w:eastAsia="Times New Roman" w:hAnsi="Gulliver"/>
                <w:color w:val="000000"/>
                <w:sz w:val="16"/>
                <w:szCs w:val="16"/>
              </w:rPr>
              <w:lastRenderedPageBreak/>
              <w:t>han` Nilai Ekspor</w:t>
            </w:r>
          </w:p>
        </w:tc>
        <w:tc>
          <w:tcPr>
            <w:tcW w:w="717"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-1.5%</w:t>
            </w:r>
          </w:p>
        </w:tc>
        <w:tc>
          <w:tcPr>
            <w:tcW w:w="789"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13.9%</w:t>
            </w:r>
          </w:p>
        </w:tc>
        <w:tc>
          <w:tcPr>
            <w:tcW w:w="745" w:type="pct"/>
            <w:shd w:val="clear" w:color="auto" w:fill="auto"/>
            <w:noWrap/>
            <w:vAlign w:val="bottom"/>
            <w:hideMark/>
          </w:tcPr>
          <w:p w:rsidR="006E2AFA" w:rsidRPr="002C2A6D" w:rsidRDefault="006E2AFA" w:rsidP="005F179F">
            <w:pPr>
              <w:spacing w:after="120" w:line="240" w:lineRule="auto"/>
              <w:ind w:left="-163"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23.6%</w:t>
            </w:r>
          </w:p>
        </w:tc>
        <w:tc>
          <w:tcPr>
            <w:tcW w:w="789" w:type="pct"/>
            <w:shd w:val="clear" w:color="auto" w:fill="auto"/>
            <w:noWrap/>
            <w:vAlign w:val="bottom"/>
            <w:hideMark/>
          </w:tcPr>
          <w:p w:rsidR="006E2AFA" w:rsidRPr="002C2A6D" w:rsidRDefault="006E2AFA" w:rsidP="005F179F">
            <w:pPr>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13.6%</w:t>
            </w:r>
          </w:p>
        </w:tc>
        <w:tc>
          <w:tcPr>
            <w:tcW w:w="715" w:type="pct"/>
            <w:shd w:val="clear" w:color="auto" w:fill="auto"/>
            <w:noWrap/>
            <w:vAlign w:val="bottom"/>
            <w:hideMark/>
          </w:tcPr>
          <w:p w:rsidR="006E2AFA" w:rsidRPr="002C2A6D" w:rsidRDefault="006E2AFA" w:rsidP="005F179F">
            <w:pPr>
              <w:tabs>
                <w:tab w:val="left" w:pos="679"/>
              </w:tabs>
              <w:spacing w:after="120" w:line="240" w:lineRule="auto"/>
              <w:ind w:left="-108" w:right="-108"/>
              <w:jc w:val="center"/>
              <w:rPr>
                <w:rFonts w:ascii="Gulliver" w:eastAsia="Times New Roman" w:hAnsi="Gulliver"/>
                <w:color w:val="000000"/>
                <w:sz w:val="16"/>
                <w:szCs w:val="16"/>
              </w:rPr>
            </w:pPr>
            <w:r w:rsidRPr="002C2A6D">
              <w:rPr>
                <w:rFonts w:ascii="Gulliver" w:eastAsia="Times New Roman" w:hAnsi="Gulliver"/>
                <w:color w:val="000000"/>
                <w:sz w:val="16"/>
                <w:szCs w:val="16"/>
              </w:rPr>
              <w:t>-4.3%</w:t>
            </w:r>
          </w:p>
        </w:tc>
        <w:tc>
          <w:tcPr>
            <w:tcW w:w="463" w:type="pct"/>
            <w:shd w:val="clear" w:color="auto" w:fill="auto"/>
            <w:noWrap/>
            <w:vAlign w:val="bottom"/>
            <w:hideMark/>
          </w:tcPr>
          <w:p w:rsidR="006E2AFA" w:rsidRPr="002C2A6D" w:rsidRDefault="006E2AFA" w:rsidP="005F179F">
            <w:pPr>
              <w:spacing w:after="120" w:line="240" w:lineRule="auto"/>
              <w:ind w:left="-108" w:right="-115"/>
              <w:jc w:val="center"/>
              <w:rPr>
                <w:rFonts w:ascii="Gulliver" w:eastAsia="Times New Roman" w:hAnsi="Gulliver"/>
                <w:color w:val="000000"/>
                <w:sz w:val="16"/>
                <w:szCs w:val="16"/>
              </w:rPr>
            </w:pPr>
            <w:r w:rsidRPr="002C2A6D">
              <w:rPr>
                <w:rFonts w:ascii="Gulliver" w:eastAsia="Times New Roman" w:hAnsi="Gulliver"/>
                <w:color w:val="000000"/>
                <w:sz w:val="16"/>
                <w:szCs w:val="16"/>
              </w:rPr>
              <w:t>9.1%</w:t>
            </w:r>
          </w:p>
        </w:tc>
      </w:tr>
    </w:tbl>
    <w:p w:rsidR="005B29F0" w:rsidRPr="00115101" w:rsidRDefault="00115101" w:rsidP="00115101">
      <w:pPr>
        <w:pStyle w:val="Caption"/>
        <w:spacing w:after="120" w:line="240" w:lineRule="auto"/>
        <w:ind w:right="-74"/>
        <w:rPr>
          <w:rFonts w:ascii="Gulliver" w:hAnsi="Gulliver"/>
          <w:b w:val="0"/>
          <w:sz w:val="18"/>
          <w:lang w:val="id-ID"/>
        </w:rPr>
      </w:pPr>
      <w:bookmarkStart w:id="16" w:name="_Toc532202413"/>
      <w:r w:rsidRPr="00115101">
        <w:rPr>
          <w:rFonts w:ascii="Gulliver" w:hAnsi="Gulliver"/>
          <w:sz w:val="18"/>
        </w:rPr>
        <w:t xml:space="preserve">Gambar </w:t>
      </w:r>
      <w:r w:rsidRPr="00115101">
        <w:rPr>
          <w:rFonts w:ascii="Gulliver" w:hAnsi="Gulliver"/>
          <w:sz w:val="18"/>
          <w:lang w:val="en-ID"/>
        </w:rPr>
        <w:t>7</w:t>
      </w:r>
      <w:r w:rsidRPr="00115101">
        <w:rPr>
          <w:rFonts w:ascii="Gulliver" w:hAnsi="Gulliver"/>
          <w:b w:val="0"/>
          <w:sz w:val="18"/>
          <w:lang w:val="id-ID"/>
        </w:rPr>
        <w:t xml:space="preserve"> </w:t>
      </w:r>
      <w:r w:rsidRPr="00115101">
        <w:rPr>
          <w:rFonts w:ascii="Gulliver" w:hAnsi="Gulliver"/>
          <w:b w:val="0"/>
          <w:sz w:val="18"/>
        </w:rPr>
        <w:t xml:space="preserve"> Jumlah eksportir untuk </w:t>
      </w:r>
      <w:r w:rsidRPr="00115101">
        <w:rPr>
          <w:rFonts w:ascii="Gulliver" w:hAnsi="Gulliver"/>
          <w:b w:val="0"/>
          <w:sz w:val="18"/>
          <w:lang w:val="id-ID"/>
        </w:rPr>
        <w:t>Furniture.</w:t>
      </w:r>
      <w:r w:rsidRPr="00115101">
        <w:rPr>
          <w:rFonts w:ascii="Gulliver" w:hAnsi="Gulliver"/>
          <w:b w:val="0"/>
          <w:sz w:val="18"/>
        </w:rPr>
        <w:t xml:space="preserve"> kayu</w:t>
      </w:r>
      <w:r w:rsidRPr="00115101">
        <w:rPr>
          <w:rFonts w:ascii="Gulliver" w:hAnsi="Gulliver"/>
          <w:b w:val="0"/>
          <w:sz w:val="18"/>
          <w:lang w:val="id-ID"/>
        </w:rPr>
        <w:t xml:space="preserve"> </w:t>
      </w:r>
      <w:r w:rsidRPr="00115101">
        <w:rPr>
          <w:rFonts w:ascii="Gulliver" w:hAnsi="Gulliver"/>
          <w:b w:val="0"/>
          <w:sz w:val="18"/>
        </w:rPr>
        <w:t xml:space="preserve"> 2012 - 2017</w:t>
      </w:r>
      <w:bookmarkEnd w:id="16"/>
    </w:p>
    <w:p w:rsidR="006E2AFA" w:rsidRPr="002C2A6D" w:rsidRDefault="00B374C3" w:rsidP="00115101">
      <w:pPr>
        <w:pStyle w:val="Tabel"/>
        <w:spacing w:after="120"/>
        <w:ind w:right="-213"/>
        <w:rPr>
          <w:rFonts w:ascii="Gulliver" w:hAnsi="Gulliver" w:cs="Times New Roman"/>
          <w:sz w:val="20"/>
          <w:szCs w:val="20"/>
          <w:lang w:val="id-ID"/>
        </w:rPr>
      </w:pPr>
      <w:r w:rsidRPr="002C2A6D">
        <w:rPr>
          <w:rFonts w:ascii="Gulliver" w:hAnsi="Gulliver"/>
          <w:noProof/>
          <w:sz w:val="20"/>
          <w:szCs w:val="20"/>
          <w:lang w:val="id-ID" w:eastAsia="id-ID"/>
        </w:rPr>
        <w:drawing>
          <wp:inline distT="0" distB="0" distL="0" distR="0" wp14:anchorId="3C72A784" wp14:editId="15913AF6">
            <wp:extent cx="2276475" cy="1457325"/>
            <wp:effectExtent l="0" t="0" r="9525" b="9525"/>
            <wp:docPr id="107" name="Chart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374C3" w:rsidRDefault="00B374C3" w:rsidP="00115101">
      <w:pPr>
        <w:spacing w:after="120" w:line="240" w:lineRule="auto"/>
        <w:ind w:right="-74"/>
        <w:rPr>
          <w:rFonts w:ascii="Gulliver" w:hAnsi="Gulliver"/>
          <w:sz w:val="16"/>
          <w:szCs w:val="20"/>
          <w:lang w:val="id-ID"/>
        </w:rPr>
      </w:pPr>
      <w:r w:rsidRPr="00115101">
        <w:rPr>
          <w:rFonts w:ascii="Gulliver" w:hAnsi="Gulliver"/>
          <w:sz w:val="16"/>
          <w:szCs w:val="20"/>
        </w:rPr>
        <w:t>Sumber: BPS Kabupaten Jepara, diolah (2018)</w:t>
      </w:r>
    </w:p>
    <w:p w:rsidR="0093205E" w:rsidRPr="0093205E" w:rsidRDefault="0093205E" w:rsidP="0093205E">
      <w:pPr>
        <w:spacing w:after="120" w:line="240" w:lineRule="auto"/>
        <w:ind w:right="-74"/>
        <w:rPr>
          <w:rFonts w:ascii="Gulliver" w:hAnsi="Gulliver"/>
          <w:sz w:val="18"/>
          <w:szCs w:val="20"/>
          <w:lang w:val="id-ID"/>
        </w:rPr>
      </w:pPr>
      <w:r w:rsidRPr="0093205E">
        <w:rPr>
          <w:rFonts w:ascii="Gulliver" w:hAnsi="Gulliver"/>
          <w:b/>
          <w:sz w:val="18"/>
          <w:szCs w:val="20"/>
        </w:rPr>
        <w:t xml:space="preserve">Gambar </w:t>
      </w:r>
      <w:r w:rsidRPr="0093205E">
        <w:rPr>
          <w:rFonts w:ascii="Gulliver" w:hAnsi="Gulliver"/>
          <w:b/>
          <w:sz w:val="18"/>
          <w:szCs w:val="20"/>
          <w:lang w:val="id-ID"/>
        </w:rPr>
        <w:t>8</w:t>
      </w:r>
      <w:r w:rsidRPr="0093205E">
        <w:rPr>
          <w:rFonts w:ascii="Gulliver" w:hAnsi="Gulliver"/>
          <w:sz w:val="18"/>
          <w:szCs w:val="20"/>
          <w:lang w:val="id-ID"/>
        </w:rPr>
        <w:t xml:space="preserve"> </w:t>
      </w:r>
      <w:r w:rsidRPr="0093205E">
        <w:rPr>
          <w:rFonts w:ascii="Gulliver" w:hAnsi="Gulliver"/>
          <w:sz w:val="18"/>
          <w:szCs w:val="20"/>
        </w:rPr>
        <w:t xml:space="preserve">Jumlah tujuan negara untuk ekspor furniture kayu dari tahun 2012 </w:t>
      </w:r>
      <w:r w:rsidRPr="0093205E">
        <w:rPr>
          <w:rFonts w:ascii="Courier New" w:hAnsi="Courier New" w:cs="Courier New"/>
          <w:sz w:val="18"/>
          <w:szCs w:val="20"/>
        </w:rPr>
        <w:t>–</w:t>
      </w:r>
      <w:r w:rsidRPr="0093205E">
        <w:rPr>
          <w:rFonts w:ascii="Gulliver" w:hAnsi="Gulliver"/>
          <w:sz w:val="18"/>
          <w:szCs w:val="20"/>
        </w:rPr>
        <w:t xml:space="preserve"> 2017</w:t>
      </w:r>
    </w:p>
    <w:p w:rsidR="005C360C" w:rsidRPr="002C2A6D" w:rsidRDefault="00B374C3" w:rsidP="0093205E">
      <w:pPr>
        <w:spacing w:after="120" w:line="240" w:lineRule="auto"/>
        <w:ind w:left="-851" w:right="-74"/>
        <w:jc w:val="center"/>
        <w:rPr>
          <w:rFonts w:ascii="Gulliver" w:hAnsi="Gulliver"/>
          <w:sz w:val="20"/>
          <w:szCs w:val="20"/>
          <w:lang w:val="id-ID"/>
        </w:rPr>
      </w:pPr>
      <w:r w:rsidRPr="002C2A6D">
        <w:rPr>
          <w:rFonts w:ascii="Gulliver" w:hAnsi="Gulliver"/>
          <w:noProof/>
          <w:sz w:val="20"/>
          <w:szCs w:val="20"/>
          <w:lang w:val="id-ID" w:eastAsia="id-ID"/>
        </w:rPr>
        <w:drawing>
          <wp:inline distT="0" distB="0" distL="0" distR="0" wp14:anchorId="7F8FB832" wp14:editId="479A4548">
            <wp:extent cx="2276475" cy="1619250"/>
            <wp:effectExtent l="0" t="0" r="9525" b="19050"/>
            <wp:docPr id="108" name="Chart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bookmarkStart w:id="17" w:name="_Toc532202414"/>
    </w:p>
    <w:bookmarkEnd w:id="17"/>
    <w:p w:rsidR="00B374C3" w:rsidRPr="0093205E" w:rsidRDefault="00B374C3" w:rsidP="0093205E">
      <w:pPr>
        <w:spacing w:after="120" w:line="240" w:lineRule="auto"/>
        <w:ind w:right="-74"/>
        <w:rPr>
          <w:rFonts w:ascii="Gulliver" w:hAnsi="Gulliver"/>
          <w:sz w:val="16"/>
          <w:szCs w:val="20"/>
        </w:rPr>
      </w:pPr>
      <w:r w:rsidRPr="0093205E">
        <w:rPr>
          <w:rFonts w:ascii="Gulliver" w:hAnsi="Gulliver"/>
          <w:sz w:val="16"/>
          <w:szCs w:val="20"/>
        </w:rPr>
        <w:t>Sumber: BPS Kabupaten Jepara, diolah (2018)</w:t>
      </w:r>
    </w:p>
    <w:p w:rsidR="00CA04D1" w:rsidRPr="002C2A6D" w:rsidRDefault="00CA04D1" w:rsidP="005F179F">
      <w:pPr>
        <w:spacing w:after="120" w:line="240" w:lineRule="auto"/>
        <w:ind w:left="851" w:right="70"/>
        <w:jc w:val="center"/>
        <w:rPr>
          <w:rFonts w:ascii="Gulliver" w:hAnsi="Gulliver"/>
          <w:sz w:val="20"/>
          <w:szCs w:val="20"/>
          <w:lang w:val="id-ID"/>
        </w:rPr>
      </w:pPr>
    </w:p>
    <w:p w:rsidR="0093205E" w:rsidRPr="0093205E" w:rsidRDefault="0093205E" w:rsidP="0093205E">
      <w:pPr>
        <w:pStyle w:val="Caption"/>
        <w:spacing w:after="120" w:line="240" w:lineRule="auto"/>
        <w:rPr>
          <w:rFonts w:ascii="Gulliver" w:hAnsi="Gulliver"/>
          <w:b w:val="0"/>
          <w:sz w:val="18"/>
          <w:lang w:val="id-ID"/>
        </w:rPr>
      </w:pPr>
      <w:bookmarkStart w:id="18" w:name="_Toc532202415"/>
      <w:r w:rsidRPr="0093205E">
        <w:rPr>
          <w:rFonts w:ascii="Gulliver" w:hAnsi="Gulliver"/>
          <w:sz w:val="18"/>
        </w:rPr>
        <w:t xml:space="preserve">Gambar </w:t>
      </w:r>
      <w:r w:rsidRPr="0093205E">
        <w:rPr>
          <w:rFonts w:ascii="Gulliver" w:hAnsi="Gulliver"/>
          <w:sz w:val="18"/>
          <w:lang w:val="en-ID"/>
        </w:rPr>
        <w:t>9</w:t>
      </w:r>
      <w:r w:rsidRPr="0093205E">
        <w:rPr>
          <w:rFonts w:ascii="Gulliver" w:hAnsi="Gulliver"/>
          <w:b w:val="0"/>
          <w:sz w:val="18"/>
          <w:lang w:val="id-ID"/>
        </w:rPr>
        <w:t xml:space="preserve"> </w:t>
      </w:r>
      <w:r w:rsidRPr="0093205E">
        <w:rPr>
          <w:rFonts w:ascii="Gulliver" w:hAnsi="Gulliver"/>
          <w:b w:val="0"/>
          <w:sz w:val="18"/>
        </w:rPr>
        <w:t xml:space="preserve">Volume ekspor </w:t>
      </w:r>
      <w:r w:rsidRPr="0093205E">
        <w:rPr>
          <w:rFonts w:ascii="Gulliver" w:hAnsi="Gulliver"/>
          <w:b w:val="0"/>
          <w:sz w:val="18"/>
          <w:lang w:val="id-ID"/>
        </w:rPr>
        <w:t>F.K</w:t>
      </w:r>
      <w:r w:rsidRPr="0093205E">
        <w:rPr>
          <w:rFonts w:ascii="Gulliver" w:hAnsi="Gulliver"/>
          <w:b w:val="0"/>
          <w:sz w:val="18"/>
        </w:rPr>
        <w:t xml:space="preserve">ayu </w:t>
      </w:r>
      <w:r w:rsidRPr="0093205E">
        <w:rPr>
          <w:rFonts w:ascii="Gulliver" w:hAnsi="Gulliver"/>
          <w:b w:val="0"/>
          <w:sz w:val="18"/>
          <w:lang w:val="id-ID"/>
        </w:rPr>
        <w:t>t</w:t>
      </w:r>
      <w:r w:rsidRPr="0093205E">
        <w:rPr>
          <w:rFonts w:ascii="Gulliver" w:hAnsi="Gulliver"/>
          <w:b w:val="0"/>
          <w:sz w:val="18"/>
        </w:rPr>
        <w:t>ahun 2012 - 2017</w:t>
      </w:r>
      <w:bookmarkEnd w:id="18"/>
    </w:p>
    <w:p w:rsidR="00BA1B54" w:rsidRPr="002C2A6D" w:rsidRDefault="00BA1B54" w:rsidP="0093205E">
      <w:pPr>
        <w:spacing w:after="120" w:line="240" w:lineRule="auto"/>
        <w:ind w:right="1134"/>
        <w:jc w:val="both"/>
        <w:rPr>
          <w:rFonts w:ascii="Gulliver" w:hAnsi="Gulliver"/>
          <w:sz w:val="20"/>
          <w:szCs w:val="20"/>
          <w:lang w:val="id-ID"/>
        </w:rPr>
      </w:pPr>
      <w:r w:rsidRPr="0093205E">
        <w:rPr>
          <w:rFonts w:ascii="Gulliver" w:hAnsi="Gulliver"/>
          <w:noProof/>
          <w:szCs w:val="20"/>
          <w:lang w:val="id-ID" w:eastAsia="id-ID"/>
        </w:rPr>
        <w:drawing>
          <wp:inline distT="0" distB="0" distL="0" distR="0" wp14:anchorId="0460C363" wp14:editId="0F34537B">
            <wp:extent cx="2828925" cy="1905000"/>
            <wp:effectExtent l="0" t="0" r="9525" b="19050"/>
            <wp:docPr id="112" name="Chart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53D8B" w:rsidRDefault="00A53D8B" w:rsidP="0093205E">
      <w:pPr>
        <w:spacing w:after="120" w:line="240" w:lineRule="auto"/>
        <w:rPr>
          <w:rFonts w:ascii="Gulliver" w:hAnsi="Gulliver"/>
          <w:sz w:val="16"/>
          <w:szCs w:val="20"/>
          <w:lang w:val="id-ID"/>
        </w:rPr>
      </w:pPr>
      <w:r w:rsidRPr="0093205E">
        <w:rPr>
          <w:rFonts w:ascii="Gulliver" w:hAnsi="Gulliver"/>
          <w:sz w:val="16"/>
          <w:szCs w:val="20"/>
        </w:rPr>
        <w:t>Sumber: BPS Kabupaten Jepara, diolah (2018)</w:t>
      </w:r>
    </w:p>
    <w:p w:rsidR="0093205E" w:rsidRDefault="0093205E" w:rsidP="0093205E">
      <w:pPr>
        <w:pStyle w:val="Caption"/>
        <w:spacing w:after="120" w:line="240" w:lineRule="auto"/>
        <w:rPr>
          <w:rFonts w:ascii="Gulliver" w:hAnsi="Gulliver"/>
          <w:b w:val="0"/>
          <w:sz w:val="18"/>
          <w:lang w:val="id-ID"/>
        </w:rPr>
      </w:pPr>
      <w:bookmarkStart w:id="19" w:name="_Toc532202417"/>
      <w:r w:rsidRPr="0093205E">
        <w:rPr>
          <w:rFonts w:ascii="Gulliver" w:hAnsi="Gulliver"/>
          <w:sz w:val="18"/>
        </w:rPr>
        <w:t>Gambar</w:t>
      </w:r>
      <w:r w:rsidRPr="0093205E">
        <w:rPr>
          <w:rFonts w:ascii="Gulliver" w:hAnsi="Gulliver"/>
          <w:sz w:val="18"/>
          <w:lang w:val="id-ID"/>
        </w:rPr>
        <w:t xml:space="preserve"> </w:t>
      </w:r>
      <w:r w:rsidRPr="0093205E">
        <w:rPr>
          <w:rFonts w:ascii="Gulliver" w:hAnsi="Gulliver"/>
          <w:sz w:val="18"/>
          <w:lang w:val="id-ID"/>
        </w:rPr>
        <w:t>10</w:t>
      </w:r>
      <w:r w:rsidRPr="0093205E">
        <w:rPr>
          <w:rFonts w:ascii="Gulliver" w:hAnsi="Gulliver"/>
          <w:b w:val="0"/>
          <w:sz w:val="18"/>
          <w:lang w:val="id-ID"/>
        </w:rPr>
        <w:t xml:space="preserve"> </w:t>
      </w:r>
      <w:r w:rsidRPr="0093205E">
        <w:rPr>
          <w:rFonts w:ascii="Gulliver" w:hAnsi="Gulliver"/>
          <w:b w:val="0"/>
          <w:sz w:val="18"/>
        </w:rPr>
        <w:t xml:space="preserve">Perkembangan Nilai Ekspor-Impor Jawa Tengah Mei 2017 </w:t>
      </w:r>
      <w:r w:rsidRPr="0093205E">
        <w:rPr>
          <w:rFonts w:ascii="Courier New" w:hAnsi="Courier New" w:cs="Courier New"/>
          <w:b w:val="0"/>
          <w:sz w:val="18"/>
        </w:rPr>
        <w:t>–</w:t>
      </w:r>
      <w:r w:rsidRPr="0093205E">
        <w:rPr>
          <w:rFonts w:ascii="Gulliver" w:hAnsi="Gulliver"/>
          <w:b w:val="0"/>
          <w:sz w:val="18"/>
        </w:rPr>
        <w:t xml:space="preserve"> Mei *) 2018 (Juta US$)</w:t>
      </w:r>
      <w:bookmarkEnd w:id="19"/>
    </w:p>
    <w:p w:rsidR="0093205E" w:rsidRDefault="0093205E" w:rsidP="0093205E">
      <w:pPr>
        <w:pStyle w:val="Caption"/>
        <w:spacing w:after="120" w:line="240" w:lineRule="auto"/>
        <w:rPr>
          <w:rFonts w:ascii="Gulliver" w:hAnsi="Gulliver"/>
          <w:b w:val="0"/>
          <w:sz w:val="18"/>
          <w:lang w:val="id-ID"/>
        </w:rPr>
      </w:pPr>
      <w:r w:rsidRPr="002C2A6D">
        <w:rPr>
          <w:rFonts w:ascii="Gulliver" w:hAnsi="Gulliver"/>
          <w:noProof/>
          <w:lang w:val="id-ID" w:eastAsia="id-ID"/>
        </w:rPr>
        <w:drawing>
          <wp:inline distT="0" distB="0" distL="0" distR="0" wp14:anchorId="65735718" wp14:editId="14E12384">
            <wp:extent cx="2828925" cy="1143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519" t="8827" r="3204" b="4286"/>
                    <a:stretch/>
                  </pic:blipFill>
                  <pic:spPr bwMode="auto">
                    <a:xfrm>
                      <a:off x="0" y="0"/>
                      <a:ext cx="2832079" cy="1144274"/>
                    </a:xfrm>
                    <a:prstGeom prst="rect">
                      <a:avLst/>
                    </a:prstGeom>
                    <a:ln>
                      <a:noFill/>
                    </a:ln>
                    <a:extLst>
                      <a:ext uri="{53640926-AAD7-44D8-BBD7-CCE9431645EC}">
                        <a14:shadowObscured xmlns:a14="http://schemas.microsoft.com/office/drawing/2010/main"/>
                      </a:ext>
                    </a:extLst>
                  </pic:spPr>
                </pic:pic>
              </a:graphicData>
            </a:graphic>
          </wp:inline>
        </w:drawing>
      </w:r>
    </w:p>
    <w:p w:rsidR="0093205E" w:rsidRPr="0093205E" w:rsidRDefault="0093205E" w:rsidP="0093205E">
      <w:pPr>
        <w:pStyle w:val="Caption"/>
        <w:spacing w:after="120" w:line="240" w:lineRule="auto"/>
        <w:rPr>
          <w:rFonts w:ascii="Gulliver" w:hAnsi="Gulliver"/>
          <w:b w:val="0"/>
          <w:sz w:val="16"/>
          <w:lang w:val="id-ID"/>
        </w:rPr>
      </w:pPr>
      <w:r w:rsidRPr="0093205E">
        <w:rPr>
          <w:rFonts w:ascii="Gulliver" w:hAnsi="Gulliver"/>
          <w:b w:val="0"/>
          <w:sz w:val="16"/>
        </w:rPr>
        <w:lastRenderedPageBreak/>
        <w:t>Sumber: BPS Kabupaten Jepara (2018)</w:t>
      </w:r>
    </w:p>
    <w:p w:rsidR="00A53D8B" w:rsidRPr="0093205E" w:rsidRDefault="0093205E" w:rsidP="00EE4C5D">
      <w:pPr>
        <w:spacing w:after="120" w:line="240" w:lineRule="auto"/>
        <w:ind w:firstLine="284"/>
        <w:jc w:val="both"/>
        <w:rPr>
          <w:rFonts w:ascii="Gulliver" w:eastAsia="Times New Roman" w:hAnsi="Gulliver"/>
          <w:color w:val="000000"/>
          <w:sz w:val="20"/>
          <w:szCs w:val="20"/>
          <w:lang w:val="id-ID"/>
        </w:rPr>
      </w:pPr>
      <w:r w:rsidRPr="002C2A6D">
        <w:rPr>
          <w:rFonts w:ascii="Gulliver" w:hAnsi="Gulliver"/>
          <w:sz w:val="20"/>
          <w:szCs w:val="20"/>
          <w:lang w:val="id-ID"/>
        </w:rPr>
        <w:t xml:space="preserve">Nilai ekspor juga mengalami kenaikan 9,1% sejak tahun 2012 </w:t>
      </w:r>
      <w:r w:rsidRPr="002C2A6D">
        <w:rPr>
          <w:rFonts w:ascii="Gulliver" w:hAnsi="Gulliver"/>
          <w:sz w:val="20"/>
          <w:szCs w:val="20"/>
        </w:rPr>
        <w:t xml:space="preserve">sebesar 100,329,000.36 </w:t>
      </w:r>
      <w:r w:rsidRPr="002C2A6D">
        <w:rPr>
          <w:rFonts w:ascii="Gulliver" w:eastAsia="Times New Roman" w:hAnsi="Gulliver"/>
          <w:color w:val="000000"/>
          <w:sz w:val="20"/>
          <w:szCs w:val="20"/>
        </w:rPr>
        <w:t xml:space="preserve">(US $) menjadi </w:t>
      </w:r>
      <w:r w:rsidRPr="002C2A6D">
        <w:rPr>
          <w:rFonts w:ascii="Gulliver" w:hAnsi="Gulliver"/>
          <w:sz w:val="20"/>
          <w:szCs w:val="20"/>
        </w:rPr>
        <w:t xml:space="preserve">166,862,444.20 </w:t>
      </w:r>
      <w:r w:rsidRPr="002C2A6D">
        <w:rPr>
          <w:rFonts w:ascii="Gulliver" w:eastAsia="Times New Roman" w:hAnsi="Gulliver"/>
          <w:color w:val="000000"/>
          <w:sz w:val="20"/>
          <w:szCs w:val="20"/>
        </w:rPr>
        <w:t xml:space="preserve">(US $) di tahun 2017. Lihat </w:t>
      </w:r>
      <w:r w:rsidRPr="0093205E">
        <w:rPr>
          <w:rFonts w:ascii="Gulliver" w:eastAsia="Times New Roman" w:hAnsi="Gulliver"/>
          <w:b/>
          <w:color w:val="000000"/>
          <w:sz w:val="20"/>
          <w:szCs w:val="20"/>
        </w:rPr>
        <w:t xml:space="preserve">Gambar </w:t>
      </w:r>
      <w:r w:rsidRPr="0093205E">
        <w:rPr>
          <w:rFonts w:ascii="Gulliver" w:eastAsia="Times New Roman" w:hAnsi="Gulliver"/>
          <w:b/>
          <w:color w:val="000000"/>
          <w:sz w:val="20"/>
          <w:szCs w:val="20"/>
          <w:lang w:val="id-ID"/>
        </w:rPr>
        <w:t>9.</w:t>
      </w:r>
    </w:p>
    <w:p w:rsidR="0093205E" w:rsidRPr="002C2A6D" w:rsidRDefault="0093205E" w:rsidP="00EE4C5D">
      <w:pPr>
        <w:spacing w:after="120" w:line="240" w:lineRule="auto"/>
        <w:ind w:firstLine="284"/>
        <w:jc w:val="both"/>
        <w:rPr>
          <w:rFonts w:ascii="Gulliver" w:hAnsi="Gulliver"/>
          <w:sz w:val="20"/>
          <w:szCs w:val="20"/>
          <w:lang w:val="id-ID"/>
        </w:rPr>
      </w:pPr>
      <w:r w:rsidRPr="002C2A6D">
        <w:rPr>
          <w:rFonts w:ascii="Gulliver" w:hAnsi="Gulliver"/>
          <w:sz w:val="20"/>
          <w:szCs w:val="20"/>
          <w:lang w:val="id-ID"/>
        </w:rPr>
        <w:t>S</w:t>
      </w:r>
      <w:r w:rsidRPr="002C2A6D">
        <w:rPr>
          <w:rFonts w:ascii="Gulliver" w:hAnsi="Gulliver"/>
          <w:sz w:val="20"/>
          <w:szCs w:val="20"/>
        </w:rPr>
        <w:t xml:space="preserve">ecara lininer terjadi peningkatan </w:t>
      </w:r>
      <w:r w:rsidRPr="002C2A6D">
        <w:rPr>
          <w:rFonts w:ascii="Gulliver" w:hAnsi="Gulliver"/>
          <w:sz w:val="20"/>
          <w:szCs w:val="20"/>
          <w:lang w:val="id-ID"/>
        </w:rPr>
        <w:t xml:space="preserve">190 pada tahun 2012 menjadi 398 tahun 2017 rata-rata 13,2%, untuk negara terjadi peningkatan 103 tahun 2012 menjadi 111 tahun 2017, sebagaimana </w:t>
      </w:r>
      <w:r>
        <w:rPr>
          <w:rFonts w:ascii="Gulliver" w:hAnsi="Gulliver"/>
          <w:b/>
          <w:sz w:val="20"/>
          <w:szCs w:val="20"/>
          <w:lang w:val="id-ID"/>
        </w:rPr>
        <w:t>G</w:t>
      </w:r>
      <w:r w:rsidRPr="0093205E">
        <w:rPr>
          <w:rFonts w:ascii="Gulliver" w:hAnsi="Gulliver"/>
          <w:b/>
          <w:sz w:val="20"/>
          <w:szCs w:val="20"/>
          <w:lang w:val="id-ID"/>
        </w:rPr>
        <w:t xml:space="preserve">ambar </w:t>
      </w:r>
      <w:r w:rsidRPr="0093205E">
        <w:rPr>
          <w:rFonts w:ascii="Gulliver" w:hAnsi="Gulliver"/>
          <w:b/>
          <w:sz w:val="20"/>
          <w:szCs w:val="20"/>
          <w:lang w:val="id-ID"/>
        </w:rPr>
        <w:t>7.</w:t>
      </w:r>
      <w:r w:rsidRPr="002C2A6D">
        <w:rPr>
          <w:rFonts w:ascii="Gulliver" w:hAnsi="Gulliver"/>
          <w:sz w:val="20"/>
          <w:szCs w:val="20"/>
          <w:lang w:val="id-ID"/>
        </w:rPr>
        <w:t xml:space="preserve"> </w:t>
      </w:r>
    </w:p>
    <w:p w:rsidR="00881BE5" w:rsidRPr="002C2A6D" w:rsidRDefault="00A53D8B" w:rsidP="00EE4C5D">
      <w:pPr>
        <w:spacing w:after="120" w:line="240" w:lineRule="auto"/>
        <w:ind w:firstLine="284"/>
        <w:jc w:val="both"/>
        <w:rPr>
          <w:rFonts w:ascii="Gulliver" w:hAnsi="Gulliver"/>
          <w:strike/>
          <w:color w:val="FF0000"/>
          <w:sz w:val="20"/>
          <w:szCs w:val="20"/>
          <w:lang w:val="id-ID"/>
        </w:rPr>
      </w:pPr>
      <w:r w:rsidRPr="002C2A6D">
        <w:rPr>
          <w:rFonts w:ascii="Gulliver" w:hAnsi="Gulliver"/>
          <w:sz w:val="20"/>
          <w:szCs w:val="20"/>
        </w:rPr>
        <w:t xml:space="preserve">Berdasarkan data BPS Kabupaten Jepara </w:t>
      </w:r>
      <w:r w:rsidR="00946B2D" w:rsidRPr="002C2A6D">
        <w:rPr>
          <w:rFonts w:ascii="Gulliver" w:hAnsi="Gulliver"/>
          <w:sz w:val="20"/>
          <w:szCs w:val="20"/>
          <w:lang w:val="id-ID"/>
        </w:rPr>
        <w:t>(2017</w:t>
      </w:r>
      <w:r w:rsidRPr="002C2A6D">
        <w:rPr>
          <w:rFonts w:ascii="Gulliver" w:hAnsi="Gulliver"/>
          <w:sz w:val="20"/>
          <w:szCs w:val="20"/>
        </w:rPr>
        <w:t xml:space="preserve">) </w:t>
      </w:r>
      <w:r w:rsidR="00946B2D" w:rsidRPr="00EE4C5D">
        <w:rPr>
          <w:rFonts w:ascii="Gulliver" w:hAnsi="Gulliver"/>
          <w:sz w:val="20"/>
          <w:szCs w:val="20"/>
        </w:rPr>
        <w:t>sumbangan</w:t>
      </w:r>
      <w:r w:rsidR="00946B2D" w:rsidRPr="002C2A6D">
        <w:rPr>
          <w:rFonts w:ascii="Gulliver" w:hAnsi="Gulliver"/>
          <w:sz w:val="20"/>
          <w:szCs w:val="20"/>
          <w:lang w:val="id-ID"/>
        </w:rPr>
        <w:t xml:space="preserve"> dari lapangan usaha kategori industri 34,45%  terhadap PDRB dan menjadi tumpuan harapan dalam penyerapan tenaga kerja, namun penyumbang terbesar adalah industri</w:t>
      </w:r>
      <w:r w:rsidR="00FB2DC2" w:rsidRPr="002C2A6D">
        <w:rPr>
          <w:rFonts w:ascii="Gulliver" w:hAnsi="Gulliver"/>
          <w:sz w:val="20"/>
          <w:szCs w:val="20"/>
          <w:lang w:val="id-ID"/>
        </w:rPr>
        <w:t>.</w:t>
      </w:r>
      <w:r w:rsidRPr="002C2A6D">
        <w:rPr>
          <w:rFonts w:ascii="Gulliver" w:hAnsi="Gulliver"/>
          <w:strike/>
          <w:color w:val="FF0000"/>
          <w:sz w:val="20"/>
          <w:szCs w:val="20"/>
        </w:rPr>
        <w:t xml:space="preserve"> </w:t>
      </w:r>
    </w:p>
    <w:p w:rsidR="00A53D8B" w:rsidRPr="002C2A6D" w:rsidRDefault="00A53D8B" w:rsidP="005F179F">
      <w:pPr>
        <w:pStyle w:val="Heading3"/>
      </w:pPr>
      <w:bookmarkStart w:id="20" w:name="_Toc532202297"/>
      <w:r w:rsidRPr="002C2A6D">
        <w:t xml:space="preserve">Perkembangan Ekspor dan Impor </w:t>
      </w:r>
      <w:bookmarkEnd w:id="20"/>
    </w:p>
    <w:p w:rsidR="002D6A8C" w:rsidRPr="002C2A6D" w:rsidRDefault="002D6A8C" w:rsidP="00EE4C5D">
      <w:pPr>
        <w:spacing w:after="120" w:line="240" w:lineRule="auto"/>
        <w:ind w:firstLine="284"/>
        <w:jc w:val="both"/>
        <w:rPr>
          <w:rFonts w:ascii="Gulliver" w:hAnsi="Gulliver"/>
          <w:sz w:val="20"/>
          <w:szCs w:val="20"/>
        </w:rPr>
      </w:pPr>
      <w:r w:rsidRPr="00EE4C5D">
        <w:rPr>
          <w:rFonts w:ascii="Gulliver" w:hAnsi="Gulliver"/>
          <w:sz w:val="20"/>
          <w:szCs w:val="20"/>
        </w:rPr>
        <w:t>Tahun</w:t>
      </w:r>
      <w:r w:rsidRPr="002C2A6D">
        <w:rPr>
          <w:rFonts w:ascii="Gulliver" w:hAnsi="Gulliver"/>
          <w:sz w:val="20"/>
          <w:szCs w:val="20"/>
          <w:lang w:val="id-ID"/>
        </w:rPr>
        <w:t xml:space="preserve"> 2018 </w:t>
      </w:r>
      <w:r w:rsidR="00BB1C6A" w:rsidRPr="002C2A6D">
        <w:rPr>
          <w:rFonts w:ascii="Gulliver" w:hAnsi="Gulliver"/>
          <w:sz w:val="20"/>
          <w:szCs w:val="20"/>
          <w:lang w:val="id-ID"/>
        </w:rPr>
        <w:t xml:space="preserve">(Mei) </w:t>
      </w:r>
      <w:r w:rsidRPr="002C2A6D">
        <w:rPr>
          <w:rFonts w:ascii="Gulliver" w:hAnsi="Gulliver"/>
          <w:sz w:val="20"/>
          <w:szCs w:val="20"/>
          <w:lang w:val="id-ID"/>
        </w:rPr>
        <w:t xml:space="preserve">nilai ekspor </w:t>
      </w:r>
      <w:r w:rsidRPr="002C2A6D">
        <w:rPr>
          <w:rFonts w:ascii="Gulliver" w:hAnsi="Gulliver"/>
          <w:sz w:val="20"/>
          <w:szCs w:val="20"/>
        </w:rPr>
        <w:t>US$ 602,19 juta atau mengalami penurunan sebesar 7,19</w:t>
      </w:r>
      <w:r w:rsidRPr="002C2A6D">
        <w:rPr>
          <w:rFonts w:ascii="Gulliver" w:hAnsi="Gulliver"/>
          <w:sz w:val="20"/>
          <w:szCs w:val="20"/>
          <w:lang w:val="id-ID"/>
        </w:rPr>
        <w:t xml:space="preserve">% </w:t>
      </w:r>
      <w:r w:rsidRPr="002C2A6D">
        <w:rPr>
          <w:rFonts w:ascii="Gulliver" w:hAnsi="Gulliver"/>
          <w:sz w:val="20"/>
          <w:szCs w:val="20"/>
        </w:rPr>
        <w:t>dibanding ekspor April 2018 (US$ 561,79 juta). Sedangkan</w:t>
      </w:r>
      <w:r w:rsidR="00BB1C6A" w:rsidRPr="002C2A6D">
        <w:rPr>
          <w:rFonts w:ascii="Gulliver" w:hAnsi="Gulliver"/>
          <w:sz w:val="20"/>
          <w:szCs w:val="20"/>
          <w:lang w:val="id-ID"/>
        </w:rPr>
        <w:t xml:space="preserve">, sementara dibandingkan </w:t>
      </w:r>
      <w:r w:rsidRPr="002C2A6D">
        <w:rPr>
          <w:rFonts w:ascii="Gulliver" w:hAnsi="Gulliver"/>
          <w:sz w:val="20"/>
          <w:szCs w:val="20"/>
        </w:rPr>
        <w:t xml:space="preserve">Mei 2017 ekspor naik sebesar US$ 54,85 juta (10,02 </w:t>
      </w:r>
      <w:r w:rsidRPr="002C2A6D">
        <w:rPr>
          <w:rFonts w:ascii="Gulliver" w:hAnsi="Gulliver"/>
          <w:sz w:val="20"/>
          <w:szCs w:val="20"/>
          <w:lang w:val="id-ID"/>
        </w:rPr>
        <w:t>%</w:t>
      </w:r>
      <w:r w:rsidRPr="002C2A6D">
        <w:rPr>
          <w:rFonts w:ascii="Gulliver" w:hAnsi="Gulliver"/>
          <w:sz w:val="20"/>
          <w:szCs w:val="20"/>
        </w:rPr>
        <w:t xml:space="preserve">). Ekspor kumulatif Januari-Mei 2018 mencapai US$ 2 784,31 juta naik 13,80 </w:t>
      </w:r>
      <w:r w:rsidRPr="002C2A6D">
        <w:rPr>
          <w:rFonts w:ascii="Gulliver" w:hAnsi="Gulliver"/>
          <w:sz w:val="20"/>
          <w:szCs w:val="20"/>
          <w:lang w:val="id-ID"/>
        </w:rPr>
        <w:t>%</w:t>
      </w:r>
      <w:r w:rsidRPr="002C2A6D">
        <w:rPr>
          <w:rFonts w:ascii="Gulliver" w:hAnsi="Gulliver"/>
          <w:sz w:val="20"/>
          <w:szCs w:val="20"/>
        </w:rPr>
        <w:t xml:space="preserve"> dari ekspor kumulatif</w:t>
      </w:r>
      <w:r w:rsidRPr="002C2A6D">
        <w:rPr>
          <w:rFonts w:ascii="Gulliver" w:hAnsi="Gulliver" w:cs="Arial"/>
          <w:sz w:val="20"/>
          <w:szCs w:val="20"/>
        </w:rPr>
        <w:t xml:space="preserve"> </w:t>
      </w:r>
      <w:r w:rsidRPr="002C2A6D">
        <w:rPr>
          <w:rFonts w:ascii="Gulliver" w:hAnsi="Gulliver"/>
          <w:sz w:val="20"/>
          <w:szCs w:val="20"/>
        </w:rPr>
        <w:t xml:space="preserve">Januari-Mei 2017 (US$ 2 446,62), lihat </w:t>
      </w:r>
      <w:r w:rsidRPr="0093205E">
        <w:rPr>
          <w:rFonts w:ascii="Gulliver" w:hAnsi="Gulliver"/>
          <w:b/>
          <w:sz w:val="20"/>
          <w:szCs w:val="20"/>
        </w:rPr>
        <w:t xml:space="preserve">Gambar </w:t>
      </w:r>
      <w:r w:rsidRPr="0093205E">
        <w:rPr>
          <w:rFonts w:ascii="Gulliver" w:hAnsi="Gulliver"/>
          <w:b/>
          <w:sz w:val="20"/>
          <w:szCs w:val="20"/>
          <w:lang w:val="id-ID"/>
        </w:rPr>
        <w:t>10</w:t>
      </w:r>
    </w:p>
    <w:p w:rsidR="00A53D8B" w:rsidRPr="002C2A6D" w:rsidRDefault="00A53D8B" w:rsidP="005F179F">
      <w:pPr>
        <w:spacing w:after="120" w:line="240" w:lineRule="auto"/>
        <w:ind w:left="1134" w:right="70"/>
        <w:jc w:val="center"/>
        <w:rPr>
          <w:rFonts w:ascii="Gulliver" w:hAnsi="Gulliver"/>
          <w:sz w:val="20"/>
          <w:szCs w:val="20"/>
          <w:lang w:val="id-ID"/>
        </w:rPr>
      </w:pPr>
    </w:p>
    <w:p w:rsidR="005A5251" w:rsidRPr="002C2A6D" w:rsidRDefault="005A5251" w:rsidP="0042710E">
      <w:pPr>
        <w:pStyle w:val="Heading2"/>
        <w:keepLines/>
        <w:spacing w:line="240" w:lineRule="auto"/>
        <w:jc w:val="both"/>
        <w:rPr>
          <w:i/>
          <w:szCs w:val="20"/>
        </w:rPr>
      </w:pPr>
      <w:bookmarkStart w:id="21" w:name="_Toc532202298"/>
      <w:r w:rsidRPr="002C2A6D">
        <w:rPr>
          <w:szCs w:val="20"/>
        </w:rPr>
        <w:t>J</w:t>
      </w:r>
      <w:r w:rsidRPr="002C2A6D">
        <w:rPr>
          <w:szCs w:val="20"/>
          <w:lang w:val="id-ID"/>
        </w:rPr>
        <w:t>aringan Prasarana Pelayanan Angkutan Multimoda</w:t>
      </w:r>
      <w:bookmarkEnd w:id="21"/>
    </w:p>
    <w:p w:rsidR="005A5251" w:rsidRPr="002C2A6D" w:rsidRDefault="005A5251" w:rsidP="005F179F">
      <w:pPr>
        <w:pStyle w:val="ListParagraph"/>
        <w:keepNext/>
        <w:keepLines/>
        <w:numPr>
          <w:ilvl w:val="0"/>
          <w:numId w:val="23"/>
        </w:numPr>
        <w:spacing w:after="120" w:line="240" w:lineRule="auto"/>
        <w:contextualSpacing w:val="0"/>
        <w:outlineLvl w:val="2"/>
        <w:rPr>
          <w:rFonts w:ascii="Gulliver" w:eastAsiaTheme="majorEastAsia" w:hAnsi="Gulliver" w:cstheme="majorBidi"/>
          <w:b/>
          <w:vanish/>
          <w:sz w:val="20"/>
          <w:szCs w:val="20"/>
        </w:rPr>
      </w:pPr>
      <w:bookmarkStart w:id="22" w:name="_Toc531761310"/>
      <w:bookmarkStart w:id="23" w:name="_Toc532182686"/>
      <w:bookmarkStart w:id="24" w:name="_Toc532182888"/>
      <w:bookmarkStart w:id="25" w:name="_Toc532202299"/>
      <w:bookmarkEnd w:id="22"/>
      <w:bookmarkEnd w:id="23"/>
      <w:bookmarkEnd w:id="24"/>
      <w:bookmarkEnd w:id="25"/>
    </w:p>
    <w:p w:rsidR="005A5251" w:rsidRPr="002C2A6D" w:rsidRDefault="005A5251" w:rsidP="005F179F">
      <w:pPr>
        <w:pStyle w:val="ListParagraph"/>
        <w:keepNext/>
        <w:keepLines/>
        <w:numPr>
          <w:ilvl w:val="0"/>
          <w:numId w:val="23"/>
        </w:numPr>
        <w:spacing w:after="120" w:line="240" w:lineRule="auto"/>
        <w:contextualSpacing w:val="0"/>
        <w:outlineLvl w:val="2"/>
        <w:rPr>
          <w:rFonts w:ascii="Gulliver" w:eastAsiaTheme="majorEastAsia" w:hAnsi="Gulliver" w:cstheme="majorBidi"/>
          <w:b/>
          <w:vanish/>
          <w:sz w:val="20"/>
          <w:szCs w:val="20"/>
        </w:rPr>
      </w:pPr>
      <w:bookmarkStart w:id="26" w:name="_Toc531761311"/>
      <w:bookmarkStart w:id="27" w:name="_Toc532182687"/>
      <w:bookmarkStart w:id="28" w:name="_Toc532182889"/>
      <w:bookmarkStart w:id="29" w:name="_Toc532202300"/>
      <w:bookmarkEnd w:id="26"/>
      <w:bookmarkEnd w:id="27"/>
      <w:bookmarkEnd w:id="28"/>
      <w:bookmarkEnd w:id="29"/>
    </w:p>
    <w:p w:rsidR="005A5251" w:rsidRPr="002C2A6D" w:rsidRDefault="005A5251" w:rsidP="005F179F">
      <w:pPr>
        <w:pStyle w:val="ListParagraph"/>
        <w:keepNext/>
        <w:keepLines/>
        <w:numPr>
          <w:ilvl w:val="0"/>
          <w:numId w:val="23"/>
        </w:numPr>
        <w:spacing w:after="120" w:line="240" w:lineRule="auto"/>
        <w:contextualSpacing w:val="0"/>
        <w:outlineLvl w:val="2"/>
        <w:rPr>
          <w:rFonts w:ascii="Gulliver" w:eastAsiaTheme="majorEastAsia" w:hAnsi="Gulliver" w:cstheme="majorBidi"/>
          <w:b/>
          <w:vanish/>
          <w:sz w:val="20"/>
          <w:szCs w:val="20"/>
        </w:rPr>
      </w:pPr>
      <w:bookmarkStart w:id="30" w:name="_Toc531761312"/>
      <w:bookmarkStart w:id="31" w:name="_Toc532182688"/>
      <w:bookmarkStart w:id="32" w:name="_Toc532182890"/>
      <w:bookmarkStart w:id="33" w:name="_Toc532202301"/>
      <w:bookmarkEnd w:id="30"/>
      <w:bookmarkEnd w:id="31"/>
      <w:bookmarkEnd w:id="32"/>
      <w:bookmarkEnd w:id="33"/>
    </w:p>
    <w:p w:rsidR="005A5251" w:rsidRPr="002C2A6D" w:rsidRDefault="005A5251" w:rsidP="005F179F">
      <w:pPr>
        <w:pStyle w:val="ListParagraph"/>
        <w:keepNext/>
        <w:keepLines/>
        <w:numPr>
          <w:ilvl w:val="0"/>
          <w:numId w:val="23"/>
        </w:numPr>
        <w:spacing w:after="120" w:line="240" w:lineRule="auto"/>
        <w:contextualSpacing w:val="0"/>
        <w:outlineLvl w:val="2"/>
        <w:rPr>
          <w:rFonts w:ascii="Gulliver" w:eastAsiaTheme="majorEastAsia" w:hAnsi="Gulliver" w:cstheme="majorBidi"/>
          <w:b/>
          <w:vanish/>
          <w:sz w:val="20"/>
          <w:szCs w:val="20"/>
        </w:rPr>
      </w:pPr>
      <w:bookmarkStart w:id="34" w:name="_Toc531761313"/>
      <w:bookmarkStart w:id="35" w:name="_Toc532182689"/>
      <w:bookmarkStart w:id="36" w:name="_Toc532182891"/>
      <w:bookmarkStart w:id="37" w:name="_Toc532202302"/>
      <w:bookmarkEnd w:id="34"/>
      <w:bookmarkEnd w:id="35"/>
      <w:bookmarkEnd w:id="36"/>
      <w:bookmarkEnd w:id="37"/>
    </w:p>
    <w:p w:rsidR="005A5251" w:rsidRPr="002C2A6D" w:rsidRDefault="005A5251" w:rsidP="005F179F">
      <w:pPr>
        <w:pStyle w:val="ListParagraph"/>
        <w:keepNext/>
        <w:keepLines/>
        <w:numPr>
          <w:ilvl w:val="0"/>
          <w:numId w:val="23"/>
        </w:numPr>
        <w:spacing w:after="120" w:line="240" w:lineRule="auto"/>
        <w:contextualSpacing w:val="0"/>
        <w:outlineLvl w:val="2"/>
        <w:rPr>
          <w:rFonts w:ascii="Gulliver" w:eastAsiaTheme="majorEastAsia" w:hAnsi="Gulliver" w:cstheme="majorBidi"/>
          <w:b/>
          <w:vanish/>
          <w:sz w:val="20"/>
          <w:szCs w:val="20"/>
        </w:rPr>
      </w:pPr>
      <w:bookmarkStart w:id="38" w:name="_Toc531761314"/>
      <w:bookmarkStart w:id="39" w:name="_Toc532182690"/>
      <w:bookmarkStart w:id="40" w:name="_Toc532182892"/>
      <w:bookmarkStart w:id="41" w:name="_Toc532202303"/>
      <w:bookmarkEnd w:id="38"/>
      <w:bookmarkEnd w:id="39"/>
      <w:bookmarkEnd w:id="40"/>
      <w:bookmarkEnd w:id="41"/>
    </w:p>
    <w:p w:rsidR="005A5251" w:rsidRPr="002C2A6D" w:rsidRDefault="005A5251" w:rsidP="005F179F">
      <w:pPr>
        <w:pStyle w:val="ListParagraph"/>
        <w:keepNext/>
        <w:keepLines/>
        <w:numPr>
          <w:ilvl w:val="1"/>
          <w:numId w:val="23"/>
        </w:numPr>
        <w:spacing w:after="120" w:line="240" w:lineRule="auto"/>
        <w:contextualSpacing w:val="0"/>
        <w:outlineLvl w:val="2"/>
        <w:rPr>
          <w:rFonts w:ascii="Gulliver" w:eastAsiaTheme="majorEastAsia" w:hAnsi="Gulliver" w:cstheme="majorBidi"/>
          <w:b/>
          <w:vanish/>
          <w:sz w:val="20"/>
          <w:szCs w:val="20"/>
        </w:rPr>
      </w:pPr>
      <w:bookmarkStart w:id="42" w:name="_Toc531761315"/>
      <w:bookmarkStart w:id="43" w:name="_Toc532182691"/>
      <w:bookmarkStart w:id="44" w:name="_Toc532182893"/>
      <w:bookmarkStart w:id="45" w:name="_Toc532202304"/>
      <w:bookmarkEnd w:id="42"/>
      <w:bookmarkEnd w:id="43"/>
      <w:bookmarkEnd w:id="44"/>
      <w:bookmarkEnd w:id="45"/>
    </w:p>
    <w:p w:rsidR="005A5251" w:rsidRPr="002C2A6D" w:rsidRDefault="005A5251" w:rsidP="005F179F">
      <w:pPr>
        <w:pStyle w:val="ListParagraph"/>
        <w:keepNext/>
        <w:keepLines/>
        <w:numPr>
          <w:ilvl w:val="1"/>
          <w:numId w:val="23"/>
        </w:numPr>
        <w:spacing w:after="120" w:line="240" w:lineRule="auto"/>
        <w:contextualSpacing w:val="0"/>
        <w:outlineLvl w:val="2"/>
        <w:rPr>
          <w:rFonts w:ascii="Gulliver" w:eastAsiaTheme="majorEastAsia" w:hAnsi="Gulliver" w:cstheme="majorBidi"/>
          <w:b/>
          <w:vanish/>
          <w:sz w:val="20"/>
          <w:szCs w:val="20"/>
        </w:rPr>
      </w:pPr>
      <w:bookmarkStart w:id="46" w:name="_Toc531761316"/>
      <w:bookmarkStart w:id="47" w:name="_Toc532182692"/>
      <w:bookmarkStart w:id="48" w:name="_Toc532182894"/>
      <w:bookmarkStart w:id="49" w:name="_Toc532202305"/>
      <w:bookmarkEnd w:id="46"/>
      <w:bookmarkEnd w:id="47"/>
      <w:bookmarkEnd w:id="48"/>
      <w:bookmarkEnd w:id="49"/>
    </w:p>
    <w:p w:rsidR="005A5251" w:rsidRPr="002C2A6D" w:rsidRDefault="005A5251" w:rsidP="005F179F">
      <w:pPr>
        <w:pStyle w:val="ListParagraph"/>
        <w:keepNext/>
        <w:keepLines/>
        <w:numPr>
          <w:ilvl w:val="1"/>
          <w:numId w:val="23"/>
        </w:numPr>
        <w:spacing w:after="120" w:line="240" w:lineRule="auto"/>
        <w:contextualSpacing w:val="0"/>
        <w:outlineLvl w:val="2"/>
        <w:rPr>
          <w:rFonts w:ascii="Gulliver" w:eastAsiaTheme="majorEastAsia" w:hAnsi="Gulliver" w:cstheme="majorBidi"/>
          <w:b/>
          <w:vanish/>
          <w:sz w:val="20"/>
          <w:szCs w:val="20"/>
        </w:rPr>
      </w:pPr>
      <w:bookmarkStart w:id="50" w:name="_Toc531761317"/>
      <w:bookmarkStart w:id="51" w:name="_Toc532182693"/>
      <w:bookmarkStart w:id="52" w:name="_Toc532182895"/>
      <w:bookmarkStart w:id="53" w:name="_Toc532202306"/>
      <w:bookmarkEnd w:id="50"/>
      <w:bookmarkEnd w:id="51"/>
      <w:bookmarkEnd w:id="52"/>
      <w:bookmarkEnd w:id="53"/>
    </w:p>
    <w:p w:rsidR="005A5251" w:rsidRPr="002C2A6D" w:rsidRDefault="005A5251" w:rsidP="0042710E">
      <w:pPr>
        <w:pStyle w:val="Heading3"/>
      </w:pPr>
      <w:bookmarkStart w:id="54" w:name="_Toc532202307"/>
      <w:r w:rsidRPr="002C2A6D">
        <w:t>Jaringan Jalan Kabupaten Jepara</w:t>
      </w:r>
      <w:bookmarkEnd w:id="54"/>
    </w:p>
    <w:p w:rsidR="00A53D8B" w:rsidRPr="0042710E" w:rsidRDefault="005A5251"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 xml:space="preserve">Jalan yang dilewati angkutan barang (meubel) menggunakana jaringan jalan yang berada di wilayah Kabupaten Jepara, baik Jalan Nasional, Provinsi maupun Jalan Kabupaten.  Kecamatan yang dilewati oleh Jalan Nasional dimulai dari Kecamatan Kota, Tahunan, Pecangaan, Kalinyamatan, dan Welahan. </w:t>
      </w:r>
      <w:r w:rsidR="00BB1C6A" w:rsidRPr="002C2A6D">
        <w:rPr>
          <w:rFonts w:ascii="Gulliver" w:hAnsi="Gulliver"/>
          <w:sz w:val="20"/>
          <w:szCs w:val="20"/>
          <w:lang w:val="id-ID"/>
        </w:rPr>
        <w:t xml:space="preserve">sebagaimana </w:t>
      </w:r>
      <w:r w:rsidR="00BE3300">
        <w:rPr>
          <w:rFonts w:ascii="Gulliver" w:hAnsi="Gulliver"/>
          <w:b/>
          <w:sz w:val="20"/>
          <w:szCs w:val="20"/>
          <w:lang w:val="id-ID"/>
        </w:rPr>
        <w:t>G</w:t>
      </w:r>
      <w:r w:rsidR="00BB1C6A" w:rsidRPr="00BE3300">
        <w:rPr>
          <w:rFonts w:ascii="Gulliver" w:hAnsi="Gulliver"/>
          <w:b/>
          <w:sz w:val="20"/>
          <w:szCs w:val="20"/>
          <w:lang w:val="id-ID"/>
        </w:rPr>
        <w:t xml:space="preserve">ambar </w:t>
      </w:r>
      <w:r w:rsidR="00BE3300" w:rsidRPr="00BE3300">
        <w:rPr>
          <w:rFonts w:ascii="Gulliver" w:hAnsi="Gulliver"/>
          <w:b/>
          <w:sz w:val="20"/>
          <w:szCs w:val="20"/>
          <w:lang w:val="id-ID"/>
        </w:rPr>
        <w:t>11</w:t>
      </w:r>
      <w:r w:rsidR="00BB1C6A" w:rsidRPr="002C2A6D">
        <w:rPr>
          <w:rFonts w:ascii="Gulliver" w:hAnsi="Gulliver"/>
          <w:sz w:val="20"/>
          <w:szCs w:val="20"/>
          <w:lang w:val="id-ID"/>
        </w:rPr>
        <w:t>.</w:t>
      </w:r>
    </w:p>
    <w:p w:rsidR="00E152C2" w:rsidRPr="002C2A6D" w:rsidRDefault="00E152C2" w:rsidP="00EE4C5D">
      <w:pPr>
        <w:spacing w:after="120" w:line="240" w:lineRule="auto"/>
        <w:ind w:firstLine="284"/>
        <w:jc w:val="both"/>
        <w:rPr>
          <w:rFonts w:ascii="Gulliver" w:hAnsi="Gulliver"/>
          <w:sz w:val="20"/>
          <w:szCs w:val="20"/>
          <w:lang w:val="id-ID"/>
        </w:rPr>
      </w:pPr>
      <w:r w:rsidRPr="002C2A6D">
        <w:rPr>
          <w:rFonts w:ascii="Gulliver" w:hAnsi="Gulliver"/>
          <w:sz w:val="20"/>
          <w:szCs w:val="20"/>
          <w:lang w:val="id-ID"/>
        </w:rPr>
        <w:t>Pada Peta Jaringan Jalan di Kabupaten Jepara, terlihat bahwa jalan provinsi yang melewati Kabupaten Jepara hampir seluruhnya melewati seluruh kecamatan yang ada di Kabupaten Jepara. Jaringan jalan provinsi melewati Kecamatan Welahan,</w:t>
      </w:r>
      <w:r w:rsidR="008B2FF6" w:rsidRPr="002C2A6D">
        <w:rPr>
          <w:rFonts w:ascii="Gulliver" w:hAnsi="Gulliver"/>
          <w:sz w:val="20"/>
          <w:szCs w:val="20"/>
          <w:lang w:val="id-ID"/>
        </w:rPr>
        <w:t xml:space="preserve"> </w:t>
      </w:r>
      <w:r w:rsidRPr="002C2A6D">
        <w:rPr>
          <w:rFonts w:ascii="Gulliver" w:hAnsi="Gulliver"/>
          <w:sz w:val="20"/>
          <w:szCs w:val="20"/>
          <w:lang w:val="id-ID"/>
        </w:rPr>
        <w:t>Kecamatan Wayong, Kecamatan Pecangan, Kecamatan Tahurhan, Kecamatan Jepara, Kecamatan Mlongo, Kecamatan Bangsri, dan Kecamatan Keling. Jaringan jalan provinsi tidak melewati Kecamatan Kedung dan Kecamatan Nalumsari.</w:t>
      </w:r>
    </w:p>
    <w:p w:rsidR="00CD5F58" w:rsidRPr="002C2A6D" w:rsidRDefault="00E152C2" w:rsidP="00EE4C5D">
      <w:pPr>
        <w:spacing w:after="120" w:line="240" w:lineRule="auto"/>
        <w:ind w:firstLine="284"/>
        <w:jc w:val="both"/>
        <w:rPr>
          <w:rFonts w:ascii="Gulliver" w:hAnsi="Gulliver"/>
          <w:noProof/>
          <w:sz w:val="20"/>
          <w:szCs w:val="20"/>
          <w:lang w:val="id-ID"/>
        </w:rPr>
      </w:pPr>
      <w:r w:rsidRPr="002C2A6D">
        <w:rPr>
          <w:rFonts w:ascii="Gulliver" w:hAnsi="Gulliver"/>
          <w:sz w:val="20"/>
          <w:szCs w:val="20"/>
          <w:lang w:val="id-ID"/>
        </w:rPr>
        <w:t xml:space="preserve">Pergerakan manusia dan barang di Kabupaten Jepara didominasi oleh pergerakan antar dan </w:t>
      </w:r>
      <w:r w:rsidRPr="002C2A6D">
        <w:rPr>
          <w:rFonts w:ascii="Gulliver" w:hAnsi="Gulliver"/>
          <w:sz w:val="20"/>
          <w:szCs w:val="20"/>
          <w:lang w:val="id-ID"/>
        </w:rPr>
        <w:lastRenderedPageBreak/>
        <w:t>dalam kecamatan.</w:t>
      </w:r>
      <w:r w:rsidR="00BB1C6A" w:rsidRPr="002C2A6D">
        <w:rPr>
          <w:rFonts w:ascii="Gulliver" w:hAnsi="Gulliver"/>
          <w:noProof/>
          <w:sz w:val="20"/>
          <w:szCs w:val="20"/>
          <w:lang w:val="id-ID"/>
        </w:rPr>
        <w:t xml:space="preserve"> </w:t>
      </w:r>
      <w:r w:rsidR="00DB5411" w:rsidRPr="002C2A6D">
        <w:rPr>
          <w:rFonts w:ascii="Gulliver" w:hAnsi="Gulliver"/>
          <w:noProof/>
          <w:sz w:val="20"/>
          <w:szCs w:val="20"/>
          <w:lang w:val="id-ID"/>
        </w:rPr>
        <w:t xml:space="preserve">Proyeksi </w:t>
      </w:r>
      <w:r w:rsidR="00BF309E" w:rsidRPr="002C2A6D">
        <w:rPr>
          <w:rFonts w:ascii="Gulliver" w:hAnsi="Gulliver"/>
          <w:noProof/>
          <w:sz w:val="20"/>
          <w:szCs w:val="20"/>
          <w:lang w:val="id-ID"/>
        </w:rPr>
        <w:t>pembebanan jalan untuk 20 tahun yang akan datang, ruas jalan di kabupaten Jepara sudah semakin pada</w:t>
      </w:r>
      <w:r w:rsidR="00DB5411" w:rsidRPr="002C2A6D">
        <w:rPr>
          <w:rFonts w:ascii="Gulliver" w:hAnsi="Gulliver"/>
          <w:noProof/>
          <w:sz w:val="20"/>
          <w:szCs w:val="20"/>
          <w:lang w:val="id-ID"/>
        </w:rPr>
        <w:t>t</w:t>
      </w:r>
      <w:r w:rsidR="00BF309E" w:rsidRPr="002C2A6D">
        <w:rPr>
          <w:rFonts w:ascii="Gulliver" w:hAnsi="Gulliver"/>
          <w:noProof/>
          <w:sz w:val="20"/>
          <w:szCs w:val="20"/>
          <w:lang w:val="id-ID"/>
        </w:rPr>
        <w:t xml:space="preserve"> </w:t>
      </w:r>
      <w:r w:rsidR="00DB5411" w:rsidRPr="002C2A6D">
        <w:rPr>
          <w:rFonts w:ascii="Gulliver" w:hAnsi="Gulliver"/>
          <w:noProof/>
          <w:sz w:val="20"/>
          <w:szCs w:val="20"/>
          <w:lang w:val="id-ID"/>
        </w:rPr>
        <w:t>kendaraan sehingga terjadi kemacetan di ruas jalan</w:t>
      </w:r>
      <w:r w:rsidR="003B3E77" w:rsidRPr="002C2A6D">
        <w:rPr>
          <w:rFonts w:ascii="Gulliver" w:hAnsi="Gulliver"/>
          <w:noProof/>
          <w:sz w:val="20"/>
          <w:szCs w:val="20"/>
          <w:lang w:val="id-ID"/>
        </w:rPr>
        <w:t>.</w:t>
      </w:r>
      <w:r w:rsidR="00CD5F58" w:rsidRPr="002C2A6D">
        <w:rPr>
          <w:rFonts w:ascii="Gulliver" w:hAnsi="Gulliver"/>
          <w:noProof/>
          <w:sz w:val="20"/>
          <w:szCs w:val="20"/>
          <w:lang w:val="id-ID"/>
        </w:rPr>
        <w:t xml:space="preserve"> </w:t>
      </w:r>
      <w:r w:rsidR="003B3E77" w:rsidRPr="002C2A6D">
        <w:rPr>
          <w:rFonts w:ascii="Gulliver" w:hAnsi="Gulliver"/>
          <w:noProof/>
          <w:sz w:val="20"/>
          <w:szCs w:val="20"/>
          <w:lang w:val="id-ID"/>
        </w:rPr>
        <w:t xml:space="preserve"> D</w:t>
      </w:r>
      <w:r w:rsidR="00CD5F58" w:rsidRPr="002C2A6D">
        <w:rPr>
          <w:rFonts w:ascii="Gulliver" w:hAnsi="Gulliver"/>
          <w:noProof/>
          <w:sz w:val="20"/>
          <w:szCs w:val="20"/>
          <w:lang w:val="id-ID"/>
        </w:rPr>
        <w:t xml:space="preserve">ilihat dari analisa VCR (volume, capacity, ratio) untuk menghitung kinerja jalan/lalu lintas dengan tata guna lahan dapat dikembangkan melalui suatu proses perencanaan transportasi yang saling terkait, terdiri dari : </w:t>
      </w:r>
    </w:p>
    <w:p w:rsidR="00CD5F58" w:rsidRPr="002C2A6D" w:rsidRDefault="000E43DA" w:rsidP="00D52C78">
      <w:pPr>
        <w:spacing w:after="120" w:line="240" w:lineRule="auto"/>
        <w:ind w:left="284" w:hanging="283"/>
        <w:jc w:val="both"/>
        <w:rPr>
          <w:rFonts w:ascii="Gulliver" w:eastAsia="Times New Roman" w:hAnsi="Gulliver"/>
          <w:sz w:val="20"/>
          <w:szCs w:val="20"/>
          <w:lang w:val="id-ID" w:eastAsia="id-ID"/>
        </w:rPr>
      </w:pPr>
      <w:r w:rsidRPr="002C2A6D">
        <w:rPr>
          <w:rFonts w:ascii="Courier New" w:eastAsia="Times New Roman" w:hAnsi="Courier New" w:cs="Courier New"/>
          <w:sz w:val="20"/>
          <w:szCs w:val="20"/>
          <w:lang w:val="id-ID" w:eastAsia="id-ID"/>
        </w:rPr>
        <w:t>●</w:t>
      </w:r>
      <w:r w:rsidR="00CD5F58" w:rsidRPr="002C2A6D">
        <w:rPr>
          <w:rFonts w:ascii="Gulliver" w:eastAsia="Times New Roman" w:hAnsi="Gulliver"/>
          <w:sz w:val="20"/>
          <w:szCs w:val="20"/>
          <w:lang w:val="id-ID" w:eastAsia="id-ID"/>
        </w:rPr>
        <w:tab/>
        <w:t xml:space="preserve">Bangkitan/Tarikan perjalanan, untuk menentukan hubungan antara pelaku perjalanan dan faktor guna lahan yang dicatat dalam inventaris perencanaan. </w:t>
      </w:r>
    </w:p>
    <w:p w:rsidR="00CD5F58" w:rsidRPr="002C2A6D" w:rsidRDefault="000E43DA" w:rsidP="00D52C78">
      <w:pPr>
        <w:spacing w:after="120" w:line="240" w:lineRule="auto"/>
        <w:ind w:left="284" w:hanging="283"/>
        <w:jc w:val="both"/>
        <w:rPr>
          <w:rFonts w:ascii="Gulliver" w:eastAsia="Times New Roman" w:hAnsi="Gulliver"/>
          <w:sz w:val="20"/>
          <w:szCs w:val="20"/>
          <w:lang w:val="id-ID" w:eastAsia="id-ID"/>
        </w:rPr>
      </w:pPr>
      <w:r w:rsidRPr="002C2A6D">
        <w:rPr>
          <w:rFonts w:ascii="Courier New" w:eastAsia="Times New Roman" w:hAnsi="Courier New" w:cs="Courier New"/>
          <w:sz w:val="20"/>
          <w:szCs w:val="20"/>
          <w:lang w:val="id-ID" w:eastAsia="id-ID"/>
        </w:rPr>
        <w:t>●</w:t>
      </w:r>
      <w:r w:rsidR="00CD5F58" w:rsidRPr="002C2A6D">
        <w:rPr>
          <w:rFonts w:ascii="Gulliver" w:eastAsia="Times New Roman" w:hAnsi="Gulliver"/>
          <w:sz w:val="20"/>
          <w:szCs w:val="20"/>
          <w:lang w:val="id-ID" w:eastAsia="id-ID"/>
        </w:rPr>
        <w:tab/>
        <w:t xml:space="preserve">Penyebaran perjalanan, yang menentukan pola perjalanan antar zona. </w:t>
      </w:r>
    </w:p>
    <w:p w:rsidR="00CD5F58" w:rsidRPr="002C2A6D" w:rsidRDefault="000E43DA" w:rsidP="00D52C78">
      <w:pPr>
        <w:spacing w:after="120" w:line="240" w:lineRule="auto"/>
        <w:ind w:left="284" w:hanging="283"/>
        <w:jc w:val="both"/>
        <w:rPr>
          <w:rFonts w:ascii="Gulliver" w:eastAsia="Times New Roman" w:hAnsi="Gulliver"/>
          <w:sz w:val="20"/>
          <w:szCs w:val="20"/>
          <w:lang w:val="id-ID" w:eastAsia="id-ID"/>
        </w:rPr>
      </w:pPr>
      <w:r w:rsidRPr="00D52C78">
        <w:rPr>
          <w:rFonts w:ascii="Gulliver" w:eastAsia="Times New Roman" w:hAnsi="Gulliver"/>
          <w:sz w:val="20"/>
          <w:szCs w:val="20"/>
          <w:lang w:val="id-ID" w:eastAsia="id-ID"/>
        </w:rPr>
        <w:t>●</w:t>
      </w:r>
      <w:r w:rsidR="00CD5F58" w:rsidRPr="002C2A6D">
        <w:rPr>
          <w:rFonts w:ascii="Gulliver" w:eastAsia="Times New Roman" w:hAnsi="Gulliver"/>
          <w:sz w:val="20"/>
          <w:szCs w:val="20"/>
          <w:lang w:val="id-ID" w:eastAsia="id-ID"/>
        </w:rPr>
        <w:tab/>
        <w:t xml:space="preserve">Pembebanan lalu-lintas, yang menentukan jalur transportasi publik atau jaringan jalan suatu perjalanan yang akan dibuat. </w:t>
      </w:r>
    </w:p>
    <w:p w:rsidR="00CD5F58" w:rsidRPr="002C2A6D" w:rsidRDefault="000E43DA" w:rsidP="00D52C78">
      <w:pPr>
        <w:spacing w:after="120" w:line="240" w:lineRule="auto"/>
        <w:ind w:left="284" w:hanging="283"/>
        <w:jc w:val="both"/>
        <w:rPr>
          <w:rFonts w:ascii="Gulliver" w:hAnsi="Gulliver"/>
          <w:noProof/>
          <w:sz w:val="20"/>
          <w:szCs w:val="20"/>
          <w:lang w:val="id-ID"/>
        </w:rPr>
      </w:pPr>
      <w:r w:rsidRPr="00D52C78">
        <w:rPr>
          <w:rFonts w:ascii="Gulliver" w:eastAsia="Times New Roman" w:hAnsi="Gulliver"/>
          <w:sz w:val="20"/>
          <w:szCs w:val="20"/>
          <w:lang w:val="id-ID" w:eastAsia="id-ID"/>
        </w:rPr>
        <w:t>●</w:t>
      </w:r>
      <w:r w:rsidR="00CD5F58" w:rsidRPr="002C2A6D">
        <w:rPr>
          <w:rFonts w:ascii="Gulliver" w:eastAsia="Times New Roman" w:hAnsi="Gulliver"/>
          <w:sz w:val="20"/>
          <w:szCs w:val="20"/>
          <w:lang w:val="id-ID" w:eastAsia="id-ID"/>
        </w:rPr>
        <w:tab/>
        <w:t>Pemilihan moda, suatu keputusan yang dibuat untuk memilih moda perjalanan yang akan digunakan oleh pelaku perjalanan</w:t>
      </w:r>
    </w:p>
    <w:p w:rsidR="008961EC" w:rsidRPr="002C2A6D" w:rsidRDefault="008961EC" w:rsidP="00D52C78">
      <w:pPr>
        <w:pStyle w:val="Heading3"/>
      </w:pPr>
      <w:bookmarkStart w:id="55" w:name="_Toc532202308"/>
      <w:r w:rsidRPr="002C2A6D">
        <w:t>Alur Pelayaran di Kabupaten Jepara</w:t>
      </w:r>
      <w:bookmarkEnd w:id="55"/>
    </w:p>
    <w:p w:rsidR="008961EC" w:rsidRPr="00BE3300" w:rsidRDefault="008961EC" w:rsidP="00EE4C5D">
      <w:pPr>
        <w:spacing w:after="120" w:line="240" w:lineRule="auto"/>
        <w:ind w:firstLine="284"/>
        <w:jc w:val="both"/>
        <w:rPr>
          <w:rFonts w:ascii="Gulliver" w:hAnsi="Gulliver"/>
          <w:sz w:val="20"/>
          <w:szCs w:val="20"/>
          <w:lang w:val="id-ID"/>
        </w:rPr>
      </w:pPr>
      <w:r w:rsidRPr="002C2A6D">
        <w:rPr>
          <w:rFonts w:ascii="Gulliver" w:hAnsi="Gulliver"/>
          <w:sz w:val="20"/>
          <w:szCs w:val="20"/>
          <w:lang w:val="id-ID"/>
        </w:rPr>
        <w:t xml:space="preserve">Pada citra </w:t>
      </w:r>
      <w:r w:rsidRPr="002C2A6D">
        <w:rPr>
          <w:rFonts w:ascii="Gulliver" w:hAnsi="Gulliver"/>
          <w:sz w:val="20"/>
          <w:szCs w:val="20"/>
        </w:rPr>
        <w:t xml:space="preserve">satelit </w:t>
      </w:r>
      <w:r w:rsidRPr="002C2A6D">
        <w:rPr>
          <w:rFonts w:ascii="Gulliver" w:hAnsi="Gulliver"/>
          <w:sz w:val="20"/>
          <w:szCs w:val="20"/>
          <w:lang w:val="id-ID"/>
        </w:rPr>
        <w:t>jalur alur pelayaran di Pulau Jawa</w:t>
      </w:r>
      <w:r w:rsidRPr="002C2A6D">
        <w:rPr>
          <w:rFonts w:ascii="Gulliver" w:hAnsi="Gulliver"/>
          <w:sz w:val="20"/>
          <w:szCs w:val="20"/>
        </w:rPr>
        <w:t xml:space="preserve"> dibawah ini menunjukkan rute pelayaran yang dilewati kapal yang menggunakan moda laut dari Jepara via Pelabuhan Tanjung Emas Semarang, Tanjung Priuk Jakarta, dan Tanjung Perak Surabaya ke lokasi tujuan baik domestik (antar pulau di Indonesia) maupun dengan tujuan eksport (Benua Asia, Eropa dan Amerika), lihat </w:t>
      </w:r>
      <w:r w:rsidRPr="00BE3300">
        <w:rPr>
          <w:rFonts w:ascii="Gulliver" w:hAnsi="Gulliver"/>
          <w:b/>
          <w:sz w:val="20"/>
          <w:szCs w:val="20"/>
        </w:rPr>
        <w:t xml:space="preserve">Gambar </w:t>
      </w:r>
      <w:r w:rsidR="00BE3300" w:rsidRPr="00BE3300">
        <w:rPr>
          <w:rFonts w:ascii="Gulliver" w:hAnsi="Gulliver"/>
          <w:b/>
          <w:sz w:val="20"/>
          <w:szCs w:val="20"/>
          <w:lang w:val="id-ID"/>
        </w:rPr>
        <w:t>12</w:t>
      </w:r>
      <w:r w:rsidR="00BE3300">
        <w:rPr>
          <w:rFonts w:ascii="Gulliver" w:hAnsi="Gulliver"/>
          <w:b/>
          <w:sz w:val="20"/>
          <w:szCs w:val="20"/>
          <w:lang w:val="id-ID"/>
        </w:rPr>
        <w:t>.</w:t>
      </w:r>
    </w:p>
    <w:p w:rsidR="002959AD" w:rsidRPr="00BE3300" w:rsidRDefault="002959AD" w:rsidP="00BE3300">
      <w:pPr>
        <w:spacing w:after="120" w:line="240" w:lineRule="auto"/>
        <w:rPr>
          <w:rFonts w:ascii="Gulliver" w:hAnsi="Gulliver"/>
          <w:sz w:val="20"/>
          <w:szCs w:val="20"/>
        </w:rPr>
      </w:pPr>
      <w:r w:rsidRPr="00BE3300">
        <w:rPr>
          <w:rFonts w:ascii="Gulliver" w:hAnsi="Gulliver"/>
          <w:bCs/>
          <w:sz w:val="20"/>
          <w:szCs w:val="20"/>
        </w:rPr>
        <w:t xml:space="preserve">Perkiraan </w:t>
      </w:r>
      <w:r w:rsidRPr="00BE3300">
        <w:rPr>
          <w:rFonts w:ascii="Gulliver" w:hAnsi="Gulliver"/>
          <w:bCs/>
          <w:i/>
          <w:sz w:val="20"/>
          <w:szCs w:val="20"/>
        </w:rPr>
        <w:t>Demand</w:t>
      </w:r>
      <w:r w:rsidRPr="00BE3300">
        <w:rPr>
          <w:rFonts w:ascii="Gulliver" w:hAnsi="Gulliver"/>
          <w:bCs/>
          <w:sz w:val="20"/>
          <w:szCs w:val="20"/>
        </w:rPr>
        <w:t xml:space="preserve"> Barang di Pelabuhan Tanjung Emas Semarang</w:t>
      </w:r>
    </w:p>
    <w:p w:rsidR="002959AD" w:rsidRDefault="00A57B1E" w:rsidP="00EE4C5D">
      <w:pPr>
        <w:spacing w:after="120" w:line="240" w:lineRule="auto"/>
        <w:ind w:firstLine="284"/>
        <w:jc w:val="both"/>
        <w:rPr>
          <w:rFonts w:ascii="Gulliver" w:hAnsi="Gulliver"/>
          <w:sz w:val="20"/>
          <w:szCs w:val="20"/>
          <w:lang w:val="id-ID"/>
        </w:rPr>
      </w:pPr>
      <w:r w:rsidRPr="002C2A6D">
        <w:rPr>
          <w:rFonts w:ascii="Gulliver" w:hAnsi="Gulliver"/>
          <w:sz w:val="20"/>
          <w:szCs w:val="20"/>
          <w:lang w:val="id-ID"/>
        </w:rPr>
        <w:t xml:space="preserve">Pelabuhan yang digunakan untuk mengangkut barang terutama rute ke luar jawa dan luar negeri menggunakan  Pelabuhan Tanjung Emas, Semarang.  </w:t>
      </w:r>
      <w:r w:rsidR="002959AD" w:rsidRPr="002C2A6D">
        <w:rPr>
          <w:rFonts w:ascii="Gulliver" w:hAnsi="Gulliver"/>
          <w:sz w:val="20"/>
          <w:szCs w:val="20"/>
        </w:rPr>
        <w:t xml:space="preserve">Biasanya </w:t>
      </w:r>
      <w:r w:rsidR="002959AD" w:rsidRPr="002C2A6D">
        <w:rPr>
          <w:rFonts w:ascii="Gulliver" w:hAnsi="Gulliver"/>
          <w:i/>
          <w:sz w:val="20"/>
          <w:szCs w:val="20"/>
        </w:rPr>
        <w:t>demand</w:t>
      </w:r>
      <w:r w:rsidR="002959AD" w:rsidRPr="002C2A6D">
        <w:rPr>
          <w:rFonts w:ascii="Gulliver" w:hAnsi="Gulliver"/>
          <w:sz w:val="20"/>
          <w:szCs w:val="20"/>
        </w:rPr>
        <w:t xml:space="preserve"> untuk pergerakan barang di sebabkan oleh adanya aktivitas perekonomian, dan volume barang yang akan diangkut diakibatkan memiliki korelasi dengan kegiatan perekonomian yang cukup penting/</w:t>
      </w:r>
      <w:r w:rsidR="002568D7" w:rsidRPr="002C2A6D">
        <w:rPr>
          <w:rFonts w:ascii="Gulliver" w:hAnsi="Gulliver"/>
          <w:sz w:val="20"/>
          <w:szCs w:val="20"/>
          <w:lang w:val="id-ID"/>
        </w:rPr>
        <w:t xml:space="preserve"> </w:t>
      </w:r>
      <w:r w:rsidR="002959AD" w:rsidRPr="002C2A6D">
        <w:rPr>
          <w:rFonts w:ascii="Gulliver" w:hAnsi="Gulliver"/>
          <w:sz w:val="20"/>
          <w:szCs w:val="20"/>
        </w:rPr>
        <w:t>besar. Indeks perekonomian seperti PDB atau PDRB seringkali dipilih sebagai variable independen, dan menunjukkan korelasi</w:t>
      </w:r>
      <w:r w:rsidR="002959AD" w:rsidRPr="002C2A6D">
        <w:rPr>
          <w:rFonts w:ascii="Gulliver" w:hAnsi="Gulliver" w:cs="Arial"/>
          <w:sz w:val="20"/>
          <w:szCs w:val="20"/>
        </w:rPr>
        <w:t xml:space="preserve"> </w:t>
      </w:r>
      <w:r w:rsidR="002959AD" w:rsidRPr="002C2A6D">
        <w:rPr>
          <w:rFonts w:ascii="Gulliver" w:hAnsi="Gulliver"/>
          <w:sz w:val="20"/>
          <w:szCs w:val="20"/>
        </w:rPr>
        <w:t xml:space="preserve">dengan </w:t>
      </w:r>
      <w:r w:rsidR="002959AD" w:rsidRPr="002C2A6D">
        <w:rPr>
          <w:rFonts w:ascii="Gulliver" w:hAnsi="Gulliver"/>
          <w:i/>
          <w:sz w:val="20"/>
          <w:szCs w:val="20"/>
        </w:rPr>
        <w:t xml:space="preserve">demand </w:t>
      </w:r>
      <w:r w:rsidR="002959AD" w:rsidRPr="002C2A6D">
        <w:rPr>
          <w:rFonts w:ascii="Gulliver" w:hAnsi="Gulliver"/>
          <w:sz w:val="20"/>
          <w:szCs w:val="20"/>
        </w:rPr>
        <w:t>pelabuhan untuk kebanyakan kasus.</w:t>
      </w:r>
    </w:p>
    <w:p w:rsidR="00BE3300" w:rsidRPr="002C2A6D" w:rsidRDefault="00BE3300" w:rsidP="00BE3300">
      <w:pPr>
        <w:pStyle w:val="Caption"/>
        <w:spacing w:after="120" w:line="240" w:lineRule="auto"/>
        <w:rPr>
          <w:rFonts w:ascii="Gulliver" w:hAnsi="Gulliver"/>
          <w:lang w:val="id-ID"/>
        </w:rPr>
      </w:pPr>
      <w:bookmarkStart w:id="56" w:name="_Toc532202418"/>
      <w:r w:rsidRPr="00BE3300">
        <w:rPr>
          <w:rFonts w:ascii="Gulliver" w:hAnsi="Gulliver"/>
          <w:sz w:val="18"/>
        </w:rPr>
        <w:lastRenderedPageBreak/>
        <w:t xml:space="preserve">Gambar </w:t>
      </w:r>
      <w:r w:rsidRPr="00BE3300">
        <w:rPr>
          <w:rFonts w:ascii="Gulliver" w:hAnsi="Gulliver"/>
          <w:sz w:val="18"/>
          <w:lang w:val="id-ID"/>
        </w:rPr>
        <w:t>11</w:t>
      </w:r>
      <w:r w:rsidRPr="00BE3300">
        <w:rPr>
          <w:rFonts w:ascii="Gulliver" w:hAnsi="Gulliver"/>
          <w:b w:val="0"/>
          <w:sz w:val="18"/>
          <w:lang w:val="id-ID"/>
        </w:rPr>
        <w:t xml:space="preserve"> </w:t>
      </w:r>
      <w:r w:rsidRPr="00BE3300">
        <w:rPr>
          <w:rFonts w:ascii="Gulliver" w:hAnsi="Gulliver"/>
          <w:b w:val="0"/>
          <w:sz w:val="18"/>
        </w:rPr>
        <w:t>Peta Jalan Kabupaten Jepara</w:t>
      </w:r>
      <w:bookmarkEnd w:id="56"/>
      <w:r>
        <w:rPr>
          <w:rFonts w:ascii="Gulliver" w:hAnsi="Gulliver"/>
          <w:noProof/>
          <w:lang w:val="id-ID" w:eastAsia="id-ID"/>
        </w:rPr>
        <w:t>`</w:t>
      </w:r>
      <w:r w:rsidRPr="002C2A6D">
        <w:rPr>
          <w:rFonts w:ascii="Gulliver" w:hAnsi="Gulliver"/>
          <w:noProof/>
          <w:lang w:val="id-ID" w:eastAsia="id-ID"/>
        </w:rPr>
        <w:drawing>
          <wp:inline distT="0" distB="0" distL="0" distR="0" wp14:anchorId="1C1C32BB" wp14:editId="00D2F71F">
            <wp:extent cx="2257425" cy="17049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_Peta Jalan Kabupaten Jepara.png"/>
                    <pic:cNvPicPr/>
                  </pic:nvPicPr>
                  <pic:blipFill rotWithShape="1">
                    <a:blip r:embed="rId24" cstate="print">
                      <a:extLst>
                        <a:ext uri="{28A0092B-C50C-407E-A947-70E740481C1C}">
                          <a14:useLocalDpi xmlns:a14="http://schemas.microsoft.com/office/drawing/2010/main" val="0"/>
                        </a:ext>
                      </a:extLst>
                    </a:blip>
                    <a:srcRect l="2190"/>
                    <a:stretch/>
                  </pic:blipFill>
                  <pic:spPr bwMode="auto">
                    <a:xfrm>
                      <a:off x="0" y="0"/>
                      <a:ext cx="2257425" cy="1704975"/>
                    </a:xfrm>
                    <a:prstGeom prst="rect">
                      <a:avLst/>
                    </a:prstGeom>
                    <a:ln>
                      <a:noFill/>
                    </a:ln>
                    <a:extLst>
                      <a:ext uri="{53640926-AAD7-44D8-BBD7-CCE9431645EC}">
                        <a14:shadowObscured xmlns:a14="http://schemas.microsoft.com/office/drawing/2010/main"/>
                      </a:ext>
                    </a:extLst>
                  </pic:spPr>
                </pic:pic>
              </a:graphicData>
            </a:graphic>
          </wp:inline>
        </w:drawing>
      </w:r>
    </w:p>
    <w:p w:rsidR="00BE3300" w:rsidRPr="00BE3300" w:rsidRDefault="00BE3300" w:rsidP="00BE3300">
      <w:pPr>
        <w:spacing w:after="120" w:line="240" w:lineRule="auto"/>
        <w:rPr>
          <w:rFonts w:ascii="Gulliver" w:hAnsi="Gulliver"/>
          <w:sz w:val="16"/>
          <w:szCs w:val="20"/>
        </w:rPr>
      </w:pPr>
      <w:r w:rsidRPr="00BE3300">
        <w:rPr>
          <w:rFonts w:ascii="Gulliver" w:hAnsi="Gulliver"/>
          <w:sz w:val="16"/>
          <w:szCs w:val="20"/>
        </w:rPr>
        <w:t>Sumber: Dinas Pekerjaan Umum dan Penataan Ruang Kabupaten Jepara</w:t>
      </w:r>
    </w:p>
    <w:p w:rsidR="00BE3300" w:rsidRPr="00BE3300" w:rsidRDefault="00BE3300" w:rsidP="00BE3300">
      <w:pPr>
        <w:pStyle w:val="Caption"/>
        <w:spacing w:after="120" w:line="240" w:lineRule="auto"/>
        <w:rPr>
          <w:rFonts w:ascii="Gulliver" w:hAnsi="Gulliver"/>
          <w:b w:val="0"/>
          <w:sz w:val="18"/>
          <w:lang w:val="id-ID"/>
        </w:rPr>
      </w:pPr>
      <w:bookmarkStart w:id="57" w:name="_Toc532202419"/>
      <w:r w:rsidRPr="00BE3300">
        <w:rPr>
          <w:rFonts w:ascii="Gulliver" w:hAnsi="Gulliver"/>
          <w:sz w:val="18"/>
        </w:rPr>
        <w:t xml:space="preserve">Gambar </w:t>
      </w:r>
      <w:r w:rsidRPr="00BE3300">
        <w:rPr>
          <w:rFonts w:ascii="Gulliver" w:hAnsi="Gulliver"/>
          <w:sz w:val="18"/>
          <w:lang w:val="id-ID"/>
        </w:rPr>
        <w:t>12</w:t>
      </w:r>
      <w:r w:rsidRPr="00BE3300">
        <w:rPr>
          <w:rFonts w:ascii="Gulliver" w:hAnsi="Gulliver"/>
          <w:b w:val="0"/>
          <w:sz w:val="18"/>
          <w:lang w:val="id-ID"/>
        </w:rPr>
        <w:t xml:space="preserve"> </w:t>
      </w:r>
      <w:r w:rsidRPr="00BE3300">
        <w:rPr>
          <w:rFonts w:ascii="Gulliver" w:hAnsi="Gulliver"/>
          <w:b w:val="0"/>
          <w:sz w:val="18"/>
        </w:rPr>
        <w:t>Jalur Alur Pelayaran di Pelabuhan Semarang, Surabaya dan Jakarta</w:t>
      </w:r>
      <w:bookmarkEnd w:id="57"/>
    </w:p>
    <w:p w:rsidR="00BE3300" w:rsidRPr="002C2A6D" w:rsidRDefault="00BE3300" w:rsidP="00BE3300">
      <w:pPr>
        <w:spacing w:after="120" w:line="240" w:lineRule="auto"/>
        <w:ind w:right="70"/>
        <w:rPr>
          <w:rFonts w:ascii="Gulliver" w:hAnsi="Gulliver"/>
          <w:sz w:val="20"/>
          <w:szCs w:val="20"/>
          <w:lang w:val="id-ID"/>
        </w:rPr>
      </w:pPr>
      <w:r w:rsidRPr="002C2A6D">
        <w:rPr>
          <w:rFonts w:ascii="Gulliver" w:hAnsi="Gulliver"/>
          <w:noProof/>
          <w:sz w:val="20"/>
          <w:szCs w:val="20"/>
          <w:lang w:val="id-ID" w:eastAsia="id-ID"/>
        </w:rPr>
        <w:drawing>
          <wp:inline distT="0" distB="0" distL="0" distR="0" wp14:anchorId="385F02CE" wp14:editId="2FFB6890">
            <wp:extent cx="2215811" cy="12001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225242" cy="1205258"/>
                    </a:xfrm>
                    <a:prstGeom prst="rect">
                      <a:avLst/>
                    </a:prstGeom>
                  </pic:spPr>
                </pic:pic>
              </a:graphicData>
            </a:graphic>
          </wp:inline>
        </w:drawing>
      </w:r>
    </w:p>
    <w:p w:rsidR="00BE3300" w:rsidRDefault="00BE3300" w:rsidP="00BE3300">
      <w:pPr>
        <w:spacing w:after="120" w:line="240" w:lineRule="auto"/>
        <w:jc w:val="both"/>
        <w:rPr>
          <w:rFonts w:ascii="Gulliver" w:hAnsi="Gulliver"/>
          <w:sz w:val="16"/>
          <w:szCs w:val="20"/>
          <w:lang w:val="id-ID"/>
        </w:rPr>
      </w:pPr>
      <w:r w:rsidRPr="00BE3300">
        <w:rPr>
          <w:rFonts w:ascii="Gulliver" w:hAnsi="Gulliver"/>
          <w:sz w:val="16"/>
          <w:szCs w:val="20"/>
        </w:rPr>
        <w:t>Sumber: GIS Kementerian Perhubungan</w:t>
      </w:r>
    </w:p>
    <w:p w:rsidR="00BE3300" w:rsidRDefault="00BE3300" w:rsidP="00BE3300">
      <w:pPr>
        <w:spacing w:after="120" w:line="240" w:lineRule="auto"/>
        <w:jc w:val="both"/>
        <w:rPr>
          <w:rFonts w:ascii="Gulliver" w:hAnsi="Gulliver"/>
          <w:sz w:val="20"/>
          <w:szCs w:val="20"/>
          <w:lang w:val="id-ID"/>
        </w:rPr>
      </w:pPr>
    </w:p>
    <w:p w:rsidR="00BE3300" w:rsidRDefault="00BE3300" w:rsidP="00BE3300">
      <w:pPr>
        <w:spacing w:after="120" w:line="240" w:lineRule="auto"/>
        <w:jc w:val="both"/>
        <w:rPr>
          <w:rFonts w:ascii="Gulliver" w:hAnsi="Gulliver"/>
          <w:sz w:val="20"/>
          <w:szCs w:val="20"/>
          <w:lang w:val="id-ID"/>
        </w:rPr>
      </w:pPr>
    </w:p>
    <w:p w:rsidR="00BE3300" w:rsidRDefault="00BE3300" w:rsidP="00BE3300">
      <w:pPr>
        <w:spacing w:after="120" w:line="240" w:lineRule="auto"/>
        <w:jc w:val="both"/>
        <w:rPr>
          <w:rFonts w:ascii="Gulliver" w:hAnsi="Gulliver"/>
          <w:sz w:val="20"/>
          <w:szCs w:val="20"/>
          <w:lang w:val="id-ID"/>
        </w:rPr>
      </w:pPr>
    </w:p>
    <w:p w:rsidR="00BE3300" w:rsidRDefault="00BE3300" w:rsidP="00BE3300">
      <w:pPr>
        <w:spacing w:after="120" w:line="240" w:lineRule="auto"/>
        <w:jc w:val="both"/>
        <w:rPr>
          <w:rFonts w:ascii="Gulliver" w:hAnsi="Gulliver"/>
          <w:sz w:val="20"/>
          <w:szCs w:val="20"/>
          <w:lang w:val="id-ID"/>
        </w:rPr>
      </w:pPr>
    </w:p>
    <w:p w:rsidR="0018272E" w:rsidRDefault="0018272E" w:rsidP="00BE3300">
      <w:pPr>
        <w:spacing w:after="120" w:line="240" w:lineRule="auto"/>
        <w:jc w:val="both"/>
        <w:rPr>
          <w:rFonts w:ascii="Gulliver" w:hAnsi="Gulliver"/>
          <w:sz w:val="20"/>
          <w:szCs w:val="20"/>
          <w:lang w:val="id-ID"/>
        </w:rPr>
      </w:pPr>
    </w:p>
    <w:p w:rsidR="0018272E" w:rsidRPr="00BE3300" w:rsidRDefault="0018272E" w:rsidP="00BE3300">
      <w:pPr>
        <w:spacing w:after="120" w:line="240" w:lineRule="auto"/>
        <w:jc w:val="both"/>
        <w:rPr>
          <w:rFonts w:ascii="Gulliver" w:hAnsi="Gulliver"/>
          <w:sz w:val="20"/>
          <w:szCs w:val="20"/>
          <w:lang w:val="id-ID"/>
        </w:rPr>
      </w:pPr>
    </w:p>
    <w:p w:rsidR="00FF24A1" w:rsidRPr="00BE3300" w:rsidRDefault="00FF24A1" w:rsidP="00BE3300">
      <w:pPr>
        <w:spacing w:after="120" w:line="240" w:lineRule="auto"/>
        <w:jc w:val="both"/>
        <w:rPr>
          <w:rFonts w:ascii="Gulliver" w:hAnsi="Gulliver"/>
          <w:bCs/>
          <w:sz w:val="20"/>
          <w:szCs w:val="20"/>
        </w:rPr>
      </w:pPr>
      <w:r w:rsidRPr="00BE3300">
        <w:rPr>
          <w:rFonts w:ascii="Gulliver" w:hAnsi="Gulliver"/>
          <w:bCs/>
          <w:sz w:val="20"/>
          <w:szCs w:val="20"/>
        </w:rPr>
        <w:t xml:space="preserve">Proyeksi Volume </w:t>
      </w:r>
      <w:r w:rsidR="00CF0D18" w:rsidRPr="00BE3300">
        <w:rPr>
          <w:rFonts w:ascii="Gulliver" w:hAnsi="Gulliver"/>
          <w:bCs/>
          <w:sz w:val="20"/>
          <w:szCs w:val="20"/>
          <w:lang w:val="id-ID"/>
        </w:rPr>
        <w:t>K</w:t>
      </w:r>
      <w:r w:rsidRPr="00BE3300">
        <w:rPr>
          <w:rFonts w:ascii="Gulliver" w:hAnsi="Gulliver"/>
          <w:bCs/>
          <w:sz w:val="20"/>
          <w:szCs w:val="20"/>
        </w:rPr>
        <w:t>ontainer dengan Moda</w:t>
      </w:r>
      <w:r w:rsidR="0058280E" w:rsidRPr="00BE3300">
        <w:rPr>
          <w:rFonts w:ascii="Gulliver" w:hAnsi="Gulliver"/>
          <w:bCs/>
          <w:sz w:val="20"/>
          <w:szCs w:val="20"/>
          <w:lang w:val="id-ID"/>
        </w:rPr>
        <w:t xml:space="preserve"> </w:t>
      </w:r>
      <w:r w:rsidRPr="00BE3300">
        <w:rPr>
          <w:rFonts w:ascii="Gulliver" w:hAnsi="Gulliver"/>
          <w:bCs/>
          <w:sz w:val="20"/>
          <w:szCs w:val="20"/>
        </w:rPr>
        <w:t>K</w:t>
      </w:r>
      <w:r w:rsidR="002568D7" w:rsidRPr="00BE3300">
        <w:rPr>
          <w:rFonts w:ascii="Gulliver" w:hAnsi="Gulliver"/>
          <w:bCs/>
          <w:sz w:val="20"/>
          <w:szCs w:val="20"/>
          <w:lang w:val="id-ID"/>
        </w:rPr>
        <w:t xml:space="preserve">ereta </w:t>
      </w:r>
      <w:r w:rsidRPr="00BE3300">
        <w:rPr>
          <w:rFonts w:ascii="Gulliver" w:hAnsi="Gulliver"/>
          <w:bCs/>
          <w:sz w:val="20"/>
          <w:szCs w:val="20"/>
        </w:rPr>
        <w:t>A</w:t>
      </w:r>
      <w:r w:rsidR="002568D7" w:rsidRPr="00BE3300">
        <w:rPr>
          <w:rFonts w:ascii="Gulliver" w:hAnsi="Gulliver"/>
          <w:bCs/>
          <w:sz w:val="20"/>
          <w:szCs w:val="20"/>
          <w:lang w:val="id-ID"/>
        </w:rPr>
        <w:t>pi</w:t>
      </w:r>
    </w:p>
    <w:p w:rsidR="00FF24A1" w:rsidRPr="002C2A6D" w:rsidRDefault="00FF24A1" w:rsidP="00EE4C5D">
      <w:pPr>
        <w:spacing w:after="120" w:line="240" w:lineRule="auto"/>
        <w:ind w:firstLine="284"/>
        <w:jc w:val="both"/>
        <w:rPr>
          <w:rFonts w:ascii="Gulliver" w:hAnsi="Gulliver"/>
          <w:sz w:val="20"/>
          <w:szCs w:val="20"/>
        </w:rPr>
      </w:pPr>
      <w:r w:rsidRPr="00EE4C5D">
        <w:rPr>
          <w:rFonts w:ascii="Gulliver" w:hAnsi="Gulliver"/>
          <w:sz w:val="20"/>
          <w:szCs w:val="20"/>
          <w:lang w:val="id-ID"/>
        </w:rPr>
        <w:t>Dalam</w:t>
      </w:r>
      <w:r w:rsidRPr="002C2A6D">
        <w:rPr>
          <w:rFonts w:ascii="Gulliver" w:hAnsi="Gulliver"/>
          <w:sz w:val="20"/>
          <w:szCs w:val="20"/>
        </w:rPr>
        <w:t xml:space="preserve"> rangka untuk memperkirakan volume dari kontainer yang diangkut oleh</w:t>
      </w:r>
      <w:r w:rsidR="002568D7" w:rsidRPr="002C2A6D">
        <w:rPr>
          <w:rFonts w:ascii="Gulliver" w:hAnsi="Gulliver"/>
          <w:sz w:val="20"/>
          <w:szCs w:val="20"/>
          <w:lang w:val="id-ID"/>
        </w:rPr>
        <w:t xml:space="preserve"> </w:t>
      </w:r>
      <w:r w:rsidRPr="002C2A6D">
        <w:rPr>
          <w:rFonts w:ascii="Gulliver" w:hAnsi="Gulliver"/>
          <w:sz w:val="20"/>
          <w:szCs w:val="20"/>
        </w:rPr>
        <w:t>KA, sangat penting untuk mengerti dari/ke bagian mana di area studi ini kontainer tersebut di angkut ke/dari Pelabuhan T</w:t>
      </w:r>
      <w:r w:rsidR="002568D7" w:rsidRPr="002C2A6D">
        <w:rPr>
          <w:rFonts w:ascii="Gulliver" w:hAnsi="Gulliver"/>
          <w:sz w:val="20"/>
          <w:szCs w:val="20"/>
          <w:lang w:val="id-ID"/>
        </w:rPr>
        <w:t>anjung</w:t>
      </w:r>
      <w:r w:rsidRPr="002C2A6D">
        <w:rPr>
          <w:rFonts w:ascii="Gulliver" w:hAnsi="Gulliver"/>
          <w:sz w:val="20"/>
          <w:szCs w:val="20"/>
        </w:rPr>
        <w:t xml:space="preserve"> Emas. Tim Studi telah melakukan estimasi kasar terhadap wilayah asal/tujuan dari kontainer yang di ekspor/impor melalui pelabuhan </w:t>
      </w:r>
      <w:r w:rsidR="002568D7" w:rsidRPr="002C2A6D">
        <w:rPr>
          <w:rFonts w:ascii="Gulliver" w:hAnsi="Gulliver"/>
          <w:sz w:val="20"/>
          <w:szCs w:val="20"/>
          <w:lang w:val="id-ID"/>
        </w:rPr>
        <w:t>Tanjung</w:t>
      </w:r>
      <w:r w:rsidRPr="002C2A6D">
        <w:rPr>
          <w:rFonts w:ascii="Gulliver" w:hAnsi="Gulliver"/>
          <w:sz w:val="20"/>
          <w:szCs w:val="20"/>
        </w:rPr>
        <w:t xml:space="preserve"> Emas dengan memanfaatkan hasil survey wawancara jalan yang dilaksanakan di batas-batas wilayah Kabupaten/Kota utama.</w:t>
      </w:r>
    </w:p>
    <w:p w:rsidR="009C10D7" w:rsidRPr="002C2A6D" w:rsidRDefault="009C10D7" w:rsidP="00BE3300">
      <w:pPr>
        <w:pStyle w:val="Heading2"/>
        <w:keepLines/>
        <w:spacing w:line="240" w:lineRule="auto"/>
        <w:jc w:val="both"/>
        <w:rPr>
          <w:i/>
          <w:szCs w:val="20"/>
        </w:rPr>
      </w:pPr>
      <w:bookmarkStart w:id="58" w:name="_Toc532202309"/>
      <w:r w:rsidRPr="002C2A6D">
        <w:rPr>
          <w:szCs w:val="20"/>
        </w:rPr>
        <w:t>P</w:t>
      </w:r>
      <w:r w:rsidRPr="002C2A6D">
        <w:rPr>
          <w:szCs w:val="20"/>
          <w:lang w:val="id-ID"/>
        </w:rPr>
        <w:t>ola Perjalanan Angkutan Multimoda di Kabupaten Jepara</w:t>
      </w:r>
      <w:bookmarkEnd w:id="58"/>
      <w:r w:rsidRPr="002C2A6D">
        <w:rPr>
          <w:szCs w:val="20"/>
        </w:rPr>
        <w:t xml:space="preserve"> </w:t>
      </w:r>
    </w:p>
    <w:p w:rsidR="009C10D7" w:rsidRPr="002C2A6D" w:rsidRDefault="009C10D7" w:rsidP="00EE4C5D">
      <w:pPr>
        <w:spacing w:after="120" w:line="240" w:lineRule="auto"/>
        <w:ind w:firstLine="284"/>
        <w:jc w:val="both"/>
        <w:rPr>
          <w:rFonts w:ascii="Gulliver" w:hAnsi="Gulliver"/>
          <w:sz w:val="20"/>
          <w:szCs w:val="20"/>
        </w:rPr>
      </w:pPr>
      <w:r w:rsidRPr="002C2A6D">
        <w:rPr>
          <w:rFonts w:ascii="Gulliver" w:hAnsi="Gulliver"/>
          <w:sz w:val="20"/>
          <w:szCs w:val="20"/>
        </w:rPr>
        <w:t>Pola perjalanan angkutan barang khususnya Meubel di Kabupaten Jepara diklasifikasikan perjalanan dalam negeri dan luar negeri.</w:t>
      </w:r>
    </w:p>
    <w:p w:rsidR="009C10D7" w:rsidRPr="002C2A6D" w:rsidRDefault="009C10D7" w:rsidP="005F179F">
      <w:pPr>
        <w:pStyle w:val="ListParagraph"/>
        <w:keepNext/>
        <w:keepLines/>
        <w:numPr>
          <w:ilvl w:val="0"/>
          <w:numId w:val="26"/>
        </w:numPr>
        <w:spacing w:after="120" w:line="240" w:lineRule="auto"/>
        <w:contextualSpacing w:val="0"/>
        <w:outlineLvl w:val="2"/>
        <w:rPr>
          <w:rFonts w:ascii="Gulliver" w:eastAsiaTheme="majorEastAsia" w:hAnsi="Gulliver" w:cstheme="majorBidi"/>
          <w:b/>
          <w:vanish/>
          <w:sz w:val="20"/>
          <w:szCs w:val="20"/>
        </w:rPr>
      </w:pPr>
      <w:bookmarkStart w:id="59" w:name="_Toc521397555"/>
      <w:bookmarkStart w:id="60" w:name="_Toc521404268"/>
      <w:bookmarkStart w:id="61" w:name="_Toc522859673"/>
      <w:bookmarkStart w:id="62" w:name="_Toc523133273"/>
      <w:bookmarkStart w:id="63" w:name="_Toc523142835"/>
      <w:bookmarkStart w:id="64" w:name="_Toc525914842"/>
      <w:bookmarkStart w:id="65" w:name="_Toc526755841"/>
      <w:bookmarkStart w:id="66" w:name="_Toc526777062"/>
      <w:bookmarkStart w:id="67" w:name="_Toc530045291"/>
      <w:bookmarkStart w:id="68" w:name="_Toc530054782"/>
      <w:bookmarkStart w:id="69" w:name="_Toc530063313"/>
      <w:bookmarkStart w:id="70" w:name="_Toc530139429"/>
      <w:bookmarkStart w:id="71" w:name="_Toc530373161"/>
      <w:bookmarkStart w:id="72" w:name="_Toc530373350"/>
      <w:bookmarkStart w:id="73" w:name="_Toc530374136"/>
      <w:bookmarkStart w:id="74" w:name="_Toc531761137"/>
      <w:bookmarkStart w:id="75" w:name="_Toc531761322"/>
      <w:bookmarkStart w:id="76" w:name="_Toc532182697"/>
      <w:bookmarkStart w:id="77" w:name="_Toc532182899"/>
      <w:bookmarkStart w:id="78" w:name="_Toc532202310"/>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9C10D7" w:rsidRPr="002C2A6D" w:rsidRDefault="009C10D7" w:rsidP="005F179F">
      <w:pPr>
        <w:pStyle w:val="ListParagraph"/>
        <w:keepNext/>
        <w:keepLines/>
        <w:numPr>
          <w:ilvl w:val="0"/>
          <w:numId w:val="26"/>
        </w:numPr>
        <w:spacing w:after="120" w:line="240" w:lineRule="auto"/>
        <w:contextualSpacing w:val="0"/>
        <w:outlineLvl w:val="2"/>
        <w:rPr>
          <w:rFonts w:ascii="Gulliver" w:eastAsiaTheme="majorEastAsia" w:hAnsi="Gulliver" w:cstheme="majorBidi"/>
          <w:b/>
          <w:vanish/>
          <w:sz w:val="20"/>
          <w:szCs w:val="20"/>
        </w:rPr>
      </w:pPr>
      <w:bookmarkStart w:id="79" w:name="_Toc525914843"/>
      <w:bookmarkStart w:id="80" w:name="_Toc526755842"/>
      <w:bookmarkStart w:id="81" w:name="_Toc526777063"/>
      <w:bookmarkStart w:id="82" w:name="_Toc530045292"/>
      <w:bookmarkStart w:id="83" w:name="_Toc530054783"/>
      <w:bookmarkStart w:id="84" w:name="_Toc530063314"/>
      <w:bookmarkStart w:id="85" w:name="_Toc530139430"/>
      <w:bookmarkStart w:id="86" w:name="_Toc530373162"/>
      <w:bookmarkStart w:id="87" w:name="_Toc530373351"/>
      <w:bookmarkStart w:id="88" w:name="_Toc530374137"/>
      <w:bookmarkStart w:id="89" w:name="_Toc531761138"/>
      <w:bookmarkStart w:id="90" w:name="_Toc531761323"/>
      <w:bookmarkStart w:id="91" w:name="_Toc532182698"/>
      <w:bookmarkStart w:id="92" w:name="_Toc532182900"/>
      <w:bookmarkStart w:id="93" w:name="_Toc532202311"/>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9C10D7" w:rsidRPr="002C2A6D" w:rsidRDefault="009C10D7" w:rsidP="005F179F">
      <w:pPr>
        <w:pStyle w:val="ListParagraph"/>
        <w:keepNext/>
        <w:keepLines/>
        <w:numPr>
          <w:ilvl w:val="0"/>
          <w:numId w:val="26"/>
        </w:numPr>
        <w:spacing w:after="120" w:line="240" w:lineRule="auto"/>
        <w:contextualSpacing w:val="0"/>
        <w:outlineLvl w:val="2"/>
        <w:rPr>
          <w:rFonts w:ascii="Gulliver" w:eastAsiaTheme="majorEastAsia" w:hAnsi="Gulliver" w:cstheme="majorBidi"/>
          <w:b/>
          <w:vanish/>
          <w:sz w:val="20"/>
          <w:szCs w:val="20"/>
        </w:rPr>
      </w:pPr>
      <w:bookmarkStart w:id="94" w:name="_Toc525914844"/>
      <w:bookmarkStart w:id="95" w:name="_Toc526755843"/>
      <w:bookmarkStart w:id="96" w:name="_Toc526777064"/>
      <w:bookmarkStart w:id="97" w:name="_Toc530045293"/>
      <w:bookmarkStart w:id="98" w:name="_Toc530054784"/>
      <w:bookmarkStart w:id="99" w:name="_Toc530063315"/>
      <w:bookmarkStart w:id="100" w:name="_Toc530139431"/>
      <w:bookmarkStart w:id="101" w:name="_Toc530373163"/>
      <w:bookmarkStart w:id="102" w:name="_Toc530373352"/>
      <w:bookmarkStart w:id="103" w:name="_Toc530374138"/>
      <w:bookmarkStart w:id="104" w:name="_Toc531761139"/>
      <w:bookmarkStart w:id="105" w:name="_Toc531761324"/>
      <w:bookmarkStart w:id="106" w:name="_Toc532182699"/>
      <w:bookmarkStart w:id="107" w:name="_Toc532182901"/>
      <w:bookmarkStart w:id="108" w:name="_Toc532202312"/>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rsidR="009C10D7" w:rsidRPr="002C2A6D" w:rsidRDefault="009C10D7" w:rsidP="005F179F">
      <w:pPr>
        <w:pStyle w:val="ListParagraph"/>
        <w:keepNext/>
        <w:keepLines/>
        <w:numPr>
          <w:ilvl w:val="0"/>
          <w:numId w:val="26"/>
        </w:numPr>
        <w:spacing w:after="120" w:line="240" w:lineRule="auto"/>
        <w:contextualSpacing w:val="0"/>
        <w:outlineLvl w:val="2"/>
        <w:rPr>
          <w:rFonts w:ascii="Gulliver" w:eastAsiaTheme="majorEastAsia" w:hAnsi="Gulliver" w:cstheme="majorBidi"/>
          <w:b/>
          <w:vanish/>
          <w:sz w:val="20"/>
          <w:szCs w:val="20"/>
        </w:rPr>
      </w:pPr>
      <w:bookmarkStart w:id="109" w:name="_Toc525914845"/>
      <w:bookmarkStart w:id="110" w:name="_Toc526755844"/>
      <w:bookmarkStart w:id="111" w:name="_Toc526777065"/>
      <w:bookmarkStart w:id="112" w:name="_Toc530045294"/>
      <w:bookmarkStart w:id="113" w:name="_Toc530054785"/>
      <w:bookmarkStart w:id="114" w:name="_Toc530063316"/>
      <w:bookmarkStart w:id="115" w:name="_Toc530139432"/>
      <w:bookmarkStart w:id="116" w:name="_Toc530373164"/>
      <w:bookmarkStart w:id="117" w:name="_Toc530373353"/>
      <w:bookmarkStart w:id="118" w:name="_Toc530374139"/>
      <w:bookmarkStart w:id="119" w:name="_Toc531761140"/>
      <w:bookmarkStart w:id="120" w:name="_Toc531761325"/>
      <w:bookmarkStart w:id="121" w:name="_Toc532182700"/>
      <w:bookmarkStart w:id="122" w:name="_Toc532182902"/>
      <w:bookmarkStart w:id="123" w:name="_Toc532202313"/>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rsidR="009C10D7" w:rsidRPr="002C2A6D" w:rsidRDefault="009C10D7" w:rsidP="005F179F">
      <w:pPr>
        <w:pStyle w:val="ListParagraph"/>
        <w:keepNext/>
        <w:keepLines/>
        <w:numPr>
          <w:ilvl w:val="0"/>
          <w:numId w:val="26"/>
        </w:numPr>
        <w:spacing w:after="120" w:line="240" w:lineRule="auto"/>
        <w:contextualSpacing w:val="0"/>
        <w:outlineLvl w:val="2"/>
        <w:rPr>
          <w:rFonts w:ascii="Gulliver" w:eastAsiaTheme="majorEastAsia" w:hAnsi="Gulliver" w:cstheme="majorBidi"/>
          <w:b/>
          <w:vanish/>
          <w:sz w:val="20"/>
          <w:szCs w:val="20"/>
        </w:rPr>
      </w:pPr>
      <w:bookmarkStart w:id="124" w:name="_Toc525914846"/>
      <w:bookmarkStart w:id="125" w:name="_Toc526755845"/>
      <w:bookmarkStart w:id="126" w:name="_Toc526777066"/>
      <w:bookmarkStart w:id="127" w:name="_Toc530045295"/>
      <w:bookmarkStart w:id="128" w:name="_Toc530054786"/>
      <w:bookmarkStart w:id="129" w:name="_Toc530063317"/>
      <w:bookmarkStart w:id="130" w:name="_Toc530139433"/>
      <w:bookmarkStart w:id="131" w:name="_Toc530373165"/>
      <w:bookmarkStart w:id="132" w:name="_Toc530373354"/>
      <w:bookmarkStart w:id="133" w:name="_Toc530374140"/>
      <w:bookmarkStart w:id="134" w:name="_Toc531761141"/>
      <w:bookmarkStart w:id="135" w:name="_Toc531761326"/>
      <w:bookmarkStart w:id="136" w:name="_Toc532182701"/>
      <w:bookmarkStart w:id="137" w:name="_Toc532182903"/>
      <w:bookmarkStart w:id="138" w:name="_Toc532202314"/>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9C10D7" w:rsidRPr="002C2A6D" w:rsidRDefault="009C10D7" w:rsidP="005F179F">
      <w:pPr>
        <w:pStyle w:val="ListParagraph"/>
        <w:keepNext/>
        <w:keepLines/>
        <w:numPr>
          <w:ilvl w:val="1"/>
          <w:numId w:val="26"/>
        </w:numPr>
        <w:spacing w:after="120" w:line="240" w:lineRule="auto"/>
        <w:contextualSpacing w:val="0"/>
        <w:outlineLvl w:val="2"/>
        <w:rPr>
          <w:rFonts w:ascii="Gulliver" w:eastAsiaTheme="majorEastAsia" w:hAnsi="Gulliver" w:cstheme="majorBidi"/>
          <w:b/>
          <w:vanish/>
          <w:sz w:val="20"/>
          <w:szCs w:val="20"/>
        </w:rPr>
      </w:pPr>
      <w:bookmarkStart w:id="139" w:name="_Toc525914847"/>
      <w:bookmarkStart w:id="140" w:name="_Toc526755846"/>
      <w:bookmarkStart w:id="141" w:name="_Toc526777067"/>
      <w:bookmarkStart w:id="142" w:name="_Toc530045296"/>
      <w:bookmarkStart w:id="143" w:name="_Toc530054787"/>
      <w:bookmarkStart w:id="144" w:name="_Toc530063318"/>
      <w:bookmarkStart w:id="145" w:name="_Toc530139434"/>
      <w:bookmarkStart w:id="146" w:name="_Toc530373166"/>
      <w:bookmarkStart w:id="147" w:name="_Toc530373355"/>
      <w:bookmarkStart w:id="148" w:name="_Toc530374141"/>
      <w:bookmarkStart w:id="149" w:name="_Toc531761142"/>
      <w:bookmarkStart w:id="150" w:name="_Toc531761327"/>
      <w:bookmarkStart w:id="151" w:name="_Toc532182702"/>
      <w:bookmarkStart w:id="152" w:name="_Toc532182904"/>
      <w:bookmarkStart w:id="153" w:name="_Toc532202315"/>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rsidR="009C10D7" w:rsidRPr="002C2A6D" w:rsidRDefault="009C10D7" w:rsidP="005F179F">
      <w:pPr>
        <w:pStyle w:val="ListParagraph"/>
        <w:keepNext/>
        <w:keepLines/>
        <w:numPr>
          <w:ilvl w:val="1"/>
          <w:numId w:val="26"/>
        </w:numPr>
        <w:spacing w:after="120" w:line="240" w:lineRule="auto"/>
        <w:contextualSpacing w:val="0"/>
        <w:outlineLvl w:val="2"/>
        <w:rPr>
          <w:rFonts w:ascii="Gulliver" w:eastAsiaTheme="majorEastAsia" w:hAnsi="Gulliver" w:cstheme="majorBidi"/>
          <w:b/>
          <w:vanish/>
          <w:sz w:val="20"/>
          <w:szCs w:val="20"/>
        </w:rPr>
      </w:pPr>
      <w:bookmarkStart w:id="154" w:name="_Toc525914848"/>
      <w:bookmarkStart w:id="155" w:name="_Toc526755847"/>
      <w:bookmarkStart w:id="156" w:name="_Toc526777068"/>
      <w:bookmarkStart w:id="157" w:name="_Toc530045297"/>
      <w:bookmarkStart w:id="158" w:name="_Toc530054788"/>
      <w:bookmarkStart w:id="159" w:name="_Toc530063319"/>
      <w:bookmarkStart w:id="160" w:name="_Toc530139435"/>
      <w:bookmarkStart w:id="161" w:name="_Toc530373167"/>
      <w:bookmarkStart w:id="162" w:name="_Toc530373356"/>
      <w:bookmarkStart w:id="163" w:name="_Toc530374142"/>
      <w:bookmarkStart w:id="164" w:name="_Toc531761143"/>
      <w:bookmarkStart w:id="165" w:name="_Toc531761328"/>
      <w:bookmarkStart w:id="166" w:name="_Toc532182703"/>
      <w:bookmarkStart w:id="167" w:name="_Toc532182905"/>
      <w:bookmarkStart w:id="168" w:name="_Toc532202316"/>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rsidR="009C10D7" w:rsidRPr="002C2A6D" w:rsidRDefault="009C10D7" w:rsidP="005F179F">
      <w:pPr>
        <w:pStyle w:val="ListParagraph"/>
        <w:keepNext/>
        <w:keepLines/>
        <w:numPr>
          <w:ilvl w:val="1"/>
          <w:numId w:val="26"/>
        </w:numPr>
        <w:spacing w:after="120" w:line="240" w:lineRule="auto"/>
        <w:contextualSpacing w:val="0"/>
        <w:outlineLvl w:val="2"/>
        <w:rPr>
          <w:rFonts w:ascii="Gulliver" w:eastAsiaTheme="majorEastAsia" w:hAnsi="Gulliver" w:cstheme="majorBidi"/>
          <w:b/>
          <w:vanish/>
          <w:sz w:val="20"/>
          <w:szCs w:val="20"/>
        </w:rPr>
      </w:pPr>
      <w:bookmarkStart w:id="169" w:name="_Toc525914849"/>
      <w:bookmarkStart w:id="170" w:name="_Toc526755848"/>
      <w:bookmarkStart w:id="171" w:name="_Toc526777069"/>
      <w:bookmarkStart w:id="172" w:name="_Toc530045298"/>
      <w:bookmarkStart w:id="173" w:name="_Toc530054789"/>
      <w:bookmarkStart w:id="174" w:name="_Toc530063320"/>
      <w:bookmarkStart w:id="175" w:name="_Toc530139436"/>
      <w:bookmarkStart w:id="176" w:name="_Toc530373168"/>
      <w:bookmarkStart w:id="177" w:name="_Toc530373357"/>
      <w:bookmarkStart w:id="178" w:name="_Toc530374143"/>
      <w:bookmarkStart w:id="179" w:name="_Toc531761144"/>
      <w:bookmarkStart w:id="180" w:name="_Toc531761329"/>
      <w:bookmarkStart w:id="181" w:name="_Toc532182704"/>
      <w:bookmarkStart w:id="182" w:name="_Toc532182906"/>
      <w:bookmarkStart w:id="183" w:name="_Toc53220231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rsidR="009C10D7" w:rsidRPr="002C2A6D" w:rsidRDefault="009C10D7" w:rsidP="005F179F">
      <w:pPr>
        <w:pStyle w:val="ListParagraph"/>
        <w:keepNext/>
        <w:keepLines/>
        <w:numPr>
          <w:ilvl w:val="1"/>
          <w:numId w:val="26"/>
        </w:numPr>
        <w:spacing w:after="120" w:line="240" w:lineRule="auto"/>
        <w:contextualSpacing w:val="0"/>
        <w:outlineLvl w:val="2"/>
        <w:rPr>
          <w:rFonts w:ascii="Gulliver" w:eastAsiaTheme="majorEastAsia" w:hAnsi="Gulliver" w:cstheme="majorBidi"/>
          <w:b/>
          <w:vanish/>
          <w:sz w:val="20"/>
          <w:szCs w:val="20"/>
        </w:rPr>
      </w:pPr>
      <w:bookmarkStart w:id="184" w:name="_Toc525914850"/>
      <w:bookmarkStart w:id="185" w:name="_Toc526755849"/>
      <w:bookmarkStart w:id="186" w:name="_Toc526777070"/>
      <w:bookmarkStart w:id="187" w:name="_Toc530045299"/>
      <w:bookmarkStart w:id="188" w:name="_Toc530054790"/>
      <w:bookmarkStart w:id="189" w:name="_Toc530063321"/>
      <w:bookmarkStart w:id="190" w:name="_Toc530139437"/>
      <w:bookmarkStart w:id="191" w:name="_Toc530373169"/>
      <w:bookmarkStart w:id="192" w:name="_Toc530373358"/>
      <w:bookmarkStart w:id="193" w:name="_Toc530374144"/>
      <w:bookmarkStart w:id="194" w:name="_Toc531761145"/>
      <w:bookmarkStart w:id="195" w:name="_Toc531761330"/>
      <w:bookmarkStart w:id="196" w:name="_Toc532182705"/>
      <w:bookmarkStart w:id="197" w:name="_Toc532182907"/>
      <w:bookmarkStart w:id="198" w:name="_Toc532202318"/>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rsidR="009C10D7" w:rsidRPr="002C2A6D" w:rsidRDefault="009C10D7" w:rsidP="00BE3300">
      <w:pPr>
        <w:pStyle w:val="Heading3"/>
      </w:pPr>
      <w:bookmarkStart w:id="199" w:name="_Toc532202319"/>
      <w:r w:rsidRPr="002C2A6D">
        <w:t>Perjalanan Dalam Negeri</w:t>
      </w:r>
      <w:bookmarkEnd w:id="199"/>
    </w:p>
    <w:p w:rsidR="009C10D7" w:rsidRPr="002C2A6D" w:rsidRDefault="009C10D7" w:rsidP="00EE4C5D">
      <w:pPr>
        <w:spacing w:after="120" w:line="240" w:lineRule="auto"/>
        <w:ind w:firstLine="284"/>
        <w:jc w:val="both"/>
        <w:rPr>
          <w:rFonts w:ascii="Gulliver" w:hAnsi="Gulliver"/>
          <w:sz w:val="20"/>
          <w:szCs w:val="20"/>
        </w:rPr>
      </w:pPr>
      <w:r w:rsidRPr="002C2A6D">
        <w:rPr>
          <w:rFonts w:ascii="Gulliver" w:hAnsi="Gulliver"/>
          <w:sz w:val="20"/>
          <w:szCs w:val="20"/>
        </w:rPr>
        <w:t xml:space="preserve">Perjalan barang (meubel) dapat dibedakan menjadi </w:t>
      </w:r>
      <w:r w:rsidR="00845FB8" w:rsidRPr="002C2A6D">
        <w:rPr>
          <w:rFonts w:ascii="Gulliver" w:hAnsi="Gulliver"/>
          <w:sz w:val="20"/>
          <w:szCs w:val="20"/>
          <w:lang w:val="id-ID"/>
        </w:rPr>
        <w:t xml:space="preserve">2 </w:t>
      </w:r>
      <w:r w:rsidRPr="002C2A6D">
        <w:rPr>
          <w:rFonts w:ascii="Gulliver" w:hAnsi="Gulliver"/>
          <w:sz w:val="20"/>
          <w:szCs w:val="20"/>
        </w:rPr>
        <w:t>di dalam Pulau Jawa dan luar Pulau Jawa dengan moda yang digunakan juga berbeda.</w:t>
      </w:r>
    </w:p>
    <w:p w:rsidR="009C10D7" w:rsidRPr="002C2A6D" w:rsidRDefault="009C10D7" w:rsidP="00BE3300">
      <w:pPr>
        <w:pStyle w:val="ListParagraph"/>
        <w:numPr>
          <w:ilvl w:val="1"/>
          <w:numId w:val="27"/>
        </w:numPr>
        <w:spacing w:after="120" w:line="240" w:lineRule="auto"/>
        <w:ind w:left="284" w:hanging="283"/>
        <w:rPr>
          <w:rFonts w:ascii="Gulliver" w:hAnsi="Gulliver"/>
          <w:sz w:val="20"/>
          <w:szCs w:val="20"/>
        </w:rPr>
      </w:pPr>
      <w:r w:rsidRPr="002C2A6D">
        <w:rPr>
          <w:rFonts w:ascii="Gulliver" w:hAnsi="Gulliver"/>
          <w:sz w:val="20"/>
          <w:szCs w:val="20"/>
        </w:rPr>
        <w:t>Di dalam Pulau Jawa</w:t>
      </w:r>
    </w:p>
    <w:p w:rsidR="00F25625" w:rsidRDefault="009C10D7"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 xml:space="preserve">Kota di Pulau Jawa yang menjadi tujuan pengiriman barang meubel dari Jepara antara lain Jakarta, Bandung, Surabaya, dan Yogyakarta. Metode yang digunakan dalam mengantar barang menggunakan metode </w:t>
      </w:r>
      <w:r w:rsidRPr="002C2A6D">
        <w:rPr>
          <w:rFonts w:ascii="Gulliver" w:hAnsi="Gulliver"/>
          <w:i/>
          <w:sz w:val="20"/>
          <w:szCs w:val="20"/>
        </w:rPr>
        <w:t>direct service</w:t>
      </w:r>
      <w:r w:rsidRPr="002C2A6D">
        <w:rPr>
          <w:rFonts w:ascii="Gulliver" w:hAnsi="Gulliver"/>
          <w:sz w:val="20"/>
          <w:szCs w:val="20"/>
        </w:rPr>
        <w:t>/</w:t>
      </w:r>
      <w:r w:rsidRPr="002C2A6D">
        <w:rPr>
          <w:rFonts w:ascii="Gulliver" w:hAnsi="Gulliver"/>
          <w:i/>
          <w:sz w:val="20"/>
          <w:szCs w:val="20"/>
        </w:rPr>
        <w:t>door to door</w:t>
      </w:r>
      <w:r w:rsidRPr="002C2A6D">
        <w:rPr>
          <w:rFonts w:ascii="Gulliver" w:hAnsi="Gulliver"/>
          <w:sz w:val="20"/>
          <w:szCs w:val="20"/>
        </w:rPr>
        <w:t xml:space="preserve"> menggunakan jasa ekspedisi. Biaya pengiriman tergantung dari volume muatan barang dan jarak lokasi tujuan</w:t>
      </w:r>
      <w:r w:rsidR="00F25625" w:rsidRPr="002C2A6D">
        <w:rPr>
          <w:rFonts w:ascii="Gulliver" w:hAnsi="Gulliver"/>
          <w:sz w:val="20"/>
          <w:szCs w:val="20"/>
          <w:lang w:val="id-ID"/>
        </w:rPr>
        <w:t>, menggunakan unimodal, karena modanya berupa truck dan menggunakan</w:t>
      </w:r>
      <w:r w:rsidRPr="002C2A6D">
        <w:rPr>
          <w:rFonts w:ascii="Gulliver" w:hAnsi="Gulliver"/>
          <w:sz w:val="20"/>
          <w:szCs w:val="20"/>
        </w:rPr>
        <w:t xml:space="preserve"> </w:t>
      </w:r>
      <w:r w:rsidR="00F25625" w:rsidRPr="002C2A6D">
        <w:rPr>
          <w:rFonts w:ascii="Gulliver" w:hAnsi="Gulliver"/>
          <w:i/>
          <w:sz w:val="20"/>
          <w:szCs w:val="20"/>
        </w:rPr>
        <w:t>direct service</w:t>
      </w:r>
      <w:r w:rsidR="00F25625" w:rsidRPr="002C2A6D">
        <w:rPr>
          <w:rFonts w:ascii="Gulliver" w:hAnsi="Gulliver"/>
          <w:i/>
          <w:sz w:val="20"/>
          <w:szCs w:val="20"/>
          <w:lang w:val="id-ID"/>
        </w:rPr>
        <w:t xml:space="preserve">. </w:t>
      </w:r>
      <w:r w:rsidR="00F25625" w:rsidRPr="003D1EC5">
        <w:rPr>
          <w:rFonts w:ascii="Gulliver" w:hAnsi="Gulliver"/>
          <w:b/>
          <w:i/>
          <w:sz w:val="20"/>
          <w:szCs w:val="20"/>
          <w:lang w:val="id-ID"/>
        </w:rPr>
        <w:t>G</w:t>
      </w:r>
      <w:r w:rsidR="00F25625" w:rsidRPr="003D1EC5">
        <w:rPr>
          <w:rFonts w:ascii="Gulliver" w:hAnsi="Gulliver"/>
          <w:b/>
          <w:sz w:val="20"/>
          <w:szCs w:val="20"/>
          <w:lang w:val="id-ID"/>
        </w:rPr>
        <w:t xml:space="preserve">ambar </w:t>
      </w:r>
      <w:r w:rsidR="003D1EC5" w:rsidRPr="003D1EC5">
        <w:rPr>
          <w:rFonts w:ascii="Gulliver" w:hAnsi="Gulliver"/>
          <w:b/>
          <w:sz w:val="20"/>
          <w:szCs w:val="20"/>
          <w:lang w:val="id-ID"/>
        </w:rPr>
        <w:t>13</w:t>
      </w:r>
      <w:r w:rsidR="00F25625" w:rsidRPr="003D1EC5">
        <w:rPr>
          <w:rFonts w:ascii="Gulliver" w:hAnsi="Gulliver"/>
          <w:b/>
          <w:sz w:val="20"/>
          <w:szCs w:val="20"/>
          <w:lang w:val="id-ID"/>
        </w:rPr>
        <w:t xml:space="preserve"> dan </w:t>
      </w:r>
      <w:r w:rsidR="003D1EC5" w:rsidRPr="003D1EC5">
        <w:rPr>
          <w:rFonts w:ascii="Gulliver" w:hAnsi="Gulliver"/>
          <w:b/>
          <w:sz w:val="20"/>
          <w:szCs w:val="20"/>
          <w:lang w:val="id-ID"/>
        </w:rPr>
        <w:t>14</w:t>
      </w:r>
      <w:r w:rsidR="00F25625" w:rsidRPr="003D1EC5">
        <w:rPr>
          <w:rFonts w:ascii="Gulliver" w:hAnsi="Gulliver"/>
          <w:b/>
          <w:sz w:val="20"/>
          <w:szCs w:val="20"/>
          <w:lang w:val="id-ID"/>
        </w:rPr>
        <w:t>.</w:t>
      </w:r>
    </w:p>
    <w:p w:rsidR="008D414D" w:rsidRPr="008D414D" w:rsidRDefault="008D414D" w:rsidP="008D414D">
      <w:pPr>
        <w:pStyle w:val="Caption"/>
        <w:spacing w:after="120" w:line="240" w:lineRule="auto"/>
        <w:rPr>
          <w:rFonts w:ascii="Gulliver" w:hAnsi="Gulliver"/>
          <w:b w:val="0"/>
          <w:sz w:val="18"/>
          <w:lang w:val="id-ID"/>
        </w:rPr>
      </w:pPr>
      <w:r w:rsidRPr="008D414D">
        <w:rPr>
          <w:rFonts w:ascii="Gulliver" w:hAnsi="Gulliver"/>
          <w:sz w:val="18"/>
        </w:rPr>
        <w:t>Gambar</w:t>
      </w:r>
      <w:r w:rsidRPr="008D414D">
        <w:rPr>
          <w:rFonts w:ascii="Gulliver" w:hAnsi="Gulliver"/>
          <w:sz w:val="18"/>
          <w:lang w:val="id-ID"/>
        </w:rPr>
        <w:t xml:space="preserve"> 13</w:t>
      </w:r>
      <w:r w:rsidRPr="008D414D">
        <w:rPr>
          <w:rFonts w:ascii="Gulliver" w:hAnsi="Gulliver"/>
          <w:b w:val="0"/>
          <w:sz w:val="18"/>
          <w:lang w:val="id-ID"/>
        </w:rPr>
        <w:t xml:space="preserve"> </w:t>
      </w:r>
      <w:r w:rsidRPr="008D414D">
        <w:rPr>
          <w:rFonts w:ascii="Gulliver" w:hAnsi="Gulliver"/>
          <w:b w:val="0"/>
          <w:sz w:val="18"/>
        </w:rPr>
        <w:t>Pola Perjalanan angkutan meuble di dalam pulau Jawa.</w:t>
      </w:r>
    </w:p>
    <w:p w:rsidR="009C10D7" w:rsidRPr="002C2A6D" w:rsidRDefault="008D414D" w:rsidP="008D414D">
      <w:pPr>
        <w:spacing w:after="120" w:line="240" w:lineRule="auto"/>
        <w:ind w:right="70"/>
        <w:rPr>
          <w:rFonts w:ascii="Gulliver" w:hAnsi="Gulliver"/>
          <w:sz w:val="20"/>
          <w:szCs w:val="20"/>
          <w:lang w:val="id-ID"/>
        </w:rPr>
      </w:pPr>
      <w:r>
        <w:rPr>
          <w:rFonts w:ascii="Gulliver" w:hAnsi="Gulliver"/>
          <w:noProof/>
          <w:sz w:val="20"/>
          <w:szCs w:val="20"/>
          <w:lang w:val="id-ID" w:eastAsia="id-ID"/>
        </w:rPr>
        <w:drawing>
          <wp:inline distT="0" distB="0" distL="0" distR="0" wp14:anchorId="5AE72571" wp14:editId="709444AD">
            <wp:extent cx="2143125" cy="9048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43125" cy="904875"/>
                    </a:xfrm>
                    <a:prstGeom prst="rect">
                      <a:avLst/>
                    </a:prstGeom>
                    <a:noFill/>
                  </pic:spPr>
                </pic:pic>
              </a:graphicData>
            </a:graphic>
          </wp:inline>
        </w:drawing>
      </w:r>
    </w:p>
    <w:p w:rsidR="008D414D" w:rsidRPr="008D414D" w:rsidRDefault="008D414D" w:rsidP="008D414D">
      <w:pPr>
        <w:pStyle w:val="Caption"/>
        <w:spacing w:after="120" w:line="240" w:lineRule="auto"/>
        <w:rPr>
          <w:rFonts w:ascii="Gulliver" w:hAnsi="Gulliver"/>
          <w:lang w:val="id-ID"/>
        </w:rPr>
      </w:pPr>
    </w:p>
    <w:p w:rsidR="00CE7B30" w:rsidRDefault="00CE7B30" w:rsidP="008D414D">
      <w:pPr>
        <w:spacing w:after="120" w:line="240" w:lineRule="auto"/>
        <w:rPr>
          <w:rFonts w:ascii="Gulliver" w:hAnsi="Gulliver"/>
          <w:sz w:val="16"/>
          <w:szCs w:val="20"/>
          <w:lang w:val="id-ID"/>
        </w:rPr>
      </w:pPr>
      <w:r w:rsidRPr="008D414D">
        <w:rPr>
          <w:rFonts w:ascii="Gulliver" w:hAnsi="Gulliver"/>
          <w:sz w:val="16"/>
          <w:szCs w:val="20"/>
        </w:rPr>
        <w:t>Sumber: Survey Lapangan, Juli 2018</w:t>
      </w:r>
    </w:p>
    <w:p w:rsidR="003D1EC5" w:rsidRDefault="003D1EC5" w:rsidP="008D414D">
      <w:pPr>
        <w:spacing w:after="120" w:line="240" w:lineRule="auto"/>
        <w:rPr>
          <w:rFonts w:ascii="Gulliver" w:hAnsi="Gulliver"/>
          <w:sz w:val="16"/>
          <w:szCs w:val="20"/>
          <w:lang w:val="id-ID"/>
        </w:rPr>
      </w:pPr>
    </w:p>
    <w:p w:rsidR="003D1EC5" w:rsidRDefault="003D1EC5" w:rsidP="008D414D">
      <w:pPr>
        <w:spacing w:after="120" w:line="240" w:lineRule="auto"/>
        <w:rPr>
          <w:rFonts w:ascii="Gulliver" w:hAnsi="Gulliver"/>
          <w:sz w:val="16"/>
          <w:szCs w:val="20"/>
          <w:lang w:val="id-ID"/>
        </w:rPr>
      </w:pPr>
    </w:p>
    <w:p w:rsidR="003D1EC5" w:rsidRDefault="003D1EC5" w:rsidP="008D414D">
      <w:pPr>
        <w:spacing w:after="120" w:line="240" w:lineRule="auto"/>
        <w:rPr>
          <w:rFonts w:ascii="Gulliver" w:hAnsi="Gulliver"/>
          <w:sz w:val="16"/>
          <w:szCs w:val="20"/>
          <w:lang w:val="id-ID"/>
        </w:rPr>
      </w:pPr>
    </w:p>
    <w:p w:rsidR="003D1EC5" w:rsidRDefault="003D1EC5" w:rsidP="008D414D">
      <w:pPr>
        <w:spacing w:after="120" w:line="240" w:lineRule="auto"/>
        <w:rPr>
          <w:rFonts w:ascii="Gulliver" w:hAnsi="Gulliver"/>
          <w:sz w:val="16"/>
          <w:szCs w:val="20"/>
          <w:lang w:val="id-ID"/>
        </w:rPr>
      </w:pPr>
    </w:p>
    <w:p w:rsidR="003D1EC5" w:rsidRDefault="003D1EC5" w:rsidP="008D414D">
      <w:pPr>
        <w:spacing w:after="120" w:line="240" w:lineRule="auto"/>
        <w:rPr>
          <w:rFonts w:ascii="Gulliver" w:hAnsi="Gulliver"/>
          <w:sz w:val="16"/>
          <w:szCs w:val="20"/>
          <w:lang w:val="id-ID"/>
        </w:rPr>
      </w:pPr>
    </w:p>
    <w:p w:rsidR="002A5243" w:rsidRPr="002C2A6D" w:rsidRDefault="002A5243" w:rsidP="003D1EC5">
      <w:pPr>
        <w:spacing w:after="120" w:line="240" w:lineRule="auto"/>
        <w:rPr>
          <w:rFonts w:ascii="Gulliver" w:hAnsi="Gulliver"/>
          <w:sz w:val="20"/>
          <w:szCs w:val="20"/>
          <w:lang w:val="id-ID"/>
        </w:rPr>
      </w:pPr>
    </w:p>
    <w:p w:rsidR="002A5243" w:rsidRPr="003D1EC5" w:rsidRDefault="002A5243" w:rsidP="003D1EC5">
      <w:pPr>
        <w:pStyle w:val="Heading3"/>
      </w:pPr>
      <w:r w:rsidRPr="003D1EC5">
        <w:t>Di luar Pulau Jawa</w:t>
      </w:r>
    </w:p>
    <w:p w:rsidR="00446D18" w:rsidRPr="003D1EC5" w:rsidRDefault="002A5243" w:rsidP="00EE4C5D">
      <w:pPr>
        <w:spacing w:after="120" w:line="240" w:lineRule="auto"/>
        <w:ind w:firstLine="284"/>
        <w:jc w:val="both"/>
        <w:rPr>
          <w:rFonts w:ascii="Gulliver" w:hAnsi="Gulliver"/>
          <w:b/>
          <w:sz w:val="20"/>
          <w:szCs w:val="20"/>
          <w:lang w:val="id-ID"/>
        </w:rPr>
      </w:pPr>
      <w:r w:rsidRPr="002C2A6D">
        <w:rPr>
          <w:rFonts w:ascii="Gulliver" w:hAnsi="Gulliver"/>
          <w:sz w:val="20"/>
          <w:szCs w:val="20"/>
        </w:rPr>
        <w:t>Pulau yang menjadi tujuan pengiriman barang meubel dari Jepara meliputi Pulau Sumatera, Kalimantan</w:t>
      </w:r>
      <w:r w:rsidR="00446D18" w:rsidRPr="002C2A6D">
        <w:rPr>
          <w:rFonts w:ascii="Gulliver" w:hAnsi="Gulliver"/>
          <w:sz w:val="20"/>
          <w:szCs w:val="20"/>
          <w:lang w:val="id-ID"/>
        </w:rPr>
        <w:t xml:space="preserve"> dan </w:t>
      </w:r>
      <w:r w:rsidRPr="002C2A6D">
        <w:rPr>
          <w:rFonts w:ascii="Gulliver" w:hAnsi="Gulliver"/>
          <w:sz w:val="20"/>
          <w:szCs w:val="20"/>
        </w:rPr>
        <w:t>Sulawesi</w:t>
      </w:r>
      <w:r w:rsidR="00446D18" w:rsidRPr="002C2A6D">
        <w:rPr>
          <w:rFonts w:ascii="Gulliver" w:hAnsi="Gulliver"/>
          <w:sz w:val="20"/>
          <w:szCs w:val="20"/>
          <w:lang w:val="id-ID"/>
        </w:rPr>
        <w:t>, dalam hal ini angkutan multimoda diperlukan untuk rute perjalanan ke luar pulau jawa dikarenakan harus mengguna-kan moda kapal untuk mengangkut barang ke tujuan.</w:t>
      </w:r>
      <w:r w:rsidR="003D1EC5">
        <w:rPr>
          <w:rFonts w:ascii="Gulliver" w:hAnsi="Gulliver"/>
          <w:sz w:val="20"/>
          <w:szCs w:val="20"/>
          <w:lang w:val="id-ID"/>
        </w:rPr>
        <w:t xml:space="preserve"> </w:t>
      </w:r>
      <w:r w:rsidR="003D1EC5">
        <w:rPr>
          <w:rFonts w:ascii="Gulliver" w:hAnsi="Gulliver"/>
          <w:b/>
          <w:sz w:val="20"/>
          <w:szCs w:val="20"/>
          <w:lang w:val="id-ID"/>
        </w:rPr>
        <w:t>Gambar 15 .</w:t>
      </w:r>
    </w:p>
    <w:p w:rsidR="003D1EC5" w:rsidRPr="002C2A6D" w:rsidRDefault="003D1EC5" w:rsidP="003D1EC5">
      <w:pPr>
        <w:pStyle w:val="Heading3"/>
      </w:pPr>
      <w:bookmarkStart w:id="200" w:name="_Toc532202320"/>
      <w:r w:rsidRPr="002C2A6D">
        <w:t>Perjalanan Luar Negeri</w:t>
      </w:r>
      <w:bookmarkEnd w:id="200"/>
    </w:p>
    <w:p w:rsidR="003D1EC5" w:rsidRPr="002C2A6D" w:rsidRDefault="003D1EC5"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Negara luar negeri yang menjadi tujuan pengiriman barang meubel dari Jepara antara lain beberapa negara di Asia, Eropa, dan Amerika. Pelabuhan di Singapura menjadi tempat singgah sebelum dilanjutkan ke negara tujuan. Pengangkutan multimoda (darat dan laut) juga terjadi di rute perjalanan ke luar negeri</w:t>
      </w:r>
      <w:r w:rsidRPr="002C2A6D">
        <w:rPr>
          <w:rFonts w:ascii="Gulliver" w:hAnsi="Gulliver"/>
          <w:sz w:val="20"/>
          <w:szCs w:val="20"/>
          <w:lang w:val="id-ID"/>
        </w:rPr>
        <w:t xml:space="preserve">, sebagaimana </w:t>
      </w:r>
      <w:r>
        <w:rPr>
          <w:rFonts w:ascii="Gulliver" w:hAnsi="Gulliver"/>
          <w:b/>
          <w:sz w:val="20"/>
          <w:szCs w:val="20"/>
          <w:lang w:val="id-ID"/>
        </w:rPr>
        <w:t>G</w:t>
      </w:r>
      <w:r w:rsidRPr="003D1EC5">
        <w:rPr>
          <w:rFonts w:ascii="Gulliver" w:hAnsi="Gulliver"/>
          <w:b/>
          <w:sz w:val="20"/>
          <w:szCs w:val="20"/>
          <w:lang w:val="id-ID"/>
        </w:rPr>
        <w:t xml:space="preserve">ambar </w:t>
      </w:r>
      <w:r w:rsidRPr="003D1EC5">
        <w:rPr>
          <w:rFonts w:ascii="Gulliver" w:hAnsi="Gulliver"/>
          <w:b/>
          <w:sz w:val="20"/>
          <w:szCs w:val="20"/>
          <w:lang w:val="id-ID"/>
        </w:rPr>
        <w:t>16</w:t>
      </w:r>
      <w:r w:rsidRPr="003D1EC5">
        <w:rPr>
          <w:rFonts w:ascii="Gulliver" w:hAnsi="Gulliver"/>
          <w:b/>
          <w:sz w:val="20"/>
          <w:szCs w:val="20"/>
          <w:lang w:val="id-ID"/>
        </w:rPr>
        <w:t>.</w:t>
      </w:r>
    </w:p>
    <w:p w:rsidR="003D1EC5" w:rsidRPr="003D1EC5" w:rsidRDefault="003D1EC5" w:rsidP="003D1EC5">
      <w:pPr>
        <w:pStyle w:val="Caption"/>
        <w:spacing w:after="120" w:line="240" w:lineRule="auto"/>
        <w:rPr>
          <w:rFonts w:ascii="Gulliver" w:hAnsi="Gulliver"/>
          <w:sz w:val="18"/>
          <w:lang w:val="id-ID"/>
        </w:rPr>
      </w:pPr>
      <w:bookmarkStart w:id="201" w:name="_Toc532202421"/>
      <w:r w:rsidRPr="003D1EC5">
        <w:rPr>
          <w:rFonts w:ascii="Gulliver" w:hAnsi="Gulliver"/>
          <w:sz w:val="18"/>
        </w:rPr>
        <w:lastRenderedPageBreak/>
        <w:t>Gambar</w:t>
      </w:r>
      <w:r w:rsidRPr="003D1EC5">
        <w:rPr>
          <w:rFonts w:ascii="Gulliver" w:hAnsi="Gulliver"/>
          <w:sz w:val="18"/>
          <w:lang w:val="id-ID"/>
        </w:rPr>
        <w:t xml:space="preserve"> 14 </w:t>
      </w:r>
      <w:r w:rsidRPr="003D1EC5">
        <w:rPr>
          <w:rFonts w:ascii="Gulliver" w:hAnsi="Gulliver"/>
          <w:b w:val="0"/>
          <w:sz w:val="18"/>
        </w:rPr>
        <w:t xml:space="preserve"> Proses stuffing untuk perjalan di dalam Jawa.</w:t>
      </w:r>
      <w:bookmarkEnd w:id="201"/>
    </w:p>
    <w:p w:rsidR="003D1EC5" w:rsidRPr="002C2A6D" w:rsidRDefault="003D1EC5" w:rsidP="003D1EC5">
      <w:pPr>
        <w:spacing w:after="120" w:line="240" w:lineRule="auto"/>
        <w:rPr>
          <w:rFonts w:ascii="Gulliver" w:hAnsi="Gulliver"/>
          <w:sz w:val="20"/>
          <w:szCs w:val="20"/>
          <w:lang w:val="id-ID"/>
        </w:rPr>
      </w:pPr>
      <w:r w:rsidRPr="002C2A6D">
        <w:rPr>
          <w:rFonts w:ascii="Gulliver" w:hAnsi="Gulliver" w:cs="Arial"/>
          <w:noProof/>
          <w:sz w:val="20"/>
          <w:szCs w:val="20"/>
          <w:lang w:val="id-ID" w:eastAsia="id-ID"/>
        </w:rPr>
        <w:drawing>
          <wp:inline distT="0" distB="0" distL="0" distR="0" wp14:anchorId="031B9EE2" wp14:editId="55AAE525">
            <wp:extent cx="2079234" cy="1153236"/>
            <wp:effectExtent l="0" t="0" r="0" b="8890"/>
            <wp:docPr id="84" name="Picture 84" descr="D:\2018\02. Litbang\Data Survey\Foto Lap\DSC01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2018\02. Litbang\Data Survey\Foto Lap\DSC0117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79234" cy="1153236"/>
                    </a:xfrm>
                    <a:prstGeom prst="rect">
                      <a:avLst/>
                    </a:prstGeom>
                    <a:noFill/>
                    <a:ln>
                      <a:noFill/>
                    </a:ln>
                  </pic:spPr>
                </pic:pic>
              </a:graphicData>
            </a:graphic>
          </wp:inline>
        </w:drawing>
      </w:r>
    </w:p>
    <w:p w:rsidR="003D1EC5" w:rsidRPr="003D1EC5" w:rsidRDefault="003D1EC5" w:rsidP="003D1EC5">
      <w:pPr>
        <w:spacing w:after="120" w:line="240" w:lineRule="auto"/>
        <w:rPr>
          <w:rFonts w:ascii="Gulliver" w:hAnsi="Gulliver"/>
          <w:sz w:val="16"/>
          <w:szCs w:val="20"/>
        </w:rPr>
      </w:pPr>
      <w:r w:rsidRPr="003D1EC5">
        <w:rPr>
          <w:rFonts w:ascii="Gulliver" w:hAnsi="Gulliver"/>
          <w:sz w:val="16"/>
          <w:szCs w:val="20"/>
        </w:rPr>
        <w:t>Sumber: Survey Lapangan, September 2018</w:t>
      </w:r>
    </w:p>
    <w:p w:rsidR="003D1EC5" w:rsidRDefault="003D1EC5" w:rsidP="003D1EC5">
      <w:pPr>
        <w:spacing w:after="120" w:line="240" w:lineRule="auto"/>
        <w:jc w:val="both"/>
        <w:rPr>
          <w:rFonts w:ascii="Gulliver" w:hAnsi="Gulliver"/>
          <w:sz w:val="20"/>
          <w:szCs w:val="20"/>
          <w:lang w:val="id-ID"/>
        </w:rPr>
      </w:pPr>
    </w:p>
    <w:p w:rsidR="00CC3551" w:rsidRPr="002C2A6D" w:rsidRDefault="003D1EC5" w:rsidP="003D1EC5">
      <w:pPr>
        <w:pStyle w:val="Caption"/>
        <w:spacing w:after="120" w:line="240" w:lineRule="auto"/>
        <w:rPr>
          <w:rFonts w:ascii="Gulliver" w:hAnsi="Gulliver"/>
          <w:lang w:val="id-ID"/>
        </w:rPr>
      </w:pPr>
      <w:r w:rsidRPr="003D1EC5">
        <w:rPr>
          <w:rFonts w:ascii="Gulliver" w:hAnsi="Gulliver"/>
          <w:sz w:val="18"/>
        </w:rPr>
        <w:t>Gambar</w:t>
      </w:r>
      <w:r w:rsidRPr="003D1EC5">
        <w:rPr>
          <w:rFonts w:ascii="Gulliver" w:hAnsi="Gulliver"/>
          <w:sz w:val="18"/>
          <w:lang w:val="id-ID"/>
        </w:rPr>
        <w:t>15</w:t>
      </w:r>
      <w:r w:rsidRPr="003D1EC5">
        <w:rPr>
          <w:rFonts w:ascii="Gulliver" w:hAnsi="Gulliver"/>
          <w:b w:val="0"/>
          <w:sz w:val="18"/>
          <w:lang w:val="id-ID"/>
        </w:rPr>
        <w:t xml:space="preserve"> </w:t>
      </w:r>
      <w:r w:rsidRPr="003D1EC5">
        <w:rPr>
          <w:rFonts w:ascii="Gulliver" w:hAnsi="Gulliver"/>
          <w:b w:val="0"/>
          <w:sz w:val="18"/>
        </w:rPr>
        <w:t xml:space="preserve">Pola Perjalanan angkutan meuble antara pulau </w:t>
      </w:r>
      <w:r w:rsidRPr="003D1EC5">
        <w:rPr>
          <w:rFonts w:ascii="Gulliver" w:hAnsi="Gulliver"/>
          <w:b w:val="0"/>
          <w:sz w:val="18"/>
          <w:lang w:val="id-ID"/>
        </w:rPr>
        <w:t xml:space="preserve"> </w:t>
      </w:r>
      <w:r w:rsidRPr="003D1EC5">
        <w:rPr>
          <w:rFonts w:ascii="Gulliver" w:hAnsi="Gulliver"/>
          <w:b w:val="0"/>
          <w:sz w:val="18"/>
        </w:rPr>
        <w:t>di Indonesia</w:t>
      </w:r>
      <w:r>
        <w:rPr>
          <w:rFonts w:ascii="Gulliver" w:hAnsi="Gulliver"/>
          <w:b w:val="0"/>
          <w:sz w:val="18"/>
          <w:lang w:val="id-ID"/>
        </w:rPr>
        <w:t>.</w:t>
      </w:r>
      <w:r w:rsidR="008D414D">
        <w:rPr>
          <w:rFonts w:ascii="Gulliver" w:hAnsi="Gulliver"/>
          <w:noProof/>
          <w:lang w:val="id-ID" w:eastAsia="id-ID"/>
        </w:rPr>
        <w:drawing>
          <wp:inline distT="0" distB="0" distL="0" distR="0" wp14:anchorId="18259A42" wp14:editId="759B89F9">
            <wp:extent cx="2305050" cy="17716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05050" cy="1771650"/>
                    </a:xfrm>
                    <a:prstGeom prst="rect">
                      <a:avLst/>
                    </a:prstGeom>
                    <a:noFill/>
                  </pic:spPr>
                </pic:pic>
              </a:graphicData>
            </a:graphic>
          </wp:inline>
        </w:drawing>
      </w:r>
    </w:p>
    <w:p w:rsidR="000B296C" w:rsidRPr="003D1EC5" w:rsidRDefault="000B296C" w:rsidP="003D1EC5">
      <w:pPr>
        <w:spacing w:after="120" w:line="240" w:lineRule="auto"/>
        <w:rPr>
          <w:rFonts w:ascii="Gulliver" w:hAnsi="Gulliver"/>
          <w:sz w:val="16"/>
          <w:szCs w:val="20"/>
        </w:rPr>
      </w:pPr>
      <w:r w:rsidRPr="003D1EC5">
        <w:rPr>
          <w:rFonts w:ascii="Gulliver" w:hAnsi="Gulliver"/>
          <w:sz w:val="16"/>
          <w:szCs w:val="20"/>
        </w:rPr>
        <w:t>Sumber: Survey Lapangan, Juli 2018</w:t>
      </w:r>
    </w:p>
    <w:p w:rsidR="00CC3551" w:rsidRDefault="00CC3551" w:rsidP="005F179F">
      <w:pPr>
        <w:spacing w:after="120" w:line="240" w:lineRule="auto"/>
        <w:ind w:left="1134"/>
        <w:jc w:val="center"/>
        <w:rPr>
          <w:rFonts w:ascii="Gulliver" w:hAnsi="Gulliver"/>
          <w:sz w:val="20"/>
          <w:szCs w:val="20"/>
          <w:lang w:val="id-ID"/>
        </w:rPr>
      </w:pPr>
    </w:p>
    <w:p w:rsidR="003D1EC5" w:rsidRDefault="003D1EC5" w:rsidP="005F179F">
      <w:pPr>
        <w:spacing w:after="120" w:line="240" w:lineRule="auto"/>
        <w:ind w:left="1134"/>
        <w:jc w:val="center"/>
        <w:rPr>
          <w:rFonts w:ascii="Gulliver" w:hAnsi="Gulliver"/>
          <w:sz w:val="20"/>
          <w:szCs w:val="20"/>
          <w:lang w:val="id-ID"/>
        </w:rPr>
      </w:pPr>
    </w:p>
    <w:p w:rsidR="003D1EC5" w:rsidRDefault="003D1EC5" w:rsidP="005F179F">
      <w:pPr>
        <w:spacing w:after="120" w:line="240" w:lineRule="auto"/>
        <w:ind w:left="1134"/>
        <w:jc w:val="center"/>
        <w:rPr>
          <w:rFonts w:ascii="Gulliver" w:hAnsi="Gulliver"/>
          <w:sz w:val="20"/>
          <w:szCs w:val="20"/>
          <w:lang w:val="id-ID"/>
        </w:rPr>
      </w:pPr>
    </w:p>
    <w:p w:rsidR="003D1EC5" w:rsidRDefault="003D1EC5" w:rsidP="005F179F">
      <w:pPr>
        <w:spacing w:after="120" w:line="240" w:lineRule="auto"/>
        <w:ind w:left="1134"/>
        <w:jc w:val="center"/>
        <w:rPr>
          <w:rFonts w:ascii="Gulliver" w:hAnsi="Gulliver"/>
          <w:sz w:val="20"/>
          <w:szCs w:val="20"/>
          <w:lang w:val="id-ID"/>
        </w:rPr>
      </w:pPr>
    </w:p>
    <w:p w:rsidR="003D1EC5" w:rsidRPr="002C2A6D" w:rsidRDefault="003D1EC5" w:rsidP="005F179F">
      <w:pPr>
        <w:spacing w:after="120" w:line="240" w:lineRule="auto"/>
        <w:ind w:left="1134"/>
        <w:jc w:val="center"/>
        <w:rPr>
          <w:rFonts w:ascii="Gulliver" w:hAnsi="Gulliver"/>
          <w:sz w:val="20"/>
          <w:szCs w:val="20"/>
          <w:lang w:val="id-ID"/>
        </w:rPr>
      </w:pPr>
    </w:p>
    <w:p w:rsidR="008378F7" w:rsidRPr="003D1EC5" w:rsidRDefault="008378F7" w:rsidP="003D1EC5">
      <w:pPr>
        <w:spacing w:after="120" w:line="240" w:lineRule="auto"/>
        <w:rPr>
          <w:rFonts w:ascii="Gulliver" w:hAnsi="Gulliver"/>
          <w:sz w:val="20"/>
          <w:szCs w:val="20"/>
          <w:lang w:val="id-ID"/>
        </w:rPr>
      </w:pPr>
      <w:r w:rsidRPr="003D1EC5">
        <w:rPr>
          <w:rFonts w:ascii="Gulliver" w:hAnsi="Gulliver"/>
          <w:b/>
          <w:sz w:val="18"/>
          <w:szCs w:val="20"/>
        </w:rPr>
        <w:t>Gamb</w:t>
      </w:r>
      <w:r w:rsidR="003D1EC5" w:rsidRPr="003D1EC5">
        <w:rPr>
          <w:rFonts w:ascii="Gulliver" w:hAnsi="Gulliver"/>
          <w:b/>
          <w:sz w:val="18"/>
          <w:szCs w:val="20"/>
        </w:rPr>
        <w:t>ar</w:t>
      </w:r>
      <w:r w:rsidR="003D1EC5" w:rsidRPr="003D1EC5">
        <w:rPr>
          <w:rFonts w:ascii="Gulliver" w:hAnsi="Gulliver"/>
          <w:b/>
          <w:sz w:val="18"/>
          <w:szCs w:val="20"/>
          <w:lang w:val="id-ID"/>
        </w:rPr>
        <w:t xml:space="preserve"> </w:t>
      </w:r>
      <w:r w:rsidR="00EE0DF7" w:rsidRPr="003D1EC5">
        <w:rPr>
          <w:rFonts w:ascii="Gulliver" w:hAnsi="Gulliver"/>
          <w:b/>
          <w:sz w:val="18"/>
          <w:szCs w:val="20"/>
          <w:lang w:val="id-ID"/>
        </w:rPr>
        <w:t>1</w:t>
      </w:r>
      <w:r w:rsidR="00146C33" w:rsidRPr="003D1EC5">
        <w:rPr>
          <w:rFonts w:ascii="Gulliver" w:hAnsi="Gulliver"/>
          <w:b/>
          <w:sz w:val="18"/>
          <w:szCs w:val="20"/>
          <w:lang w:val="id-ID"/>
        </w:rPr>
        <w:t>6</w:t>
      </w:r>
      <w:r w:rsidR="003D1EC5" w:rsidRPr="003D1EC5">
        <w:rPr>
          <w:rFonts w:ascii="Gulliver" w:hAnsi="Gulliver"/>
          <w:sz w:val="18"/>
          <w:szCs w:val="20"/>
          <w:lang w:val="id-ID"/>
        </w:rPr>
        <w:t xml:space="preserve"> </w:t>
      </w:r>
      <w:r w:rsidRPr="003D1EC5">
        <w:rPr>
          <w:rFonts w:ascii="Gulliver" w:hAnsi="Gulliver"/>
          <w:sz w:val="18"/>
          <w:szCs w:val="20"/>
        </w:rPr>
        <w:t>Pola Perjalanan angkutan meuble ke Luar Negeri</w:t>
      </w:r>
      <w:r w:rsidR="003D1EC5">
        <w:rPr>
          <w:rFonts w:ascii="Gulliver" w:hAnsi="Gulliver"/>
          <w:noProof/>
          <w:sz w:val="20"/>
          <w:szCs w:val="20"/>
          <w:lang w:val="id-ID" w:eastAsia="id-ID"/>
        </w:rPr>
        <w:drawing>
          <wp:inline distT="0" distB="0" distL="0" distR="0" wp14:anchorId="6B0917E8" wp14:editId="56E70243">
            <wp:extent cx="2543175" cy="17240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43175" cy="1724025"/>
                    </a:xfrm>
                    <a:prstGeom prst="rect">
                      <a:avLst/>
                    </a:prstGeom>
                    <a:noFill/>
                  </pic:spPr>
                </pic:pic>
              </a:graphicData>
            </a:graphic>
          </wp:inline>
        </w:drawing>
      </w:r>
    </w:p>
    <w:p w:rsidR="008378F7" w:rsidRPr="003D1EC5" w:rsidRDefault="008378F7" w:rsidP="003D1EC5">
      <w:pPr>
        <w:spacing w:after="120" w:line="240" w:lineRule="auto"/>
        <w:rPr>
          <w:rFonts w:ascii="Gulliver" w:hAnsi="Gulliver"/>
          <w:sz w:val="16"/>
          <w:szCs w:val="20"/>
          <w:lang w:val="id-ID"/>
        </w:rPr>
      </w:pPr>
      <w:r w:rsidRPr="003D1EC5">
        <w:rPr>
          <w:rFonts w:ascii="Gulliver" w:hAnsi="Gulliver"/>
          <w:sz w:val="16"/>
          <w:szCs w:val="20"/>
        </w:rPr>
        <w:t>Sumber: Survey Lapangan, Juli 2018</w:t>
      </w:r>
    </w:p>
    <w:p w:rsidR="003D1EC5" w:rsidRPr="003D1EC5" w:rsidRDefault="003D1EC5" w:rsidP="003D1EC5">
      <w:pPr>
        <w:pStyle w:val="Caption"/>
        <w:spacing w:after="120" w:line="240" w:lineRule="auto"/>
        <w:rPr>
          <w:rFonts w:ascii="Gulliver" w:hAnsi="Gulliver"/>
          <w:b w:val="0"/>
          <w:sz w:val="18"/>
          <w:lang w:val="id-ID"/>
        </w:rPr>
      </w:pPr>
      <w:bookmarkStart w:id="202" w:name="_Toc532202321"/>
      <w:bookmarkStart w:id="203" w:name="_Toc532202425"/>
      <w:r w:rsidRPr="003D1EC5">
        <w:rPr>
          <w:rFonts w:ascii="Gulliver" w:hAnsi="Gulliver"/>
          <w:sz w:val="18"/>
        </w:rPr>
        <w:t xml:space="preserve">Gambar </w:t>
      </w:r>
      <w:r w:rsidRPr="003D1EC5">
        <w:rPr>
          <w:rFonts w:ascii="Gulliver" w:hAnsi="Gulliver"/>
          <w:sz w:val="18"/>
          <w:lang w:val="id-ID"/>
        </w:rPr>
        <w:t xml:space="preserve"> 17</w:t>
      </w:r>
      <w:r w:rsidRPr="003D1EC5">
        <w:rPr>
          <w:rFonts w:ascii="Gulliver" w:hAnsi="Gulliver"/>
          <w:b w:val="0"/>
          <w:sz w:val="18"/>
          <w:lang w:val="id-ID"/>
        </w:rPr>
        <w:t xml:space="preserve"> </w:t>
      </w:r>
      <w:r w:rsidRPr="003D1EC5">
        <w:rPr>
          <w:rFonts w:ascii="Gulliver" w:hAnsi="Gulliver"/>
          <w:b w:val="0"/>
          <w:sz w:val="18"/>
        </w:rPr>
        <w:t>Mobil Truk untuk ekspedisi jarak jauh dan luar Pulau Jawa (tampak depan)</w:t>
      </w:r>
      <w:bookmarkEnd w:id="203"/>
    </w:p>
    <w:p w:rsidR="003D1EC5" w:rsidRDefault="003D1EC5" w:rsidP="003D1EC5">
      <w:pPr>
        <w:spacing w:after="120" w:line="24" w:lineRule="auto"/>
        <w:rPr>
          <w:rFonts w:ascii="Gulliver" w:hAnsi="Gulliver"/>
          <w:sz w:val="20"/>
          <w:szCs w:val="20"/>
          <w:lang w:val="id-ID"/>
        </w:rPr>
      </w:pPr>
      <w:r w:rsidRPr="002C2A6D">
        <w:rPr>
          <w:rFonts w:ascii="Gulliver" w:hAnsi="Gulliver"/>
          <w:noProof/>
          <w:sz w:val="20"/>
          <w:szCs w:val="20"/>
          <w:lang w:val="id-ID" w:eastAsia="id-ID"/>
        </w:rPr>
        <w:lastRenderedPageBreak/>
        <w:drawing>
          <wp:inline distT="0" distB="0" distL="0" distR="0" wp14:anchorId="774E9C3A" wp14:editId="1DCC5FBF">
            <wp:extent cx="2079354" cy="1228725"/>
            <wp:effectExtent l="0" t="0" r="0" b="0"/>
            <wp:docPr id="54" name="Picture 54" descr="Jual mebel jepara - Mebel jati - Mebel cikarang - Furniture jepara - Mebel minima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al mebel jepara - Mebel jati - Mebel cikarang - Furniture jepara - Mebel minimalis"/>
                    <pic:cNvPicPr>
                      <a:picLocks noChangeAspect="1" noChangeArrowheads="1"/>
                    </pic:cNvPicPr>
                  </pic:nvPicPr>
                  <pic:blipFill rotWithShape="1">
                    <a:blip r:embed="rId30">
                      <a:extLst>
                        <a:ext uri="{28A0092B-C50C-407E-A947-70E740481C1C}">
                          <a14:useLocalDpi xmlns:a14="http://schemas.microsoft.com/office/drawing/2010/main" val="0"/>
                        </a:ext>
                      </a:extLst>
                    </a:blip>
                    <a:srcRect l="1786" t="18182"/>
                    <a:stretch/>
                  </pic:blipFill>
                  <pic:spPr bwMode="auto">
                    <a:xfrm>
                      <a:off x="0" y="0"/>
                      <a:ext cx="2091105" cy="1235669"/>
                    </a:xfrm>
                    <a:prstGeom prst="rect">
                      <a:avLst/>
                    </a:prstGeom>
                    <a:noFill/>
                    <a:ln>
                      <a:noFill/>
                    </a:ln>
                    <a:extLst>
                      <a:ext uri="{53640926-AAD7-44D8-BBD7-CCE9431645EC}">
                        <a14:shadowObscured xmlns:a14="http://schemas.microsoft.com/office/drawing/2010/main"/>
                      </a:ext>
                    </a:extLst>
                  </pic:spPr>
                </pic:pic>
              </a:graphicData>
            </a:graphic>
          </wp:inline>
        </w:drawing>
      </w:r>
    </w:p>
    <w:p w:rsidR="003D1EC5" w:rsidRPr="003D1EC5" w:rsidRDefault="003D1EC5" w:rsidP="003D1EC5">
      <w:pPr>
        <w:spacing w:after="120" w:line="24" w:lineRule="auto"/>
        <w:rPr>
          <w:rFonts w:ascii="Gulliver" w:hAnsi="Gulliver"/>
          <w:sz w:val="20"/>
          <w:szCs w:val="20"/>
          <w:lang w:val="id-ID"/>
        </w:rPr>
      </w:pPr>
    </w:p>
    <w:p w:rsidR="003D1EC5" w:rsidRPr="003D1EC5" w:rsidRDefault="003D1EC5" w:rsidP="003D1EC5">
      <w:pPr>
        <w:spacing w:after="120" w:line="240" w:lineRule="auto"/>
        <w:rPr>
          <w:rFonts w:ascii="Gulliver" w:hAnsi="Gulliver"/>
          <w:sz w:val="16"/>
          <w:szCs w:val="20"/>
        </w:rPr>
      </w:pPr>
      <w:r w:rsidRPr="003D1EC5">
        <w:rPr>
          <w:rFonts w:ascii="Gulliver" w:hAnsi="Gulliver"/>
          <w:sz w:val="16"/>
          <w:szCs w:val="20"/>
        </w:rPr>
        <w:t>Sumber: Survey Lapangan, Juli 2018</w:t>
      </w:r>
    </w:p>
    <w:p w:rsidR="003D1EC5" w:rsidRPr="003D1EC5" w:rsidRDefault="003D1EC5" w:rsidP="003D1EC5">
      <w:pPr>
        <w:pStyle w:val="Caption"/>
        <w:spacing w:after="120" w:line="240" w:lineRule="auto"/>
        <w:rPr>
          <w:rFonts w:ascii="Gulliver" w:hAnsi="Gulliver"/>
          <w:sz w:val="18"/>
          <w:lang w:val="id-ID"/>
        </w:rPr>
      </w:pPr>
      <w:r w:rsidRPr="003D1EC5">
        <w:rPr>
          <w:rFonts w:ascii="Gulliver" w:hAnsi="Gulliver"/>
          <w:sz w:val="18"/>
        </w:rPr>
        <w:t xml:space="preserve">Gambar </w:t>
      </w:r>
      <w:r w:rsidRPr="003D1EC5">
        <w:rPr>
          <w:rFonts w:ascii="Gulliver" w:hAnsi="Gulliver"/>
          <w:sz w:val="18"/>
          <w:lang w:val="id-ID"/>
        </w:rPr>
        <w:t>18</w:t>
      </w:r>
      <w:r w:rsidRPr="003D1EC5">
        <w:rPr>
          <w:rFonts w:ascii="Gulliver" w:hAnsi="Gulliver"/>
          <w:sz w:val="18"/>
          <w:lang w:val="id-ID"/>
        </w:rPr>
        <w:t xml:space="preserve"> </w:t>
      </w:r>
      <w:r w:rsidRPr="003D1EC5">
        <w:rPr>
          <w:rFonts w:ascii="Gulliver" w:hAnsi="Gulliver"/>
          <w:b w:val="0"/>
          <w:sz w:val="18"/>
        </w:rPr>
        <w:t xml:space="preserve">Proses </w:t>
      </w:r>
      <w:r w:rsidRPr="003D1EC5">
        <w:rPr>
          <w:rFonts w:ascii="Gulliver" w:hAnsi="Gulliver"/>
          <w:b w:val="0"/>
          <w:i/>
          <w:sz w:val="18"/>
        </w:rPr>
        <w:t xml:space="preserve">Staffing </w:t>
      </w:r>
      <w:r w:rsidRPr="003D1EC5">
        <w:rPr>
          <w:rFonts w:ascii="Gulliver" w:hAnsi="Gulliver"/>
          <w:b w:val="0"/>
          <w:sz w:val="18"/>
        </w:rPr>
        <w:t>dalam di Jalan Soekaro Hatta Jepara</w:t>
      </w:r>
    </w:p>
    <w:p w:rsidR="003D1EC5" w:rsidRPr="002C2A6D" w:rsidRDefault="003D1EC5" w:rsidP="003D1EC5">
      <w:pPr>
        <w:spacing w:after="120" w:line="240" w:lineRule="auto"/>
        <w:rPr>
          <w:rFonts w:ascii="Gulliver" w:hAnsi="Gulliver"/>
          <w:sz w:val="20"/>
          <w:szCs w:val="20"/>
          <w:lang w:val="id-ID"/>
        </w:rPr>
      </w:pPr>
      <w:r w:rsidRPr="002C2A6D">
        <w:rPr>
          <w:rFonts w:ascii="Gulliver" w:hAnsi="Gulliver" w:cs="Arial"/>
          <w:noProof/>
          <w:sz w:val="20"/>
          <w:szCs w:val="20"/>
          <w:lang w:val="id-ID" w:eastAsia="id-ID"/>
        </w:rPr>
        <w:drawing>
          <wp:inline distT="0" distB="0" distL="0" distR="0" wp14:anchorId="4481F3D5" wp14:editId="48741D3A">
            <wp:extent cx="2409825" cy="1123950"/>
            <wp:effectExtent l="0" t="0" r="9525" b="0"/>
            <wp:docPr id="10" name="Picture 10" descr="D:\2018\02. Litbang\Data Survey\Foto Lap\IMG_20180704_140430411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8\02. Litbang\Data Survey\Foto Lap\IMG_20180704_140430411_HDR.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32044" cy="1134313"/>
                    </a:xfrm>
                    <a:prstGeom prst="rect">
                      <a:avLst/>
                    </a:prstGeom>
                    <a:noFill/>
                    <a:ln>
                      <a:noFill/>
                    </a:ln>
                  </pic:spPr>
                </pic:pic>
              </a:graphicData>
            </a:graphic>
          </wp:inline>
        </w:drawing>
      </w:r>
    </w:p>
    <w:p w:rsidR="003D1EC5" w:rsidRPr="003D1EC5" w:rsidRDefault="003D1EC5" w:rsidP="003D1EC5">
      <w:pPr>
        <w:spacing w:after="120" w:line="240" w:lineRule="auto"/>
        <w:rPr>
          <w:rFonts w:ascii="Gulliver" w:hAnsi="Gulliver"/>
          <w:sz w:val="16"/>
          <w:szCs w:val="20"/>
          <w:lang w:val="id-ID"/>
        </w:rPr>
      </w:pPr>
      <w:r w:rsidRPr="003D1EC5">
        <w:rPr>
          <w:rFonts w:ascii="Gulliver" w:hAnsi="Gulliver"/>
          <w:sz w:val="16"/>
          <w:szCs w:val="20"/>
        </w:rPr>
        <w:t>Sumber: Survey Lapangan, Juli 2018</w:t>
      </w:r>
    </w:p>
    <w:p w:rsidR="00D31160" w:rsidRPr="002C2A6D" w:rsidRDefault="00D31160" w:rsidP="005F179F">
      <w:pPr>
        <w:pStyle w:val="Heading3"/>
      </w:pPr>
      <w:r w:rsidRPr="002C2A6D">
        <w:t>Moda Transportasi</w:t>
      </w:r>
      <w:bookmarkEnd w:id="202"/>
    </w:p>
    <w:p w:rsidR="003D1EC5" w:rsidRDefault="00D31160" w:rsidP="00EE4C5D">
      <w:pPr>
        <w:spacing w:after="120" w:line="240" w:lineRule="auto"/>
        <w:ind w:firstLine="284"/>
        <w:jc w:val="both"/>
        <w:rPr>
          <w:rFonts w:ascii="Gulliver" w:hAnsi="Gulliver"/>
          <w:i/>
          <w:sz w:val="20"/>
          <w:szCs w:val="20"/>
          <w:lang w:val="id-ID"/>
        </w:rPr>
      </w:pPr>
      <w:r w:rsidRPr="002C2A6D">
        <w:rPr>
          <w:rFonts w:ascii="Gulliver" w:hAnsi="Gulliver"/>
          <w:sz w:val="20"/>
          <w:szCs w:val="20"/>
        </w:rPr>
        <w:t>Jenis moda darat yang digunakan oleh jasa ekpedisi untuk mengang</w:t>
      </w:r>
      <w:r w:rsidR="00AE4DCD" w:rsidRPr="002C2A6D">
        <w:rPr>
          <w:rFonts w:ascii="Gulliver" w:hAnsi="Gulliver"/>
          <w:sz w:val="20"/>
          <w:szCs w:val="20"/>
          <w:lang w:val="id-ID"/>
        </w:rPr>
        <w:t>-</w:t>
      </w:r>
      <w:r w:rsidRPr="002C2A6D">
        <w:rPr>
          <w:rFonts w:ascii="Gulliver" w:hAnsi="Gulliver"/>
          <w:sz w:val="20"/>
          <w:szCs w:val="20"/>
          <w:lang w:val="id-ID"/>
        </w:rPr>
        <w:t>k</w:t>
      </w:r>
      <w:r w:rsidRPr="002C2A6D">
        <w:rPr>
          <w:rFonts w:ascii="Gulliver" w:hAnsi="Gulliver"/>
          <w:sz w:val="20"/>
          <w:szCs w:val="20"/>
        </w:rPr>
        <w:t>ut meubel tergantung lokasi tujuan dan volume muatan. Untuk jarak dekat dan dalam pulau jawa menggunakan kendaraan pick-up dan truk 2 AS, sedangkan</w:t>
      </w:r>
      <w:r w:rsidRPr="002C2A6D">
        <w:rPr>
          <w:rFonts w:ascii="Gulliver" w:hAnsi="Gulliver" w:cs="Arial"/>
          <w:sz w:val="20"/>
          <w:szCs w:val="20"/>
        </w:rPr>
        <w:t xml:space="preserve"> </w:t>
      </w:r>
      <w:r w:rsidRPr="002C2A6D">
        <w:rPr>
          <w:rFonts w:ascii="Gulliver" w:hAnsi="Gulliver"/>
          <w:sz w:val="20"/>
          <w:szCs w:val="20"/>
        </w:rPr>
        <w:t xml:space="preserve">untuk jarak jauh di luar negeri menggunakan container 20 dan 40 </w:t>
      </w:r>
      <w:r w:rsidRPr="002C2A6D">
        <w:rPr>
          <w:rFonts w:ascii="Gulliver" w:hAnsi="Gulliver"/>
          <w:i/>
          <w:sz w:val="20"/>
          <w:szCs w:val="20"/>
        </w:rPr>
        <w:t>feet</w:t>
      </w:r>
    </w:p>
    <w:p w:rsidR="00C25C70" w:rsidRPr="002C2A6D" w:rsidRDefault="00C25C70" w:rsidP="00EE4C5D">
      <w:pPr>
        <w:spacing w:after="120" w:line="240" w:lineRule="auto"/>
        <w:ind w:firstLine="284"/>
        <w:jc w:val="both"/>
        <w:rPr>
          <w:rFonts w:ascii="Gulliver" w:hAnsi="Gulliver"/>
          <w:sz w:val="20"/>
          <w:szCs w:val="20"/>
          <w:lang w:val="id-ID"/>
        </w:rPr>
      </w:pPr>
      <w:r w:rsidRPr="003D1EC5">
        <w:rPr>
          <w:rFonts w:ascii="Gulliver" w:hAnsi="Gulliver"/>
          <w:b/>
          <w:sz w:val="20"/>
          <w:szCs w:val="20"/>
        </w:rPr>
        <w:t xml:space="preserve">Gambar </w:t>
      </w:r>
      <w:r w:rsidR="003D1EC5" w:rsidRPr="003D1EC5">
        <w:rPr>
          <w:rFonts w:ascii="Gulliver" w:hAnsi="Gulliver"/>
          <w:b/>
          <w:sz w:val="20"/>
          <w:szCs w:val="20"/>
          <w:lang w:val="id-ID"/>
        </w:rPr>
        <w:t>17</w:t>
      </w:r>
      <w:r w:rsidRPr="002C2A6D">
        <w:rPr>
          <w:rFonts w:ascii="Gulliver" w:hAnsi="Gulliver"/>
          <w:sz w:val="20"/>
          <w:szCs w:val="20"/>
        </w:rPr>
        <w:t xml:space="preserve"> merupakan moda darat jenis container yang digunakan untuk pengiriman barang di luar pulau Jawa (Kalimantan dan Indonesia Timur) dan tujuan luar negeri. Ukuran container disesuai</w:t>
      </w:r>
      <w:r w:rsidRPr="002C2A6D">
        <w:rPr>
          <w:rFonts w:ascii="Gulliver" w:hAnsi="Gulliver"/>
          <w:sz w:val="20"/>
          <w:szCs w:val="20"/>
          <w:lang w:val="id-ID"/>
        </w:rPr>
        <w:t>-</w:t>
      </w:r>
      <w:r w:rsidRPr="002C2A6D">
        <w:rPr>
          <w:rFonts w:ascii="Gulliver" w:hAnsi="Gulliver"/>
          <w:sz w:val="20"/>
          <w:szCs w:val="20"/>
        </w:rPr>
        <w:t xml:space="preserve">kan dengan volume barang yang akan diangkut. Proses </w:t>
      </w:r>
      <w:r w:rsidRPr="002C2A6D">
        <w:rPr>
          <w:rFonts w:ascii="Gulliver" w:hAnsi="Gulliver"/>
          <w:i/>
          <w:sz w:val="20"/>
          <w:szCs w:val="20"/>
        </w:rPr>
        <w:t>stuffing</w:t>
      </w:r>
      <w:r w:rsidRPr="002C2A6D">
        <w:rPr>
          <w:rFonts w:ascii="Gulliver" w:hAnsi="Gulliver"/>
          <w:sz w:val="20"/>
          <w:szCs w:val="20"/>
        </w:rPr>
        <w:t xml:space="preserve"> dilakukan dilokasi pabrik yang menyatu dengan gudang meuble.</w:t>
      </w:r>
    </w:p>
    <w:p w:rsidR="003A5BFE" w:rsidRPr="002C2A6D" w:rsidRDefault="00C25C70" w:rsidP="00EE4C5D">
      <w:pPr>
        <w:spacing w:after="120" w:line="240" w:lineRule="auto"/>
        <w:ind w:firstLine="284"/>
        <w:jc w:val="both"/>
        <w:rPr>
          <w:rFonts w:ascii="Gulliver" w:hAnsi="Gulliver"/>
          <w:sz w:val="20"/>
          <w:szCs w:val="20"/>
          <w:lang w:val="id-ID"/>
        </w:rPr>
      </w:pPr>
      <w:r w:rsidRPr="003D1EC5">
        <w:rPr>
          <w:rFonts w:ascii="Gulliver" w:hAnsi="Gulliver"/>
          <w:b/>
          <w:sz w:val="20"/>
          <w:szCs w:val="20"/>
        </w:rPr>
        <w:t xml:space="preserve">Gambar </w:t>
      </w:r>
      <w:r w:rsidR="003D1EC5" w:rsidRPr="003D1EC5">
        <w:rPr>
          <w:rFonts w:ascii="Gulliver" w:hAnsi="Gulliver"/>
          <w:b/>
          <w:sz w:val="20"/>
          <w:szCs w:val="20"/>
          <w:lang w:val="id-ID"/>
        </w:rPr>
        <w:t>18</w:t>
      </w:r>
      <w:r w:rsidRPr="002C2A6D">
        <w:rPr>
          <w:rFonts w:ascii="Gulliver" w:hAnsi="Gulliver"/>
          <w:sz w:val="20"/>
          <w:szCs w:val="20"/>
        </w:rPr>
        <w:t xml:space="preserve"> merupakan proses </w:t>
      </w:r>
      <w:r w:rsidRPr="002C2A6D">
        <w:rPr>
          <w:rFonts w:ascii="Gulliver" w:hAnsi="Gulliver"/>
          <w:i/>
          <w:sz w:val="20"/>
          <w:szCs w:val="20"/>
        </w:rPr>
        <w:t>staffing</w:t>
      </w:r>
      <w:r w:rsidRPr="002C2A6D">
        <w:rPr>
          <w:rFonts w:ascii="Gulliver" w:hAnsi="Gulliver"/>
          <w:sz w:val="20"/>
          <w:szCs w:val="20"/>
        </w:rPr>
        <w:t xml:space="preserve"> dalam perusahaan meubel didepan lokasi toko dan berada di Jalan Nasional dengan tujuan ke Pelabuhan Perak Surabaya.</w:t>
      </w:r>
      <w:r w:rsidR="001B4631" w:rsidRPr="002C2A6D">
        <w:rPr>
          <w:rFonts w:ascii="Gulliver" w:hAnsi="Gulliver"/>
          <w:sz w:val="20"/>
          <w:szCs w:val="20"/>
          <w:lang w:val="id-ID"/>
        </w:rPr>
        <w:t xml:space="preserve"> S</w:t>
      </w:r>
      <w:r w:rsidR="003D1EC5">
        <w:rPr>
          <w:rFonts w:ascii="Gulliver" w:hAnsi="Gulliver"/>
          <w:sz w:val="20"/>
          <w:szCs w:val="20"/>
          <w:lang w:val="id-ID"/>
        </w:rPr>
        <w:t>ebagaimana tabel berikut.</w:t>
      </w:r>
    </w:p>
    <w:p w:rsidR="00545E66" w:rsidRPr="002C2A6D" w:rsidRDefault="00545E66" w:rsidP="003D1EC5">
      <w:pPr>
        <w:pStyle w:val="Heading2"/>
        <w:keepLines/>
        <w:spacing w:line="240" w:lineRule="auto"/>
        <w:jc w:val="both"/>
        <w:rPr>
          <w:b w:val="0"/>
          <w:i/>
          <w:szCs w:val="20"/>
        </w:rPr>
      </w:pPr>
      <w:bookmarkStart w:id="204" w:name="_Toc532202323"/>
      <w:r w:rsidRPr="002C2A6D">
        <w:rPr>
          <w:b w:val="0"/>
          <w:szCs w:val="20"/>
        </w:rPr>
        <w:t>S</w:t>
      </w:r>
      <w:r w:rsidRPr="002C2A6D">
        <w:rPr>
          <w:b w:val="0"/>
          <w:szCs w:val="20"/>
          <w:lang w:val="id-ID"/>
        </w:rPr>
        <w:t>istem dan Prosedur Pengiriman Barang</w:t>
      </w:r>
      <w:bookmarkEnd w:id="204"/>
      <w:r w:rsidRPr="002C2A6D">
        <w:rPr>
          <w:b w:val="0"/>
          <w:szCs w:val="20"/>
        </w:rPr>
        <w:t xml:space="preserve"> </w:t>
      </w:r>
    </w:p>
    <w:p w:rsidR="00C46C2D" w:rsidRPr="003D1EC5" w:rsidRDefault="00545E66" w:rsidP="00EE4C5D">
      <w:pPr>
        <w:spacing w:after="120" w:line="240" w:lineRule="auto"/>
        <w:ind w:firstLine="284"/>
        <w:jc w:val="both"/>
        <w:rPr>
          <w:rFonts w:ascii="Gulliver" w:hAnsi="Gulliver"/>
          <w:sz w:val="20"/>
          <w:szCs w:val="20"/>
          <w:lang w:val="id-ID"/>
        </w:rPr>
      </w:pPr>
      <w:r w:rsidRPr="00EE4C5D">
        <w:rPr>
          <w:rFonts w:ascii="Gulliver" w:hAnsi="Gulliver"/>
          <w:sz w:val="20"/>
          <w:szCs w:val="20"/>
        </w:rPr>
        <w:t>Kegiatan</w:t>
      </w:r>
      <w:r w:rsidRPr="002C2A6D">
        <w:rPr>
          <w:rFonts w:ascii="Gulliver" w:hAnsi="Gulliver"/>
          <w:sz w:val="20"/>
          <w:szCs w:val="20"/>
        </w:rPr>
        <w:t xml:space="preserve"> ekspor barang merupakan sistem perdagangan yang memungkinkan seseorang mengadakan trading lintas negara. Saat ini pemerintah berupaya meningkatkan devisa dengan menggenjot arus Ekspor barang. Prosedur ekspor sebenarnya lebih mudah daripada kegiatan prosedur impor karena saat ini lebih banyak aturan yang mengatur tentang impor daripada tentang ekspor, terutama untuk masalah pembayaran pajak. (</w:t>
      </w:r>
      <w:r w:rsidRPr="002C2A6D">
        <w:rPr>
          <w:rFonts w:ascii="Gulliver" w:hAnsi="Gulliver"/>
          <w:i/>
          <w:sz w:val="20"/>
          <w:szCs w:val="20"/>
        </w:rPr>
        <w:t>http://hsh.co.id/prosedur-dan-tata-cara-ekspor)</w:t>
      </w:r>
    </w:p>
    <w:p w:rsidR="003E0A50" w:rsidRPr="002C2A6D" w:rsidRDefault="00376512" w:rsidP="00EE4C5D">
      <w:pPr>
        <w:spacing w:after="120" w:line="240" w:lineRule="auto"/>
        <w:ind w:firstLine="284"/>
        <w:jc w:val="both"/>
        <w:rPr>
          <w:rFonts w:ascii="Gulliver" w:hAnsi="Gulliver"/>
          <w:sz w:val="20"/>
          <w:szCs w:val="20"/>
        </w:rPr>
      </w:pPr>
      <w:r w:rsidRPr="002C2A6D">
        <w:rPr>
          <w:rFonts w:ascii="Gulliver" w:hAnsi="Gulliver"/>
          <w:sz w:val="20"/>
          <w:szCs w:val="20"/>
          <w:lang w:val="id-ID"/>
        </w:rPr>
        <w:lastRenderedPageBreak/>
        <w:t xml:space="preserve">Salah satu fungsi </w:t>
      </w:r>
      <w:r w:rsidR="003E0A50" w:rsidRPr="002C2A6D">
        <w:rPr>
          <w:rFonts w:ascii="Gulliver" w:hAnsi="Gulliver"/>
          <w:sz w:val="20"/>
          <w:szCs w:val="20"/>
        </w:rPr>
        <w:t>Direktorat Jenderal Bea dan Cukai</w:t>
      </w:r>
      <w:r w:rsidR="00B222C1" w:rsidRPr="002C2A6D">
        <w:rPr>
          <w:rFonts w:ascii="Gulliver" w:hAnsi="Gulliver"/>
          <w:sz w:val="20"/>
          <w:szCs w:val="20"/>
        </w:rPr>
        <w:t xml:space="preserve"> </w:t>
      </w:r>
      <w:r w:rsidRPr="002C2A6D">
        <w:rPr>
          <w:rFonts w:ascii="Gulliver" w:hAnsi="Gulliver"/>
          <w:sz w:val="20"/>
          <w:szCs w:val="20"/>
          <w:lang w:val="id-ID"/>
        </w:rPr>
        <w:t xml:space="preserve">adalah melindungi industri dalam negeri dari persaingan yang tidak sehat dengan industri sejenis dari luar negeri serta melindungi masyarakat dari masuknya barang-barang berbahaya. Sesuai </w:t>
      </w:r>
      <w:r w:rsidR="003E0A50" w:rsidRPr="002C2A6D">
        <w:rPr>
          <w:rFonts w:ascii="Gulliver" w:hAnsi="Gulliver"/>
          <w:sz w:val="20"/>
          <w:szCs w:val="20"/>
        </w:rPr>
        <w:t>Pasal 53 UU</w:t>
      </w:r>
      <w:r w:rsidR="00476652" w:rsidRPr="002C2A6D">
        <w:rPr>
          <w:rFonts w:ascii="Gulliver" w:hAnsi="Gulliver"/>
          <w:sz w:val="20"/>
          <w:szCs w:val="20"/>
          <w:lang w:val="id-ID"/>
        </w:rPr>
        <w:t>.</w:t>
      </w:r>
      <w:r w:rsidR="003E0A50" w:rsidRPr="002C2A6D">
        <w:rPr>
          <w:rFonts w:ascii="Gulliver" w:hAnsi="Gulliver"/>
          <w:sz w:val="20"/>
          <w:szCs w:val="20"/>
        </w:rPr>
        <w:t xml:space="preserve"> Nomor 17 Tahun 2006 tentang Kepabeanan disebutkan bahwa ketentuan larangan dan/atau pembatasan yang diterbitkan oleh instansi teknis, wajib disampaikan kepada Menteri Keuangan u.p. Direktur Jenderal Bea dan Cukai. Terhadap ketentuan yang disampaikan tersebut, Direktur Jenderal Bea dan Cukai melakukan penelitian dan Direktur Jenderal Bea dan Cukai atas nama Menteri Keuangan menetapkan daftar barang yang dilarang atau dibatasi untuk diimpor atau diekspor berdasarkan Peraturan Menteri Keuangan Nomor 224/PMK.04/2015 tentang Pengawasan terhadap Impor atau</w:t>
      </w:r>
      <w:r w:rsidR="003E0A50" w:rsidRPr="002C2A6D">
        <w:rPr>
          <w:rFonts w:ascii="Gulliver" w:hAnsi="Gulliver"/>
          <w:sz w:val="20"/>
          <w:szCs w:val="20"/>
          <w:lang w:val="id-ID"/>
        </w:rPr>
        <w:t xml:space="preserve"> </w:t>
      </w:r>
      <w:r w:rsidR="003E0A50" w:rsidRPr="002C2A6D">
        <w:rPr>
          <w:rFonts w:ascii="Gulliver" w:hAnsi="Gulliver"/>
          <w:sz w:val="20"/>
          <w:szCs w:val="20"/>
        </w:rPr>
        <w:t>Ekspor Barang Larangan dan/</w:t>
      </w:r>
      <w:r w:rsidR="008A7C88" w:rsidRPr="002C2A6D">
        <w:rPr>
          <w:rFonts w:ascii="Gulliver" w:hAnsi="Gulliver"/>
          <w:sz w:val="20"/>
          <w:szCs w:val="20"/>
          <w:lang w:val="id-ID"/>
        </w:rPr>
        <w:t xml:space="preserve"> </w:t>
      </w:r>
      <w:r w:rsidR="003E0A50" w:rsidRPr="002C2A6D">
        <w:rPr>
          <w:rFonts w:ascii="Gulliver" w:hAnsi="Gulliver"/>
          <w:sz w:val="20"/>
          <w:szCs w:val="20"/>
        </w:rPr>
        <w:t>atau Pembatasan</w:t>
      </w:r>
      <w:r w:rsidR="00593A80" w:rsidRPr="002C2A6D">
        <w:rPr>
          <w:rFonts w:ascii="Gulliver" w:hAnsi="Gulliver"/>
          <w:sz w:val="20"/>
          <w:szCs w:val="20"/>
          <w:lang w:val="id-ID"/>
        </w:rPr>
        <w:t xml:space="preserve"> </w:t>
      </w:r>
      <w:r w:rsidR="003E0A50" w:rsidRPr="002C2A6D">
        <w:rPr>
          <w:rFonts w:ascii="Gulliver" w:hAnsi="Gulliver"/>
          <w:sz w:val="20"/>
          <w:szCs w:val="20"/>
        </w:rPr>
        <w:t>untuk selanjutnya dilakukan pengawasan oleh DJBC</w:t>
      </w:r>
      <w:r w:rsidR="00593A80" w:rsidRPr="002C2A6D">
        <w:rPr>
          <w:rFonts w:ascii="Gulliver" w:hAnsi="Gulliver"/>
          <w:sz w:val="20"/>
          <w:szCs w:val="20"/>
          <w:lang w:val="id-ID"/>
        </w:rPr>
        <w:t xml:space="preserve">. </w:t>
      </w:r>
      <w:r w:rsidR="003E0A50" w:rsidRPr="002C2A6D">
        <w:rPr>
          <w:rFonts w:ascii="Gulliver" w:hAnsi="Gulliver"/>
          <w:sz w:val="20"/>
          <w:szCs w:val="20"/>
        </w:rPr>
        <w:t>Terkait dengan ketentuan larangan dan/atau pembatasan yang dilakukan pengawasannya oleh DJBC, dapat dilihat melalui Portal INSW sebagai referensi tunggal ketentuan lartas Impor atau Ekspor pada website www.insw.go.id.</w:t>
      </w:r>
    </w:p>
    <w:p w:rsidR="003E0A50" w:rsidRPr="002C2A6D" w:rsidRDefault="003E0A50" w:rsidP="003D1EC5">
      <w:pPr>
        <w:spacing w:after="120" w:line="240" w:lineRule="auto"/>
        <w:jc w:val="both"/>
        <w:rPr>
          <w:rFonts w:ascii="Gulliver" w:hAnsi="Gulliver"/>
          <w:sz w:val="20"/>
          <w:szCs w:val="20"/>
        </w:rPr>
      </w:pPr>
      <w:r w:rsidRPr="002C2A6D">
        <w:rPr>
          <w:rFonts w:ascii="Gulliver" w:hAnsi="Gulliver"/>
          <w:sz w:val="20"/>
          <w:szCs w:val="20"/>
        </w:rPr>
        <w:t>Barang ekspor yang dikenakan Bea Keluar, yaitu sebagai berikut:</w:t>
      </w:r>
    </w:p>
    <w:p w:rsidR="003E0A50" w:rsidRPr="002C2A6D" w:rsidRDefault="003E0A50" w:rsidP="003D1EC5">
      <w:pPr>
        <w:pStyle w:val="ListParagraph"/>
        <w:numPr>
          <w:ilvl w:val="0"/>
          <w:numId w:val="33"/>
        </w:numPr>
        <w:spacing w:after="120" w:line="240" w:lineRule="auto"/>
        <w:ind w:left="426" w:hanging="426"/>
        <w:jc w:val="both"/>
        <w:rPr>
          <w:rFonts w:ascii="Gulliver" w:hAnsi="Gulliver"/>
          <w:sz w:val="20"/>
          <w:szCs w:val="20"/>
        </w:rPr>
      </w:pPr>
      <w:r w:rsidRPr="002C2A6D">
        <w:rPr>
          <w:rFonts w:ascii="Gulliver" w:hAnsi="Gulliver"/>
          <w:sz w:val="20"/>
          <w:szCs w:val="20"/>
        </w:rPr>
        <w:t>Kulit dan Kayu;</w:t>
      </w:r>
    </w:p>
    <w:p w:rsidR="003E0A50" w:rsidRPr="002C2A6D" w:rsidRDefault="003E0A50" w:rsidP="003D1EC5">
      <w:pPr>
        <w:pStyle w:val="ListParagraph"/>
        <w:numPr>
          <w:ilvl w:val="0"/>
          <w:numId w:val="33"/>
        </w:numPr>
        <w:spacing w:after="120" w:line="240" w:lineRule="auto"/>
        <w:ind w:left="426" w:hanging="426"/>
        <w:jc w:val="both"/>
        <w:rPr>
          <w:rFonts w:ascii="Gulliver" w:hAnsi="Gulliver"/>
          <w:sz w:val="20"/>
          <w:szCs w:val="20"/>
        </w:rPr>
      </w:pPr>
      <w:r w:rsidRPr="002C2A6D">
        <w:rPr>
          <w:rFonts w:ascii="Gulliver" w:hAnsi="Gulliver"/>
          <w:sz w:val="20"/>
          <w:szCs w:val="20"/>
        </w:rPr>
        <w:t>Biji kakao;</w:t>
      </w:r>
    </w:p>
    <w:p w:rsidR="003E0A50" w:rsidRPr="002C2A6D" w:rsidRDefault="003E0A50" w:rsidP="003D1EC5">
      <w:pPr>
        <w:pStyle w:val="ListParagraph"/>
        <w:numPr>
          <w:ilvl w:val="0"/>
          <w:numId w:val="33"/>
        </w:numPr>
        <w:spacing w:after="120" w:line="240" w:lineRule="auto"/>
        <w:ind w:left="426" w:hanging="426"/>
        <w:jc w:val="both"/>
        <w:rPr>
          <w:rFonts w:ascii="Gulliver" w:hAnsi="Gulliver"/>
          <w:sz w:val="20"/>
          <w:szCs w:val="20"/>
        </w:rPr>
      </w:pPr>
      <w:r w:rsidRPr="002C2A6D">
        <w:rPr>
          <w:rFonts w:ascii="Gulliver" w:hAnsi="Gulliver"/>
          <w:sz w:val="20"/>
          <w:szCs w:val="20"/>
        </w:rPr>
        <w:t xml:space="preserve">Kelapa sawit, </w:t>
      </w:r>
      <w:r w:rsidRPr="003D1EC5">
        <w:rPr>
          <w:rFonts w:ascii="Gulliver" w:hAnsi="Gulliver"/>
          <w:sz w:val="20"/>
          <w:szCs w:val="20"/>
        </w:rPr>
        <w:t>Crude Palm Oil</w:t>
      </w:r>
      <w:r w:rsidRPr="002C2A6D">
        <w:rPr>
          <w:rFonts w:ascii="Gulliver" w:hAnsi="Gulliver"/>
          <w:sz w:val="20"/>
          <w:szCs w:val="20"/>
        </w:rPr>
        <w:t xml:space="preserve"> (CPO), dan produk turunannya;</w:t>
      </w:r>
    </w:p>
    <w:p w:rsidR="003E0A50" w:rsidRPr="002C2A6D" w:rsidRDefault="003E0A50" w:rsidP="003D1EC5">
      <w:pPr>
        <w:pStyle w:val="ListParagraph"/>
        <w:numPr>
          <w:ilvl w:val="0"/>
          <w:numId w:val="33"/>
        </w:numPr>
        <w:spacing w:after="120" w:line="240" w:lineRule="auto"/>
        <w:ind w:left="426" w:hanging="426"/>
        <w:jc w:val="both"/>
        <w:rPr>
          <w:rFonts w:ascii="Gulliver" w:hAnsi="Gulliver"/>
          <w:sz w:val="20"/>
          <w:szCs w:val="20"/>
        </w:rPr>
      </w:pPr>
      <w:r w:rsidRPr="002C2A6D">
        <w:rPr>
          <w:rFonts w:ascii="Gulliver" w:hAnsi="Gulliver"/>
          <w:sz w:val="20"/>
          <w:szCs w:val="20"/>
        </w:rPr>
        <w:t>Produk hasil pengolahan mineral logam; dan</w:t>
      </w:r>
    </w:p>
    <w:p w:rsidR="003E0A50" w:rsidRPr="002C2A6D" w:rsidRDefault="003E0A50" w:rsidP="003D1EC5">
      <w:pPr>
        <w:pStyle w:val="ListParagraph"/>
        <w:numPr>
          <w:ilvl w:val="0"/>
          <w:numId w:val="33"/>
        </w:numPr>
        <w:spacing w:after="120" w:line="240" w:lineRule="auto"/>
        <w:ind w:left="426" w:hanging="426"/>
        <w:jc w:val="both"/>
        <w:rPr>
          <w:rFonts w:ascii="Gulliver" w:hAnsi="Gulliver"/>
          <w:sz w:val="20"/>
          <w:szCs w:val="20"/>
        </w:rPr>
      </w:pPr>
      <w:r w:rsidRPr="002C2A6D">
        <w:rPr>
          <w:rFonts w:ascii="Gulliver" w:hAnsi="Gulliver"/>
          <w:sz w:val="20"/>
          <w:szCs w:val="20"/>
        </w:rPr>
        <w:t>Produk mineral logam dengan kriteria tertentu.</w:t>
      </w:r>
    </w:p>
    <w:p w:rsidR="003E0A50" w:rsidRPr="002C2A6D" w:rsidRDefault="003E0A50" w:rsidP="003D1EC5">
      <w:pPr>
        <w:spacing w:after="120" w:line="240" w:lineRule="auto"/>
        <w:jc w:val="both"/>
        <w:rPr>
          <w:rFonts w:ascii="Gulliver" w:hAnsi="Gulliver"/>
          <w:sz w:val="20"/>
          <w:szCs w:val="20"/>
        </w:rPr>
      </w:pPr>
      <w:r w:rsidRPr="002C2A6D">
        <w:rPr>
          <w:rFonts w:ascii="Gulliver" w:hAnsi="Gulliver"/>
          <w:sz w:val="20"/>
          <w:szCs w:val="20"/>
        </w:rPr>
        <w:t>Untuk perhitungan bea keluar adalah sebagai berikut:</w:t>
      </w:r>
    </w:p>
    <w:p w:rsidR="003E0A50" w:rsidRPr="002C2A6D" w:rsidRDefault="003E0A50" w:rsidP="003D1EC5">
      <w:pPr>
        <w:pStyle w:val="ListParagraph"/>
        <w:numPr>
          <w:ilvl w:val="0"/>
          <w:numId w:val="34"/>
        </w:numPr>
        <w:spacing w:after="120" w:line="240" w:lineRule="auto"/>
        <w:ind w:left="426" w:hanging="426"/>
        <w:jc w:val="both"/>
        <w:rPr>
          <w:rFonts w:ascii="Gulliver" w:hAnsi="Gulliver"/>
          <w:strike/>
          <w:color w:val="FF0000"/>
          <w:sz w:val="20"/>
          <w:szCs w:val="20"/>
        </w:rPr>
      </w:pPr>
      <w:r w:rsidRPr="002C2A6D">
        <w:rPr>
          <w:rFonts w:ascii="Gulliver" w:hAnsi="Gulliver"/>
          <w:sz w:val="20"/>
          <w:szCs w:val="20"/>
        </w:rPr>
        <w:t>dalam hal Tarif</w:t>
      </w:r>
      <w:r w:rsidR="005A3842" w:rsidRPr="002C2A6D">
        <w:rPr>
          <w:rFonts w:ascii="Gulliver" w:hAnsi="Gulliver"/>
          <w:sz w:val="20"/>
          <w:szCs w:val="20"/>
          <w:lang w:val="id-ID"/>
        </w:rPr>
        <w:t xml:space="preserve"> </w:t>
      </w:r>
      <w:r w:rsidRPr="002C2A6D">
        <w:rPr>
          <w:rFonts w:ascii="Gulliver" w:hAnsi="Gulliver"/>
          <w:sz w:val="20"/>
          <w:szCs w:val="20"/>
        </w:rPr>
        <w:t xml:space="preserve">Bea </w:t>
      </w:r>
      <w:r w:rsidR="005A3842" w:rsidRPr="002C2A6D">
        <w:rPr>
          <w:rFonts w:ascii="Gulliver" w:hAnsi="Gulliver"/>
          <w:sz w:val="20"/>
          <w:szCs w:val="20"/>
          <w:lang w:val="id-ID"/>
        </w:rPr>
        <w:t>k</w:t>
      </w:r>
      <w:r w:rsidRPr="002C2A6D">
        <w:rPr>
          <w:rFonts w:ascii="Gulliver" w:hAnsi="Gulliver"/>
          <w:sz w:val="20"/>
          <w:szCs w:val="20"/>
        </w:rPr>
        <w:t>eluar ditetapkan berdasarkan persentase dari Harga Ekspor</w:t>
      </w:r>
    </w:p>
    <w:p w:rsidR="003E0A50" w:rsidRPr="002C2A6D" w:rsidRDefault="003E0A50" w:rsidP="003D1EC5">
      <w:pPr>
        <w:pStyle w:val="ListParagraph"/>
        <w:numPr>
          <w:ilvl w:val="0"/>
          <w:numId w:val="34"/>
        </w:numPr>
        <w:spacing w:after="120" w:line="240" w:lineRule="auto"/>
        <w:ind w:left="426" w:hanging="426"/>
        <w:jc w:val="both"/>
        <w:rPr>
          <w:rFonts w:ascii="Gulliver" w:hAnsi="Gulliver"/>
          <w:strike/>
          <w:color w:val="FF0000"/>
          <w:sz w:val="20"/>
          <w:szCs w:val="20"/>
          <w:lang w:val="id-ID"/>
        </w:rPr>
      </w:pPr>
      <w:r w:rsidRPr="002C2A6D">
        <w:rPr>
          <w:rFonts w:ascii="Gulliver" w:hAnsi="Gulliver"/>
          <w:sz w:val="20"/>
          <w:szCs w:val="20"/>
        </w:rPr>
        <w:t>dalam hal Tarif Bea Keluar ditetapkan secara spesifik</w:t>
      </w:r>
    </w:p>
    <w:p w:rsidR="003E0A50" w:rsidRPr="002C2A6D" w:rsidRDefault="003E0A50" w:rsidP="003D1EC5">
      <w:pPr>
        <w:spacing w:after="120" w:line="240" w:lineRule="auto"/>
        <w:jc w:val="both"/>
        <w:rPr>
          <w:rFonts w:ascii="Gulliver" w:hAnsi="Gulliver"/>
          <w:sz w:val="20"/>
          <w:szCs w:val="20"/>
          <w:lang w:val="id-ID"/>
        </w:rPr>
      </w:pPr>
      <w:r w:rsidRPr="002C2A6D">
        <w:rPr>
          <w:rFonts w:ascii="Gulliver" w:hAnsi="Gulliver"/>
          <w:sz w:val="20"/>
          <w:szCs w:val="20"/>
        </w:rPr>
        <w:t>Adapun tahapan/tata laksana ekspor sebagai berikut (</w:t>
      </w:r>
      <w:r w:rsidRPr="00230A19">
        <w:rPr>
          <w:rFonts w:ascii="Gulliver" w:hAnsi="Gulliver"/>
          <w:b/>
          <w:sz w:val="20"/>
          <w:szCs w:val="20"/>
        </w:rPr>
        <w:t xml:space="preserve">Gambar </w:t>
      </w:r>
      <w:r w:rsidR="005A3842" w:rsidRPr="00230A19">
        <w:rPr>
          <w:rFonts w:ascii="Gulliver" w:hAnsi="Gulliver"/>
          <w:b/>
          <w:sz w:val="20"/>
          <w:szCs w:val="20"/>
          <w:lang w:val="id-ID"/>
        </w:rPr>
        <w:t>19</w:t>
      </w:r>
      <w:r w:rsidRPr="002C2A6D">
        <w:rPr>
          <w:rFonts w:ascii="Gulliver" w:hAnsi="Gulliver"/>
          <w:sz w:val="20"/>
          <w:szCs w:val="20"/>
        </w:rPr>
        <w:t>):</w:t>
      </w:r>
    </w:p>
    <w:p w:rsidR="003E0A50" w:rsidRPr="002C2A6D" w:rsidRDefault="003E0A50" w:rsidP="003D1EC5">
      <w:pPr>
        <w:pStyle w:val="ListParagraph"/>
        <w:numPr>
          <w:ilvl w:val="0"/>
          <w:numId w:val="35"/>
        </w:numPr>
        <w:spacing w:after="120" w:line="240" w:lineRule="auto"/>
        <w:ind w:left="426" w:hanging="426"/>
        <w:jc w:val="both"/>
        <w:rPr>
          <w:rFonts w:ascii="Gulliver" w:hAnsi="Gulliver"/>
          <w:sz w:val="20"/>
          <w:szCs w:val="20"/>
        </w:rPr>
      </w:pPr>
      <w:r w:rsidRPr="002C2A6D">
        <w:rPr>
          <w:rFonts w:ascii="Gulliver" w:hAnsi="Gulliver"/>
          <w:sz w:val="20"/>
          <w:szCs w:val="20"/>
        </w:rPr>
        <w:t>Eksportir/</w:t>
      </w:r>
      <w:r w:rsidR="00144D75" w:rsidRPr="002C2A6D">
        <w:rPr>
          <w:rFonts w:ascii="Gulliver" w:hAnsi="Gulliver"/>
          <w:sz w:val="20"/>
          <w:szCs w:val="20"/>
          <w:lang w:val="id-ID"/>
        </w:rPr>
        <w:t>k</w:t>
      </w:r>
      <w:r w:rsidRPr="002C2A6D">
        <w:rPr>
          <w:rFonts w:ascii="Gulliver" w:hAnsi="Gulliver"/>
          <w:sz w:val="20"/>
          <w:szCs w:val="20"/>
        </w:rPr>
        <w:t>uasanya menyampaikan dokumen Pemberitahuan Ekspor Barang ke Kantor Bea Cukai tempat pemuatan.</w:t>
      </w:r>
    </w:p>
    <w:p w:rsidR="003E0A50" w:rsidRPr="002C2A6D" w:rsidRDefault="003E0A50" w:rsidP="003D1EC5">
      <w:pPr>
        <w:pStyle w:val="ListParagraph"/>
        <w:numPr>
          <w:ilvl w:val="0"/>
          <w:numId w:val="35"/>
        </w:numPr>
        <w:spacing w:after="120" w:line="240" w:lineRule="auto"/>
        <w:ind w:left="426" w:hanging="426"/>
        <w:jc w:val="both"/>
        <w:rPr>
          <w:rFonts w:ascii="Gulliver" w:hAnsi="Gulliver"/>
          <w:sz w:val="20"/>
          <w:szCs w:val="20"/>
        </w:rPr>
      </w:pPr>
      <w:r w:rsidRPr="002C2A6D">
        <w:rPr>
          <w:rFonts w:ascii="Gulliver" w:hAnsi="Gulliver"/>
          <w:sz w:val="20"/>
          <w:szCs w:val="20"/>
        </w:rPr>
        <w:t>Terhadap Barang Ekspor yang diberitahukan dalam PEB dilakukan penelitian dokumen setelah dokumen pemberitahuan disampaikan.</w:t>
      </w:r>
    </w:p>
    <w:p w:rsidR="003E0A50" w:rsidRPr="002C2A6D" w:rsidRDefault="003E0A50" w:rsidP="003D1EC5">
      <w:pPr>
        <w:pStyle w:val="ListParagraph"/>
        <w:numPr>
          <w:ilvl w:val="0"/>
          <w:numId w:val="35"/>
        </w:numPr>
        <w:spacing w:after="120" w:line="240" w:lineRule="auto"/>
        <w:ind w:left="426" w:hanging="426"/>
        <w:jc w:val="both"/>
        <w:rPr>
          <w:rFonts w:ascii="Gulliver" w:hAnsi="Gulliver"/>
          <w:sz w:val="20"/>
          <w:szCs w:val="20"/>
        </w:rPr>
      </w:pPr>
      <w:r w:rsidRPr="002C2A6D">
        <w:rPr>
          <w:rFonts w:ascii="Gulliver" w:hAnsi="Gulliver"/>
          <w:sz w:val="20"/>
          <w:szCs w:val="20"/>
        </w:rPr>
        <w:t xml:space="preserve">Jika terhadap penelitian dokumen PEB menunjukkan pengisian atas data PEB tidak </w:t>
      </w:r>
      <w:r w:rsidRPr="002C2A6D">
        <w:rPr>
          <w:rFonts w:ascii="Gulliver" w:hAnsi="Gulliver"/>
          <w:sz w:val="20"/>
          <w:szCs w:val="20"/>
        </w:rPr>
        <w:lastRenderedPageBreak/>
        <w:t>lengkap dan/atau tidak sesuai, diterbitkan respon Nota Pemberitahuan Penolakan (NPP).</w:t>
      </w:r>
    </w:p>
    <w:p w:rsidR="003E0A50" w:rsidRPr="002C2A6D" w:rsidRDefault="003E0A50" w:rsidP="003D1EC5">
      <w:pPr>
        <w:pStyle w:val="ListParagraph"/>
        <w:numPr>
          <w:ilvl w:val="0"/>
          <w:numId w:val="35"/>
        </w:numPr>
        <w:spacing w:after="120" w:line="240" w:lineRule="auto"/>
        <w:ind w:left="426" w:hanging="426"/>
        <w:jc w:val="both"/>
        <w:rPr>
          <w:rFonts w:ascii="Gulliver" w:hAnsi="Gulliver"/>
          <w:sz w:val="20"/>
          <w:szCs w:val="20"/>
        </w:rPr>
      </w:pPr>
      <w:r w:rsidRPr="002C2A6D">
        <w:rPr>
          <w:rFonts w:ascii="Gulliver" w:hAnsi="Gulliver"/>
          <w:sz w:val="20"/>
          <w:szCs w:val="20"/>
        </w:rPr>
        <w:t>Jika dalam penelitian larangan dan/atau pembatasan menunjukkan dokumen persyaratan belum dipenuhi maka diterbitkan Nota Pemberitahuan Persyaratan Dokumen</w:t>
      </w:r>
    </w:p>
    <w:p w:rsidR="003E0A50" w:rsidRPr="002C2A6D" w:rsidRDefault="003E0A50" w:rsidP="003D1EC5">
      <w:pPr>
        <w:pStyle w:val="ListParagraph"/>
        <w:numPr>
          <w:ilvl w:val="0"/>
          <w:numId w:val="35"/>
        </w:numPr>
        <w:spacing w:after="120" w:line="240" w:lineRule="auto"/>
        <w:ind w:left="426" w:hanging="426"/>
        <w:jc w:val="both"/>
        <w:rPr>
          <w:rFonts w:ascii="Gulliver" w:hAnsi="Gulliver"/>
          <w:sz w:val="20"/>
          <w:szCs w:val="20"/>
        </w:rPr>
      </w:pPr>
      <w:r w:rsidRPr="002C2A6D">
        <w:rPr>
          <w:rFonts w:ascii="Gulliver" w:hAnsi="Gulliver"/>
          <w:sz w:val="20"/>
          <w:szCs w:val="20"/>
        </w:rPr>
        <w:t>Dalam hal hasil penelitian Sistem Komputer Pelayanan menunjukan lengkap dan sesuai, dan tidak termasuk barang yang dilarang atau dibatasi ekspornya, atau termasuk barang yang dilarang atau dibatasi ekspor</w:t>
      </w:r>
      <w:r w:rsidR="001B4631" w:rsidRPr="002C2A6D">
        <w:rPr>
          <w:rFonts w:ascii="Gulliver" w:hAnsi="Gulliver"/>
          <w:sz w:val="20"/>
          <w:szCs w:val="20"/>
          <w:lang w:val="id-ID"/>
        </w:rPr>
        <w:t>n</w:t>
      </w:r>
      <w:r w:rsidRPr="002C2A6D">
        <w:rPr>
          <w:rFonts w:ascii="Gulliver" w:hAnsi="Gulliver"/>
          <w:sz w:val="20"/>
          <w:szCs w:val="20"/>
        </w:rPr>
        <w:t>ya tetapi persyaratan ekspornya telah dipenuhi, serta barang tidak dilakukan pemeriksaan fisik, PEB diberi nomor dan tanggal pendaftaran dan diterbitkan respon NPE.</w:t>
      </w:r>
    </w:p>
    <w:p w:rsidR="003D1EC5" w:rsidRPr="00230A19" w:rsidRDefault="00CB3E5A" w:rsidP="003D1EC5">
      <w:pPr>
        <w:pStyle w:val="ListParagraph"/>
        <w:numPr>
          <w:ilvl w:val="0"/>
          <w:numId w:val="35"/>
        </w:numPr>
        <w:spacing w:after="120" w:line="240" w:lineRule="auto"/>
        <w:ind w:left="426" w:hanging="426"/>
        <w:jc w:val="both"/>
        <w:rPr>
          <w:rFonts w:ascii="Gulliver" w:hAnsi="Gulliver"/>
          <w:strike/>
          <w:color w:val="FF0000"/>
          <w:sz w:val="20"/>
          <w:szCs w:val="20"/>
          <w:lang w:val="en-ID"/>
        </w:rPr>
      </w:pPr>
      <w:r w:rsidRPr="002C2A6D">
        <w:rPr>
          <w:rFonts w:ascii="Gulliver" w:hAnsi="Gulliver"/>
          <w:sz w:val="20"/>
          <w:szCs w:val="20"/>
          <w:lang w:val="en-ID"/>
        </w:rPr>
        <w:t>Dalam hal dilakukan pemeriksaan fisik, maka diterbitkan pemberitahuan pemeriksaan barang (PPB</w:t>
      </w:r>
      <w:r w:rsidR="00973BC2" w:rsidRPr="002C2A6D">
        <w:rPr>
          <w:rFonts w:ascii="Gulliver" w:hAnsi="Gulliver"/>
          <w:sz w:val="20"/>
          <w:szCs w:val="20"/>
          <w:lang w:val="id-ID"/>
        </w:rPr>
        <w:t>).</w:t>
      </w:r>
    </w:p>
    <w:p w:rsidR="00230A19" w:rsidRPr="002C2A6D" w:rsidRDefault="00230A19" w:rsidP="00230A19">
      <w:pPr>
        <w:pStyle w:val="Heading2"/>
        <w:keepLines/>
        <w:spacing w:line="240" w:lineRule="auto"/>
        <w:rPr>
          <w:b w:val="0"/>
          <w:i/>
          <w:szCs w:val="20"/>
        </w:rPr>
      </w:pPr>
      <w:r w:rsidRPr="002C2A6D">
        <w:rPr>
          <w:b w:val="0"/>
          <w:szCs w:val="20"/>
        </w:rPr>
        <w:t>P</w:t>
      </w:r>
      <w:r w:rsidRPr="002C2A6D">
        <w:rPr>
          <w:b w:val="0"/>
          <w:szCs w:val="20"/>
          <w:lang w:val="id-ID"/>
        </w:rPr>
        <w:t>elayanan Angkutan Multimoda Dengan Angkutan Jalan di Kabupaten Jepara</w:t>
      </w:r>
      <w:r w:rsidRPr="002C2A6D">
        <w:rPr>
          <w:b w:val="0"/>
          <w:szCs w:val="20"/>
        </w:rPr>
        <w:t xml:space="preserve"> </w:t>
      </w:r>
    </w:p>
    <w:p w:rsidR="00230A19" w:rsidRPr="002C2A6D" w:rsidRDefault="00230A19" w:rsidP="00EE4C5D">
      <w:pPr>
        <w:spacing w:after="120" w:line="240" w:lineRule="auto"/>
        <w:ind w:firstLine="284"/>
        <w:jc w:val="both"/>
        <w:rPr>
          <w:rFonts w:ascii="Gulliver" w:hAnsi="Gulliver"/>
          <w:sz w:val="20"/>
          <w:szCs w:val="20"/>
        </w:rPr>
      </w:pPr>
      <w:r w:rsidRPr="00EE4C5D">
        <w:rPr>
          <w:rFonts w:ascii="Gulliver" w:hAnsi="Gulliver"/>
          <w:sz w:val="20"/>
          <w:szCs w:val="20"/>
          <w:lang w:val="id-ID"/>
        </w:rPr>
        <w:t>Angkutan</w:t>
      </w:r>
      <w:r w:rsidRPr="002C2A6D">
        <w:rPr>
          <w:rFonts w:ascii="Gulliver" w:hAnsi="Gulliver"/>
          <w:sz w:val="20"/>
          <w:szCs w:val="20"/>
        </w:rPr>
        <w:t xml:space="preserve"> multimoda khususnya Meub</w:t>
      </w:r>
      <w:r w:rsidRPr="002C2A6D">
        <w:rPr>
          <w:rFonts w:ascii="Gulliver" w:hAnsi="Gulliver"/>
          <w:sz w:val="20"/>
          <w:szCs w:val="20"/>
          <w:lang w:val="id-ID"/>
        </w:rPr>
        <w:t>el</w:t>
      </w:r>
      <w:r w:rsidRPr="002C2A6D">
        <w:rPr>
          <w:rFonts w:ascii="Gulliver" w:hAnsi="Gulliver"/>
          <w:sz w:val="20"/>
          <w:szCs w:val="20"/>
        </w:rPr>
        <w:t xml:space="preserve"> akan menggunakan lebih dari 1 moda dan menggunakan dokumen dalam pengiriman barang dilakukan jika lokasi tujuan diluar pulau jawa dan diluar negeri. </w:t>
      </w:r>
    </w:p>
    <w:p w:rsidR="00230A19" w:rsidRPr="002C2A6D" w:rsidRDefault="00230A19" w:rsidP="00230A19">
      <w:pPr>
        <w:pStyle w:val="ListParagraph"/>
        <w:keepNext/>
        <w:keepLines/>
        <w:numPr>
          <w:ilvl w:val="0"/>
          <w:numId w:val="37"/>
        </w:numPr>
        <w:spacing w:after="120" w:line="240" w:lineRule="auto"/>
        <w:contextualSpacing w:val="0"/>
        <w:outlineLvl w:val="2"/>
        <w:rPr>
          <w:rFonts w:ascii="Gulliver" w:eastAsiaTheme="majorEastAsia" w:hAnsi="Gulliver"/>
          <w:b/>
          <w:vanish/>
          <w:sz w:val="20"/>
          <w:szCs w:val="20"/>
        </w:rPr>
      </w:pPr>
      <w:bookmarkStart w:id="205" w:name="_Toc523133287"/>
      <w:bookmarkStart w:id="206" w:name="_Toc523142849"/>
      <w:bookmarkStart w:id="207" w:name="_Toc525914857"/>
      <w:bookmarkStart w:id="208" w:name="_Toc526755856"/>
      <w:bookmarkStart w:id="209" w:name="_Toc526777077"/>
      <w:bookmarkStart w:id="210" w:name="_Toc530045306"/>
      <w:bookmarkStart w:id="211" w:name="_Toc530054797"/>
      <w:bookmarkStart w:id="212" w:name="_Toc530063328"/>
      <w:bookmarkStart w:id="213" w:name="_Toc530139444"/>
      <w:bookmarkStart w:id="214" w:name="_Toc530373176"/>
      <w:bookmarkStart w:id="215" w:name="_Toc530373365"/>
      <w:bookmarkStart w:id="216" w:name="_Toc530374151"/>
      <w:bookmarkStart w:id="217" w:name="_Toc531761152"/>
      <w:bookmarkStart w:id="218" w:name="_Toc531761337"/>
      <w:bookmarkStart w:id="219" w:name="_Toc532182712"/>
      <w:bookmarkStart w:id="220" w:name="_Toc532182914"/>
      <w:bookmarkStart w:id="221" w:name="_Toc532202325"/>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rsidR="00230A19" w:rsidRPr="002C2A6D" w:rsidRDefault="00230A19" w:rsidP="00230A19">
      <w:pPr>
        <w:pStyle w:val="ListParagraph"/>
        <w:keepNext/>
        <w:keepLines/>
        <w:numPr>
          <w:ilvl w:val="0"/>
          <w:numId w:val="37"/>
        </w:numPr>
        <w:spacing w:after="120" w:line="240" w:lineRule="auto"/>
        <w:contextualSpacing w:val="0"/>
        <w:outlineLvl w:val="2"/>
        <w:rPr>
          <w:rFonts w:ascii="Gulliver" w:eastAsiaTheme="majorEastAsia" w:hAnsi="Gulliver"/>
          <w:b/>
          <w:vanish/>
          <w:sz w:val="20"/>
          <w:szCs w:val="20"/>
        </w:rPr>
      </w:pPr>
      <w:bookmarkStart w:id="222" w:name="_Toc525914858"/>
      <w:bookmarkStart w:id="223" w:name="_Toc526755857"/>
      <w:bookmarkStart w:id="224" w:name="_Toc526777078"/>
      <w:bookmarkStart w:id="225" w:name="_Toc530045307"/>
      <w:bookmarkStart w:id="226" w:name="_Toc530054798"/>
      <w:bookmarkStart w:id="227" w:name="_Toc530063329"/>
      <w:bookmarkStart w:id="228" w:name="_Toc530139445"/>
      <w:bookmarkStart w:id="229" w:name="_Toc530373177"/>
      <w:bookmarkStart w:id="230" w:name="_Toc530373366"/>
      <w:bookmarkStart w:id="231" w:name="_Toc530374152"/>
      <w:bookmarkStart w:id="232" w:name="_Toc531761153"/>
      <w:bookmarkStart w:id="233" w:name="_Toc531761338"/>
      <w:bookmarkStart w:id="234" w:name="_Toc532182713"/>
      <w:bookmarkStart w:id="235" w:name="_Toc532182915"/>
      <w:bookmarkStart w:id="236" w:name="_Toc532202326"/>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rsidR="00230A19" w:rsidRPr="002C2A6D" w:rsidRDefault="00230A19" w:rsidP="00230A19">
      <w:pPr>
        <w:pStyle w:val="ListParagraph"/>
        <w:keepNext/>
        <w:keepLines/>
        <w:numPr>
          <w:ilvl w:val="0"/>
          <w:numId w:val="37"/>
        </w:numPr>
        <w:spacing w:after="120" w:line="240" w:lineRule="auto"/>
        <w:contextualSpacing w:val="0"/>
        <w:outlineLvl w:val="2"/>
        <w:rPr>
          <w:rFonts w:ascii="Gulliver" w:eastAsiaTheme="majorEastAsia" w:hAnsi="Gulliver"/>
          <w:b/>
          <w:vanish/>
          <w:sz w:val="20"/>
          <w:szCs w:val="20"/>
        </w:rPr>
      </w:pPr>
      <w:bookmarkStart w:id="237" w:name="_Toc525914859"/>
      <w:bookmarkStart w:id="238" w:name="_Toc526755858"/>
      <w:bookmarkStart w:id="239" w:name="_Toc526777079"/>
      <w:bookmarkStart w:id="240" w:name="_Toc530045308"/>
      <w:bookmarkStart w:id="241" w:name="_Toc530054799"/>
      <w:bookmarkStart w:id="242" w:name="_Toc530063330"/>
      <w:bookmarkStart w:id="243" w:name="_Toc530139446"/>
      <w:bookmarkStart w:id="244" w:name="_Toc530373178"/>
      <w:bookmarkStart w:id="245" w:name="_Toc530373367"/>
      <w:bookmarkStart w:id="246" w:name="_Toc530374153"/>
      <w:bookmarkStart w:id="247" w:name="_Toc531761154"/>
      <w:bookmarkStart w:id="248" w:name="_Toc531761339"/>
      <w:bookmarkStart w:id="249" w:name="_Toc532182714"/>
      <w:bookmarkStart w:id="250" w:name="_Toc532182916"/>
      <w:bookmarkStart w:id="251" w:name="_Toc532202327"/>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rsidR="00230A19" w:rsidRPr="002C2A6D" w:rsidRDefault="00230A19" w:rsidP="00230A19">
      <w:pPr>
        <w:pStyle w:val="ListParagraph"/>
        <w:keepNext/>
        <w:keepLines/>
        <w:numPr>
          <w:ilvl w:val="0"/>
          <w:numId w:val="37"/>
        </w:numPr>
        <w:spacing w:after="120" w:line="240" w:lineRule="auto"/>
        <w:contextualSpacing w:val="0"/>
        <w:outlineLvl w:val="2"/>
        <w:rPr>
          <w:rFonts w:ascii="Gulliver" w:eastAsiaTheme="majorEastAsia" w:hAnsi="Gulliver"/>
          <w:b/>
          <w:vanish/>
          <w:sz w:val="20"/>
          <w:szCs w:val="20"/>
        </w:rPr>
      </w:pPr>
      <w:bookmarkStart w:id="252" w:name="_Toc525914860"/>
      <w:bookmarkStart w:id="253" w:name="_Toc526755859"/>
      <w:bookmarkStart w:id="254" w:name="_Toc526777080"/>
      <w:bookmarkStart w:id="255" w:name="_Toc530045309"/>
      <w:bookmarkStart w:id="256" w:name="_Toc530054800"/>
      <w:bookmarkStart w:id="257" w:name="_Toc530063331"/>
      <w:bookmarkStart w:id="258" w:name="_Toc530139447"/>
      <w:bookmarkStart w:id="259" w:name="_Toc530373179"/>
      <w:bookmarkStart w:id="260" w:name="_Toc530373368"/>
      <w:bookmarkStart w:id="261" w:name="_Toc530374154"/>
      <w:bookmarkStart w:id="262" w:name="_Toc531761155"/>
      <w:bookmarkStart w:id="263" w:name="_Toc531761340"/>
      <w:bookmarkStart w:id="264" w:name="_Toc532182715"/>
      <w:bookmarkStart w:id="265" w:name="_Toc532182917"/>
      <w:bookmarkStart w:id="266" w:name="_Toc532202328"/>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rsidR="00230A19" w:rsidRPr="002C2A6D" w:rsidRDefault="00230A19" w:rsidP="00230A19">
      <w:pPr>
        <w:pStyle w:val="ListParagraph"/>
        <w:keepNext/>
        <w:keepLines/>
        <w:numPr>
          <w:ilvl w:val="0"/>
          <w:numId w:val="37"/>
        </w:numPr>
        <w:spacing w:after="120" w:line="240" w:lineRule="auto"/>
        <w:contextualSpacing w:val="0"/>
        <w:outlineLvl w:val="2"/>
        <w:rPr>
          <w:rFonts w:ascii="Gulliver" w:eastAsiaTheme="majorEastAsia" w:hAnsi="Gulliver"/>
          <w:b/>
          <w:vanish/>
          <w:sz w:val="20"/>
          <w:szCs w:val="20"/>
        </w:rPr>
      </w:pPr>
      <w:bookmarkStart w:id="267" w:name="_Toc525914861"/>
      <w:bookmarkStart w:id="268" w:name="_Toc526755860"/>
      <w:bookmarkStart w:id="269" w:name="_Toc526777081"/>
      <w:bookmarkStart w:id="270" w:name="_Toc530045310"/>
      <w:bookmarkStart w:id="271" w:name="_Toc530054801"/>
      <w:bookmarkStart w:id="272" w:name="_Toc530063332"/>
      <w:bookmarkStart w:id="273" w:name="_Toc530139448"/>
      <w:bookmarkStart w:id="274" w:name="_Toc530373180"/>
      <w:bookmarkStart w:id="275" w:name="_Toc530373369"/>
      <w:bookmarkStart w:id="276" w:name="_Toc530374155"/>
      <w:bookmarkStart w:id="277" w:name="_Toc531761156"/>
      <w:bookmarkStart w:id="278" w:name="_Toc531761341"/>
      <w:bookmarkStart w:id="279" w:name="_Toc532182716"/>
      <w:bookmarkStart w:id="280" w:name="_Toc532182918"/>
      <w:bookmarkStart w:id="281" w:name="_Toc532202329"/>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rsidR="00230A19" w:rsidRPr="002C2A6D" w:rsidRDefault="00230A19" w:rsidP="00230A19">
      <w:pPr>
        <w:pStyle w:val="ListParagraph"/>
        <w:keepNext/>
        <w:keepLines/>
        <w:numPr>
          <w:ilvl w:val="1"/>
          <w:numId w:val="37"/>
        </w:numPr>
        <w:spacing w:after="120" w:line="240" w:lineRule="auto"/>
        <w:contextualSpacing w:val="0"/>
        <w:outlineLvl w:val="2"/>
        <w:rPr>
          <w:rFonts w:ascii="Gulliver" w:eastAsiaTheme="majorEastAsia" w:hAnsi="Gulliver"/>
          <w:b/>
          <w:vanish/>
          <w:sz w:val="20"/>
          <w:szCs w:val="20"/>
        </w:rPr>
      </w:pPr>
      <w:bookmarkStart w:id="282" w:name="_Toc525914862"/>
      <w:bookmarkStart w:id="283" w:name="_Toc526755861"/>
      <w:bookmarkStart w:id="284" w:name="_Toc526777082"/>
      <w:bookmarkStart w:id="285" w:name="_Toc530045311"/>
      <w:bookmarkStart w:id="286" w:name="_Toc530054802"/>
      <w:bookmarkStart w:id="287" w:name="_Toc530063333"/>
      <w:bookmarkStart w:id="288" w:name="_Toc530139449"/>
      <w:bookmarkStart w:id="289" w:name="_Toc530373181"/>
      <w:bookmarkStart w:id="290" w:name="_Toc530373370"/>
      <w:bookmarkStart w:id="291" w:name="_Toc530374156"/>
      <w:bookmarkStart w:id="292" w:name="_Toc531761157"/>
      <w:bookmarkStart w:id="293" w:name="_Toc531761342"/>
      <w:bookmarkStart w:id="294" w:name="_Toc532182717"/>
      <w:bookmarkStart w:id="295" w:name="_Toc532182919"/>
      <w:bookmarkStart w:id="296" w:name="_Toc532202330"/>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230A19" w:rsidRPr="002C2A6D" w:rsidRDefault="00230A19" w:rsidP="00230A19">
      <w:pPr>
        <w:pStyle w:val="ListParagraph"/>
        <w:keepNext/>
        <w:keepLines/>
        <w:numPr>
          <w:ilvl w:val="1"/>
          <w:numId w:val="37"/>
        </w:numPr>
        <w:spacing w:after="120" w:line="240" w:lineRule="auto"/>
        <w:contextualSpacing w:val="0"/>
        <w:outlineLvl w:val="2"/>
        <w:rPr>
          <w:rFonts w:ascii="Gulliver" w:eastAsiaTheme="majorEastAsia" w:hAnsi="Gulliver"/>
          <w:b/>
          <w:vanish/>
          <w:sz w:val="20"/>
          <w:szCs w:val="20"/>
        </w:rPr>
      </w:pPr>
      <w:bookmarkStart w:id="297" w:name="_Toc525914863"/>
      <w:bookmarkStart w:id="298" w:name="_Toc526755862"/>
      <w:bookmarkStart w:id="299" w:name="_Toc526777083"/>
      <w:bookmarkStart w:id="300" w:name="_Toc530045312"/>
      <w:bookmarkStart w:id="301" w:name="_Toc530054803"/>
      <w:bookmarkStart w:id="302" w:name="_Toc530063334"/>
      <w:bookmarkStart w:id="303" w:name="_Toc530139450"/>
      <w:bookmarkStart w:id="304" w:name="_Toc530373182"/>
      <w:bookmarkStart w:id="305" w:name="_Toc530373371"/>
      <w:bookmarkStart w:id="306" w:name="_Toc530374157"/>
      <w:bookmarkStart w:id="307" w:name="_Toc531761158"/>
      <w:bookmarkStart w:id="308" w:name="_Toc531761343"/>
      <w:bookmarkStart w:id="309" w:name="_Toc532182718"/>
      <w:bookmarkStart w:id="310" w:name="_Toc532182920"/>
      <w:bookmarkStart w:id="311" w:name="_Toc532202331"/>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rsidR="00230A19" w:rsidRPr="002C2A6D" w:rsidRDefault="00230A19" w:rsidP="00230A19">
      <w:pPr>
        <w:pStyle w:val="ListParagraph"/>
        <w:keepNext/>
        <w:keepLines/>
        <w:numPr>
          <w:ilvl w:val="1"/>
          <w:numId w:val="37"/>
        </w:numPr>
        <w:spacing w:after="120" w:line="240" w:lineRule="auto"/>
        <w:contextualSpacing w:val="0"/>
        <w:outlineLvl w:val="2"/>
        <w:rPr>
          <w:rFonts w:ascii="Gulliver" w:eastAsiaTheme="majorEastAsia" w:hAnsi="Gulliver"/>
          <w:b/>
          <w:vanish/>
          <w:sz w:val="20"/>
          <w:szCs w:val="20"/>
        </w:rPr>
      </w:pPr>
      <w:bookmarkStart w:id="312" w:name="_Toc525914864"/>
      <w:bookmarkStart w:id="313" w:name="_Toc526755863"/>
      <w:bookmarkStart w:id="314" w:name="_Toc526777084"/>
      <w:bookmarkStart w:id="315" w:name="_Toc530045313"/>
      <w:bookmarkStart w:id="316" w:name="_Toc530054804"/>
      <w:bookmarkStart w:id="317" w:name="_Toc530063335"/>
      <w:bookmarkStart w:id="318" w:name="_Toc530139451"/>
      <w:bookmarkStart w:id="319" w:name="_Toc530373183"/>
      <w:bookmarkStart w:id="320" w:name="_Toc530373372"/>
      <w:bookmarkStart w:id="321" w:name="_Toc530374158"/>
      <w:bookmarkStart w:id="322" w:name="_Toc531761159"/>
      <w:bookmarkStart w:id="323" w:name="_Toc531761344"/>
      <w:bookmarkStart w:id="324" w:name="_Toc532182719"/>
      <w:bookmarkStart w:id="325" w:name="_Toc532182921"/>
      <w:bookmarkStart w:id="326" w:name="_Toc532202332"/>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rsidR="00230A19" w:rsidRPr="002C2A6D" w:rsidRDefault="00230A19" w:rsidP="00230A19">
      <w:pPr>
        <w:pStyle w:val="ListParagraph"/>
        <w:keepNext/>
        <w:keepLines/>
        <w:numPr>
          <w:ilvl w:val="1"/>
          <w:numId w:val="37"/>
        </w:numPr>
        <w:spacing w:after="120" w:line="240" w:lineRule="auto"/>
        <w:contextualSpacing w:val="0"/>
        <w:outlineLvl w:val="2"/>
        <w:rPr>
          <w:rFonts w:ascii="Gulliver" w:eastAsiaTheme="majorEastAsia" w:hAnsi="Gulliver"/>
          <w:b/>
          <w:vanish/>
          <w:sz w:val="20"/>
          <w:szCs w:val="20"/>
        </w:rPr>
      </w:pPr>
      <w:bookmarkStart w:id="327" w:name="_Toc525914865"/>
      <w:bookmarkStart w:id="328" w:name="_Toc526755864"/>
      <w:bookmarkStart w:id="329" w:name="_Toc526777085"/>
      <w:bookmarkStart w:id="330" w:name="_Toc530045314"/>
      <w:bookmarkStart w:id="331" w:name="_Toc530054805"/>
      <w:bookmarkStart w:id="332" w:name="_Toc530063336"/>
      <w:bookmarkStart w:id="333" w:name="_Toc530139452"/>
      <w:bookmarkStart w:id="334" w:name="_Toc530373184"/>
      <w:bookmarkStart w:id="335" w:name="_Toc530373373"/>
      <w:bookmarkStart w:id="336" w:name="_Toc530374159"/>
      <w:bookmarkStart w:id="337" w:name="_Toc531761160"/>
      <w:bookmarkStart w:id="338" w:name="_Toc531761345"/>
      <w:bookmarkStart w:id="339" w:name="_Toc532182720"/>
      <w:bookmarkStart w:id="340" w:name="_Toc532182922"/>
      <w:bookmarkStart w:id="341" w:name="_Toc532202333"/>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rsidR="00230A19" w:rsidRPr="002C2A6D" w:rsidRDefault="00230A19" w:rsidP="00230A19">
      <w:pPr>
        <w:pStyle w:val="ListParagraph"/>
        <w:keepNext/>
        <w:keepLines/>
        <w:numPr>
          <w:ilvl w:val="1"/>
          <w:numId w:val="37"/>
        </w:numPr>
        <w:spacing w:after="120" w:line="240" w:lineRule="auto"/>
        <w:contextualSpacing w:val="0"/>
        <w:outlineLvl w:val="2"/>
        <w:rPr>
          <w:rFonts w:ascii="Gulliver" w:eastAsiaTheme="majorEastAsia" w:hAnsi="Gulliver"/>
          <w:b/>
          <w:vanish/>
          <w:sz w:val="20"/>
          <w:szCs w:val="20"/>
        </w:rPr>
      </w:pPr>
      <w:bookmarkStart w:id="342" w:name="_Toc525914866"/>
      <w:bookmarkStart w:id="343" w:name="_Toc526755865"/>
      <w:bookmarkStart w:id="344" w:name="_Toc526777086"/>
      <w:bookmarkStart w:id="345" w:name="_Toc530045315"/>
      <w:bookmarkStart w:id="346" w:name="_Toc530054806"/>
      <w:bookmarkStart w:id="347" w:name="_Toc530063337"/>
      <w:bookmarkStart w:id="348" w:name="_Toc530139453"/>
      <w:bookmarkStart w:id="349" w:name="_Toc530373185"/>
      <w:bookmarkStart w:id="350" w:name="_Toc530373374"/>
      <w:bookmarkStart w:id="351" w:name="_Toc530374160"/>
      <w:bookmarkStart w:id="352" w:name="_Toc531761161"/>
      <w:bookmarkStart w:id="353" w:name="_Toc531761346"/>
      <w:bookmarkStart w:id="354" w:name="_Toc532182721"/>
      <w:bookmarkStart w:id="355" w:name="_Toc532182923"/>
      <w:bookmarkStart w:id="356" w:name="_Toc532202334"/>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rsidR="00230A19" w:rsidRPr="002C2A6D" w:rsidRDefault="00230A19" w:rsidP="00230A19">
      <w:pPr>
        <w:pStyle w:val="ListParagraph"/>
        <w:keepNext/>
        <w:keepLines/>
        <w:numPr>
          <w:ilvl w:val="1"/>
          <w:numId w:val="37"/>
        </w:numPr>
        <w:spacing w:after="120" w:line="240" w:lineRule="auto"/>
        <w:contextualSpacing w:val="0"/>
        <w:outlineLvl w:val="2"/>
        <w:rPr>
          <w:rFonts w:ascii="Gulliver" w:eastAsiaTheme="majorEastAsia" w:hAnsi="Gulliver"/>
          <w:b/>
          <w:vanish/>
          <w:sz w:val="20"/>
          <w:szCs w:val="20"/>
        </w:rPr>
      </w:pPr>
      <w:bookmarkStart w:id="357" w:name="_Toc525914867"/>
      <w:bookmarkStart w:id="358" w:name="_Toc526755866"/>
      <w:bookmarkStart w:id="359" w:name="_Toc526777087"/>
      <w:bookmarkStart w:id="360" w:name="_Toc530045316"/>
      <w:bookmarkStart w:id="361" w:name="_Toc530054807"/>
      <w:bookmarkStart w:id="362" w:name="_Toc530063338"/>
      <w:bookmarkStart w:id="363" w:name="_Toc530139454"/>
      <w:bookmarkStart w:id="364" w:name="_Toc530373186"/>
      <w:bookmarkStart w:id="365" w:name="_Toc530373375"/>
      <w:bookmarkStart w:id="366" w:name="_Toc530374161"/>
      <w:bookmarkStart w:id="367" w:name="_Toc531761162"/>
      <w:bookmarkStart w:id="368" w:name="_Toc531761347"/>
      <w:bookmarkStart w:id="369" w:name="_Toc532182722"/>
      <w:bookmarkStart w:id="370" w:name="_Toc532182924"/>
      <w:bookmarkStart w:id="371" w:name="_Toc532202335"/>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230A19" w:rsidRPr="002C2A6D" w:rsidRDefault="00230A19" w:rsidP="00230A19">
      <w:pPr>
        <w:pStyle w:val="ListParagraph"/>
        <w:keepNext/>
        <w:keepLines/>
        <w:numPr>
          <w:ilvl w:val="1"/>
          <w:numId w:val="37"/>
        </w:numPr>
        <w:spacing w:after="120" w:line="240" w:lineRule="auto"/>
        <w:contextualSpacing w:val="0"/>
        <w:outlineLvl w:val="2"/>
        <w:rPr>
          <w:rFonts w:ascii="Gulliver" w:eastAsiaTheme="majorEastAsia" w:hAnsi="Gulliver"/>
          <w:b/>
          <w:vanish/>
          <w:sz w:val="20"/>
          <w:szCs w:val="20"/>
        </w:rPr>
      </w:pPr>
      <w:bookmarkStart w:id="372" w:name="_Toc525914868"/>
      <w:bookmarkStart w:id="373" w:name="_Toc526755867"/>
      <w:bookmarkStart w:id="374" w:name="_Toc526777088"/>
      <w:bookmarkStart w:id="375" w:name="_Toc530045317"/>
      <w:bookmarkStart w:id="376" w:name="_Toc530054808"/>
      <w:bookmarkStart w:id="377" w:name="_Toc530063339"/>
      <w:bookmarkStart w:id="378" w:name="_Toc530139455"/>
      <w:bookmarkStart w:id="379" w:name="_Toc530373187"/>
      <w:bookmarkStart w:id="380" w:name="_Toc530373376"/>
      <w:bookmarkStart w:id="381" w:name="_Toc530374162"/>
      <w:bookmarkStart w:id="382" w:name="_Toc531761163"/>
      <w:bookmarkStart w:id="383" w:name="_Toc531761348"/>
      <w:bookmarkStart w:id="384" w:name="_Toc532182723"/>
      <w:bookmarkStart w:id="385" w:name="_Toc532182925"/>
      <w:bookmarkStart w:id="386" w:name="_Toc532202336"/>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rsidR="00230A19" w:rsidRPr="002C2A6D" w:rsidRDefault="00230A19" w:rsidP="00230A19">
      <w:pPr>
        <w:pStyle w:val="Heading3"/>
      </w:pPr>
      <w:bookmarkStart w:id="387" w:name="_Toc532202337"/>
      <w:r w:rsidRPr="002C2A6D">
        <w:t>Secara Langsung (Door to Door Service)</w:t>
      </w:r>
      <w:bookmarkEnd w:id="387"/>
    </w:p>
    <w:p w:rsidR="00230A19" w:rsidRDefault="00230A19"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 xml:space="preserve">Untuk </w:t>
      </w:r>
      <w:r w:rsidRPr="00EE4C5D">
        <w:rPr>
          <w:rFonts w:ascii="Gulliver" w:hAnsi="Gulliver"/>
          <w:sz w:val="20"/>
          <w:szCs w:val="20"/>
          <w:lang w:val="id-ID"/>
        </w:rPr>
        <w:t>pengiriman</w:t>
      </w:r>
      <w:r w:rsidRPr="002C2A6D">
        <w:rPr>
          <w:rFonts w:ascii="Gulliver" w:hAnsi="Gulliver"/>
          <w:sz w:val="20"/>
          <w:szCs w:val="20"/>
        </w:rPr>
        <w:t xml:space="preserve"> barang yang berada di luar Jawa masing menggunakan </w:t>
      </w:r>
      <w:r w:rsidRPr="002C2A6D">
        <w:rPr>
          <w:rFonts w:ascii="Gulliver" w:hAnsi="Gulliver"/>
          <w:i/>
          <w:sz w:val="20"/>
          <w:szCs w:val="20"/>
        </w:rPr>
        <w:t>direct service</w:t>
      </w:r>
      <w:r w:rsidRPr="002C2A6D">
        <w:rPr>
          <w:rFonts w:ascii="Gulliver" w:hAnsi="Gulliver"/>
          <w:sz w:val="20"/>
          <w:szCs w:val="20"/>
        </w:rPr>
        <w:t>/</w:t>
      </w:r>
      <w:r w:rsidRPr="002C2A6D">
        <w:rPr>
          <w:rFonts w:ascii="Gulliver" w:hAnsi="Gulliver"/>
          <w:i/>
          <w:sz w:val="20"/>
          <w:szCs w:val="20"/>
        </w:rPr>
        <w:t>door to door</w:t>
      </w:r>
      <w:r w:rsidRPr="002C2A6D">
        <w:rPr>
          <w:rFonts w:ascii="Gulliver" w:hAnsi="Gulliver"/>
          <w:sz w:val="20"/>
          <w:szCs w:val="20"/>
        </w:rPr>
        <w:t xml:space="preserve"> dengan menggunakan lebih dari 1 moda yaitu truk, dilanjutkan ke moda laut (kapal) dan di</w:t>
      </w:r>
      <w:r w:rsidRPr="002C2A6D">
        <w:rPr>
          <w:rFonts w:ascii="Gulliver" w:hAnsi="Gulliver"/>
          <w:sz w:val="20"/>
          <w:szCs w:val="20"/>
          <w:lang w:val="id-ID"/>
        </w:rPr>
        <w:t>la</w:t>
      </w:r>
      <w:r w:rsidRPr="002C2A6D">
        <w:rPr>
          <w:rFonts w:ascii="Gulliver" w:hAnsi="Gulliver"/>
          <w:sz w:val="20"/>
          <w:szCs w:val="20"/>
        </w:rPr>
        <w:t>njutkan menggunakan moda darat (truk). Hal tersebut dilakukan karena lebih efisien dan langsung ke lokasi tujuan tanpa menambah pergerakan barang.  Secara sederhana pola pergerakan pengiriman barang s</w:t>
      </w:r>
      <w:r>
        <w:rPr>
          <w:rFonts w:ascii="Gulliver" w:hAnsi="Gulliver"/>
          <w:sz w:val="20"/>
          <w:szCs w:val="20"/>
          <w:lang w:val="id-ID"/>
        </w:rPr>
        <w:t xml:space="preserve">ebagaimana </w:t>
      </w:r>
      <w:r w:rsidRPr="00230A19">
        <w:rPr>
          <w:rFonts w:ascii="Gulliver" w:hAnsi="Gulliver"/>
          <w:b/>
          <w:sz w:val="20"/>
          <w:szCs w:val="20"/>
          <w:lang w:val="id-ID"/>
        </w:rPr>
        <w:t>Gambar 20.</w:t>
      </w:r>
    </w:p>
    <w:p w:rsidR="00230A19" w:rsidRPr="002C2A6D" w:rsidRDefault="00230A19" w:rsidP="00230A19">
      <w:pPr>
        <w:pStyle w:val="Heading3"/>
      </w:pPr>
      <w:r w:rsidRPr="002C2A6D">
        <w:t>Melalui Agen (Via Jasa Pengiriman)</w:t>
      </w:r>
    </w:p>
    <w:p w:rsidR="00230A19" w:rsidRPr="002C2A6D" w:rsidRDefault="00230A19" w:rsidP="00EE4C5D">
      <w:pPr>
        <w:spacing w:after="120" w:line="240" w:lineRule="auto"/>
        <w:ind w:firstLine="284"/>
        <w:jc w:val="both"/>
        <w:rPr>
          <w:rFonts w:ascii="Gulliver" w:hAnsi="Gulliver"/>
          <w:sz w:val="20"/>
          <w:szCs w:val="20"/>
          <w:lang w:val="id-ID"/>
        </w:rPr>
      </w:pPr>
      <w:r w:rsidRPr="00EE4C5D">
        <w:rPr>
          <w:rFonts w:ascii="Gulliver" w:hAnsi="Gulliver"/>
          <w:sz w:val="20"/>
          <w:szCs w:val="20"/>
          <w:lang w:val="id-ID"/>
        </w:rPr>
        <w:t>Pengiriman</w:t>
      </w:r>
      <w:r w:rsidRPr="002C2A6D">
        <w:rPr>
          <w:rFonts w:ascii="Gulliver" w:hAnsi="Gulliver"/>
          <w:sz w:val="20"/>
          <w:szCs w:val="20"/>
        </w:rPr>
        <w:t xml:space="preserve"> barang secara </w:t>
      </w:r>
      <w:r w:rsidRPr="002C2A6D">
        <w:rPr>
          <w:rFonts w:ascii="Gulliver" w:hAnsi="Gulliver"/>
          <w:i/>
          <w:sz w:val="20"/>
          <w:szCs w:val="20"/>
        </w:rPr>
        <w:t>retail</w:t>
      </w:r>
      <w:r w:rsidRPr="002C2A6D">
        <w:rPr>
          <w:rFonts w:ascii="Gulliver" w:hAnsi="Gulliver"/>
          <w:sz w:val="20"/>
          <w:szCs w:val="20"/>
        </w:rPr>
        <w:t xml:space="preserve"> atau skala besar baik dalam maupun pengiriman diluar Jawa, biasanya menggunakan jasa ekspedisi</w:t>
      </w:r>
      <w:r w:rsidRPr="002C2A6D">
        <w:rPr>
          <w:rFonts w:ascii="Gulliver" w:hAnsi="Gulliver"/>
          <w:sz w:val="20"/>
          <w:szCs w:val="20"/>
          <w:lang w:val="id-ID"/>
        </w:rPr>
        <w:t>, setelah penuh barang akan dikirim</w:t>
      </w:r>
      <w:r>
        <w:rPr>
          <w:rFonts w:ascii="Gulliver" w:hAnsi="Gulliver"/>
          <w:sz w:val="20"/>
          <w:szCs w:val="20"/>
          <w:lang w:val="id-ID"/>
        </w:rPr>
        <w:t xml:space="preserve"> ke lokasi tujuan, sebagaimana </w:t>
      </w:r>
      <w:r w:rsidRPr="00230A19">
        <w:rPr>
          <w:rFonts w:ascii="Gulliver" w:hAnsi="Gulliver"/>
          <w:b/>
          <w:sz w:val="20"/>
          <w:szCs w:val="20"/>
          <w:lang w:val="id-ID"/>
        </w:rPr>
        <w:t>G</w:t>
      </w:r>
      <w:r w:rsidRPr="00230A19">
        <w:rPr>
          <w:rFonts w:ascii="Gulliver" w:hAnsi="Gulliver"/>
          <w:b/>
          <w:sz w:val="20"/>
          <w:szCs w:val="20"/>
          <w:lang w:val="id-ID"/>
        </w:rPr>
        <w:t xml:space="preserve">ambar </w:t>
      </w:r>
      <w:r w:rsidRPr="00230A19">
        <w:rPr>
          <w:rFonts w:ascii="Gulliver" w:hAnsi="Gulliver"/>
          <w:b/>
          <w:sz w:val="20"/>
          <w:szCs w:val="20"/>
          <w:lang w:val="id-ID"/>
        </w:rPr>
        <w:t>21</w:t>
      </w:r>
      <w:r w:rsidRPr="00230A19">
        <w:rPr>
          <w:rFonts w:ascii="Gulliver" w:hAnsi="Gulliver"/>
          <w:b/>
          <w:sz w:val="20"/>
          <w:szCs w:val="20"/>
        </w:rPr>
        <w:t>.</w:t>
      </w:r>
      <w:r w:rsidRPr="002C2A6D">
        <w:rPr>
          <w:rFonts w:ascii="Gulliver" w:hAnsi="Gulliver"/>
          <w:sz w:val="20"/>
          <w:szCs w:val="20"/>
          <w:lang w:val="id-ID"/>
        </w:rPr>
        <w:t xml:space="preserve"> </w:t>
      </w:r>
    </w:p>
    <w:p w:rsidR="00230A19" w:rsidRPr="00230A19" w:rsidRDefault="00230A19" w:rsidP="00230A19">
      <w:pPr>
        <w:pStyle w:val="Caption"/>
        <w:spacing w:after="120" w:line="240" w:lineRule="auto"/>
        <w:rPr>
          <w:rFonts w:ascii="Gulliver" w:hAnsi="Gulliver"/>
          <w:b w:val="0"/>
          <w:sz w:val="18"/>
          <w:lang w:val="id-ID"/>
        </w:rPr>
      </w:pPr>
      <w:r w:rsidRPr="00230A19">
        <w:rPr>
          <w:rFonts w:ascii="Gulliver" w:hAnsi="Gulliver"/>
          <w:sz w:val="18"/>
          <w:lang w:val="id-ID"/>
        </w:rPr>
        <w:t>G</w:t>
      </w:r>
      <w:r w:rsidRPr="00230A19">
        <w:rPr>
          <w:rFonts w:ascii="Gulliver" w:hAnsi="Gulliver"/>
          <w:sz w:val="18"/>
        </w:rPr>
        <w:t>ambar</w:t>
      </w:r>
      <w:r w:rsidRPr="00230A19">
        <w:rPr>
          <w:rFonts w:ascii="Gulliver" w:hAnsi="Gulliver"/>
          <w:sz w:val="18"/>
          <w:lang w:val="id-ID"/>
        </w:rPr>
        <w:t xml:space="preserve"> </w:t>
      </w:r>
      <w:r w:rsidRPr="00230A19">
        <w:rPr>
          <w:rFonts w:ascii="Gulliver" w:hAnsi="Gulliver"/>
          <w:sz w:val="18"/>
          <w:lang w:val="id-ID"/>
        </w:rPr>
        <w:t>19</w:t>
      </w:r>
      <w:r w:rsidRPr="00230A19">
        <w:rPr>
          <w:rFonts w:ascii="Gulliver" w:hAnsi="Gulliver"/>
          <w:b w:val="0"/>
          <w:sz w:val="18"/>
          <w:lang w:val="id-ID"/>
        </w:rPr>
        <w:t xml:space="preserve"> </w:t>
      </w:r>
      <w:r w:rsidRPr="00230A19">
        <w:rPr>
          <w:rFonts w:ascii="Gulliver" w:hAnsi="Gulliver"/>
          <w:b w:val="0"/>
          <w:sz w:val="18"/>
          <w:lang w:val="id-ID"/>
        </w:rPr>
        <w:t xml:space="preserve"> </w:t>
      </w:r>
      <w:r w:rsidRPr="00230A19">
        <w:rPr>
          <w:rFonts w:ascii="Gulliver" w:hAnsi="Gulliver"/>
          <w:b w:val="0"/>
          <w:sz w:val="18"/>
        </w:rPr>
        <w:t>Flow Chart Kegiatan Kepabeanan di Bidang Ekspor</w:t>
      </w:r>
    </w:p>
    <w:p w:rsidR="003E0A50" w:rsidRPr="00230A19" w:rsidRDefault="00144D75" w:rsidP="00230A19">
      <w:pPr>
        <w:spacing w:after="120" w:line="240" w:lineRule="auto"/>
        <w:jc w:val="both"/>
        <w:rPr>
          <w:rFonts w:ascii="Gulliver" w:hAnsi="Gulliver"/>
          <w:noProof/>
          <w:sz w:val="20"/>
          <w:szCs w:val="20"/>
          <w:lang w:val="id-ID" w:eastAsia="id-ID"/>
        </w:rPr>
      </w:pPr>
      <w:r w:rsidRPr="002C2A6D">
        <w:rPr>
          <w:rFonts w:ascii="Gulliver" w:hAnsi="Gulliver"/>
          <w:noProof/>
          <w:sz w:val="20"/>
          <w:szCs w:val="20"/>
          <w:lang w:val="id-ID" w:eastAsia="id-ID"/>
        </w:rPr>
        <w:lastRenderedPageBreak/>
        <w:drawing>
          <wp:inline distT="0" distB="0" distL="0" distR="0" wp14:anchorId="299214A9" wp14:editId="642F6205">
            <wp:extent cx="2374900" cy="2857500"/>
            <wp:effectExtent l="0" t="0" r="6350" b="0"/>
            <wp:docPr id="21" name="Picture 21" descr="http://repository.beacukai.go.id/foto/2018/05/c281d130308b74060d11d29426ee6609-eksp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repository.beacukai.go.id/foto/2018/05/c281d130308b74060d11d29426ee6609-ekspor.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74900" cy="2857500"/>
                    </a:xfrm>
                    <a:prstGeom prst="rect">
                      <a:avLst/>
                    </a:prstGeom>
                    <a:noFill/>
                    <a:ln>
                      <a:noFill/>
                    </a:ln>
                  </pic:spPr>
                </pic:pic>
              </a:graphicData>
            </a:graphic>
          </wp:inline>
        </w:drawing>
      </w:r>
      <w:bookmarkStart w:id="388" w:name="_Toc532202432"/>
    </w:p>
    <w:bookmarkEnd w:id="388"/>
    <w:p w:rsidR="003E0A50" w:rsidRPr="00230A19" w:rsidRDefault="003E0A50" w:rsidP="00230A19">
      <w:pPr>
        <w:spacing w:after="120" w:line="240" w:lineRule="auto"/>
        <w:rPr>
          <w:rFonts w:ascii="Gulliver" w:hAnsi="Gulliver"/>
          <w:color w:val="000000" w:themeColor="text1"/>
          <w:sz w:val="16"/>
          <w:szCs w:val="16"/>
          <w:lang w:val="id-ID"/>
        </w:rPr>
      </w:pPr>
      <w:r w:rsidRPr="00230A19">
        <w:rPr>
          <w:rFonts w:ascii="Gulliver" w:hAnsi="Gulliver"/>
          <w:color w:val="000000" w:themeColor="text1"/>
          <w:sz w:val="16"/>
          <w:szCs w:val="16"/>
        </w:rPr>
        <w:t xml:space="preserve">Sumber: </w:t>
      </w:r>
      <w:hyperlink r:id="rId33" w:history="1">
        <w:r w:rsidRPr="00230A19">
          <w:rPr>
            <w:rStyle w:val="Hyperlink"/>
            <w:rFonts w:ascii="Gulliver" w:hAnsi="Gulliver"/>
            <w:color w:val="000000" w:themeColor="text1"/>
            <w:sz w:val="16"/>
            <w:szCs w:val="16"/>
            <w:u w:val="none"/>
          </w:rPr>
          <w:t>http://www.beacukai.go.id/arsip/pab/ekspor.html</w:t>
        </w:r>
      </w:hyperlink>
    </w:p>
    <w:p w:rsidR="006039EA" w:rsidRPr="00230A19" w:rsidRDefault="00230A19" w:rsidP="00230A19">
      <w:pPr>
        <w:spacing w:after="0" w:line="240" w:lineRule="auto"/>
        <w:ind w:left="-142" w:right="-193"/>
        <w:rPr>
          <w:rFonts w:ascii="Gulliver" w:hAnsi="Gulliver"/>
          <w:sz w:val="18"/>
          <w:szCs w:val="16"/>
          <w:lang w:val="id-ID"/>
        </w:rPr>
      </w:pPr>
      <w:r w:rsidRPr="00230A19">
        <w:rPr>
          <w:rFonts w:ascii="Gulliver" w:hAnsi="Gulliver"/>
          <w:b/>
          <w:sz w:val="18"/>
          <w:szCs w:val="16"/>
          <w:lang w:val="id-ID"/>
        </w:rPr>
        <w:t>Gambar 20</w:t>
      </w:r>
      <w:r>
        <w:rPr>
          <w:rFonts w:ascii="Gulliver" w:hAnsi="Gulliver"/>
          <w:sz w:val="18"/>
          <w:szCs w:val="16"/>
          <w:lang w:val="id-ID"/>
        </w:rPr>
        <w:t xml:space="preserve"> </w:t>
      </w:r>
      <w:r w:rsidRPr="00230A19">
        <w:rPr>
          <w:rFonts w:ascii="Gulliver" w:hAnsi="Gulliver"/>
          <w:sz w:val="18"/>
          <w:szCs w:val="16"/>
          <w:lang w:val="id-ID"/>
        </w:rPr>
        <w:t>Pengiriman Barang Secara</w:t>
      </w:r>
      <w:r w:rsidRPr="00230A19">
        <w:rPr>
          <w:rFonts w:ascii="Gulliver" w:hAnsi="Gulliver"/>
          <w:sz w:val="24"/>
          <w:lang w:val="id-ID"/>
        </w:rPr>
        <w:t xml:space="preserve"> </w:t>
      </w:r>
      <w:r w:rsidRPr="00230A19">
        <w:rPr>
          <w:rFonts w:ascii="Gulliver" w:hAnsi="Gulliver"/>
          <w:sz w:val="18"/>
          <w:szCs w:val="16"/>
          <w:lang w:val="id-ID"/>
        </w:rPr>
        <w:t>Langsung</w:t>
      </w:r>
    </w:p>
    <w:p w:rsidR="006039EA" w:rsidRPr="002C2A6D" w:rsidRDefault="006039EA" w:rsidP="00230A19">
      <w:pPr>
        <w:spacing w:after="120" w:line="240" w:lineRule="auto"/>
        <w:rPr>
          <w:rFonts w:ascii="Gulliver" w:hAnsi="Gulliver"/>
          <w:sz w:val="20"/>
          <w:szCs w:val="20"/>
          <w:lang w:val="id-ID"/>
        </w:rPr>
      </w:pPr>
    </w:p>
    <w:p w:rsidR="00593A80" w:rsidRPr="002C2A6D" w:rsidRDefault="00230A19" w:rsidP="00230A19">
      <w:pPr>
        <w:spacing w:after="120" w:line="240" w:lineRule="auto"/>
        <w:jc w:val="center"/>
        <w:rPr>
          <w:rFonts w:ascii="Gulliver" w:hAnsi="Gulliver"/>
          <w:sz w:val="20"/>
          <w:szCs w:val="20"/>
          <w:lang w:val="id-ID"/>
        </w:rPr>
      </w:pPr>
      <w:r w:rsidRPr="00EB5A5C">
        <w:drawing>
          <wp:inline distT="0" distB="0" distL="0" distR="0" wp14:anchorId="08D056BA" wp14:editId="3B9BC92E">
            <wp:extent cx="2466975" cy="66675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66975" cy="666750"/>
                    </a:xfrm>
                    <a:prstGeom prst="rect">
                      <a:avLst/>
                    </a:prstGeom>
                    <a:noFill/>
                    <a:ln>
                      <a:noFill/>
                    </a:ln>
                  </pic:spPr>
                </pic:pic>
              </a:graphicData>
            </a:graphic>
          </wp:inline>
        </w:drawing>
      </w:r>
    </w:p>
    <w:p w:rsidR="00593A80" w:rsidRPr="002C2A6D" w:rsidRDefault="00593A80" w:rsidP="005F179F">
      <w:pPr>
        <w:spacing w:after="120" w:line="240" w:lineRule="auto"/>
        <w:ind w:left="1134"/>
        <w:jc w:val="center"/>
        <w:rPr>
          <w:rFonts w:ascii="Gulliver" w:hAnsi="Gulliver"/>
          <w:sz w:val="20"/>
          <w:szCs w:val="20"/>
          <w:lang w:val="id-ID"/>
        </w:rPr>
      </w:pPr>
    </w:p>
    <w:p w:rsidR="00230A19" w:rsidRPr="00230A19" w:rsidRDefault="00230A19" w:rsidP="00230A19">
      <w:pPr>
        <w:pStyle w:val="Caption"/>
        <w:spacing w:after="120" w:line="240" w:lineRule="auto"/>
        <w:rPr>
          <w:rFonts w:ascii="Gulliver" w:hAnsi="Gulliver"/>
          <w:b w:val="0"/>
          <w:sz w:val="18"/>
          <w:lang w:val="id-ID"/>
        </w:rPr>
      </w:pPr>
      <w:bookmarkStart w:id="389" w:name="_Toc532202338"/>
      <w:r w:rsidRPr="00230A19">
        <w:rPr>
          <w:rFonts w:ascii="Gulliver" w:hAnsi="Gulliver"/>
          <w:sz w:val="18"/>
        </w:rPr>
        <w:t>Gambar</w:t>
      </w:r>
      <w:r w:rsidRPr="00230A19">
        <w:rPr>
          <w:rFonts w:ascii="Gulliver" w:hAnsi="Gulliver"/>
          <w:sz w:val="18"/>
          <w:lang w:val="id-ID"/>
        </w:rPr>
        <w:t xml:space="preserve"> </w:t>
      </w:r>
      <w:r w:rsidRPr="00230A19">
        <w:rPr>
          <w:rFonts w:ascii="Gulliver" w:hAnsi="Gulliver"/>
          <w:sz w:val="18"/>
          <w:lang w:val="id-ID"/>
        </w:rPr>
        <w:t>21</w:t>
      </w:r>
      <w:r w:rsidRPr="00230A19">
        <w:rPr>
          <w:rFonts w:ascii="Gulliver" w:hAnsi="Gulliver"/>
          <w:b w:val="0"/>
          <w:sz w:val="18"/>
          <w:lang w:val="id-ID"/>
        </w:rPr>
        <w:t xml:space="preserve"> </w:t>
      </w:r>
      <w:r w:rsidRPr="00230A19">
        <w:rPr>
          <w:rFonts w:ascii="Gulliver" w:hAnsi="Gulliver"/>
          <w:b w:val="0"/>
          <w:sz w:val="18"/>
        </w:rPr>
        <w:t>Pengiriman Barang Melalui Jasa Ekspedisi</w:t>
      </w:r>
    </w:p>
    <w:p w:rsidR="00230A19" w:rsidRDefault="00230A19" w:rsidP="00230A19">
      <w:pPr>
        <w:pStyle w:val="Heading3"/>
      </w:pPr>
      <w:r w:rsidRPr="00EB5A5C">
        <w:drawing>
          <wp:inline distT="0" distB="0" distL="0" distR="0" wp14:anchorId="6281B89C" wp14:editId="25941CC7">
            <wp:extent cx="2352675" cy="121920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52675" cy="1219200"/>
                    </a:xfrm>
                    <a:prstGeom prst="rect">
                      <a:avLst/>
                    </a:prstGeom>
                    <a:noFill/>
                    <a:ln>
                      <a:noFill/>
                    </a:ln>
                  </pic:spPr>
                </pic:pic>
              </a:graphicData>
            </a:graphic>
          </wp:inline>
        </w:drawing>
      </w:r>
    </w:p>
    <w:bookmarkEnd w:id="389"/>
    <w:p w:rsidR="003E0A50" w:rsidRPr="002C2A6D" w:rsidRDefault="003E0A50" w:rsidP="005F179F">
      <w:pPr>
        <w:spacing w:after="120" w:line="240" w:lineRule="auto"/>
        <w:ind w:left="1134"/>
        <w:jc w:val="center"/>
        <w:rPr>
          <w:rFonts w:ascii="Gulliver" w:hAnsi="Gulliver"/>
          <w:sz w:val="20"/>
          <w:szCs w:val="20"/>
          <w:lang w:val="id-ID"/>
        </w:rPr>
      </w:pPr>
    </w:p>
    <w:p w:rsidR="008A7663" w:rsidRPr="002C2A6D" w:rsidRDefault="008A7663" w:rsidP="005F179F">
      <w:pPr>
        <w:spacing w:after="120" w:line="240" w:lineRule="auto"/>
        <w:ind w:left="1134"/>
        <w:jc w:val="center"/>
        <w:rPr>
          <w:rFonts w:ascii="Gulliver" w:hAnsi="Gulliver"/>
          <w:sz w:val="20"/>
          <w:szCs w:val="20"/>
          <w:lang w:val="id-ID"/>
        </w:rPr>
      </w:pPr>
    </w:p>
    <w:p w:rsidR="008A7663" w:rsidRPr="002C2A6D" w:rsidRDefault="008A7663" w:rsidP="00230A19">
      <w:pPr>
        <w:spacing w:after="120" w:line="240" w:lineRule="auto"/>
        <w:rPr>
          <w:rFonts w:ascii="Gulliver" w:hAnsi="Gulliver"/>
          <w:sz w:val="20"/>
          <w:szCs w:val="20"/>
          <w:lang w:val="id-ID"/>
        </w:rPr>
      </w:pPr>
    </w:p>
    <w:p w:rsidR="00F84D5D" w:rsidRPr="002C2A6D" w:rsidRDefault="00F84D5D" w:rsidP="001038CE">
      <w:pPr>
        <w:pStyle w:val="Heading2"/>
        <w:keepLines/>
        <w:spacing w:line="240" w:lineRule="auto"/>
        <w:jc w:val="both"/>
        <w:rPr>
          <w:i/>
          <w:szCs w:val="20"/>
        </w:rPr>
      </w:pPr>
      <w:bookmarkStart w:id="390" w:name="_Toc532202339"/>
      <w:r w:rsidRPr="002C2A6D">
        <w:rPr>
          <w:szCs w:val="20"/>
        </w:rPr>
        <w:t>M</w:t>
      </w:r>
      <w:r w:rsidR="00942F67" w:rsidRPr="002C2A6D">
        <w:rPr>
          <w:szCs w:val="20"/>
          <w:lang w:val="id-ID"/>
        </w:rPr>
        <w:t>odel Pengembangan Angkutan Multimoda di Kabupaten Jepara</w:t>
      </w:r>
      <w:bookmarkEnd w:id="390"/>
      <w:r w:rsidRPr="002C2A6D">
        <w:rPr>
          <w:szCs w:val="20"/>
        </w:rPr>
        <w:t xml:space="preserve"> </w:t>
      </w:r>
    </w:p>
    <w:p w:rsidR="00F84D5D" w:rsidRPr="002C2A6D" w:rsidRDefault="00F84D5D"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Hasil survey di lapangan serta interview beberapa stakeholder di Kabupaten Jepara, maka beberapa point yang menjadi perhatian sehingga angkutan multimoda di Kabupaten Jepara menjadi berkembang dengan memperhatikan sebagai berikut:</w:t>
      </w:r>
    </w:p>
    <w:p w:rsidR="00F84D5D" w:rsidRPr="002C2A6D" w:rsidRDefault="00F84D5D" w:rsidP="001038CE">
      <w:pPr>
        <w:pStyle w:val="Heading2"/>
        <w:keepLines/>
        <w:spacing w:line="240" w:lineRule="auto"/>
        <w:jc w:val="both"/>
        <w:rPr>
          <w:b w:val="0"/>
          <w:i/>
          <w:szCs w:val="20"/>
        </w:rPr>
      </w:pPr>
      <w:bookmarkStart w:id="391" w:name="_Toc532202353"/>
      <w:r w:rsidRPr="002C2A6D">
        <w:rPr>
          <w:b w:val="0"/>
          <w:szCs w:val="20"/>
        </w:rPr>
        <w:t>Perencanaan Kawasan Industri di Kabupaten Jepara</w:t>
      </w:r>
      <w:bookmarkEnd w:id="391"/>
    </w:p>
    <w:p w:rsidR="00F84D5D" w:rsidRPr="002C2A6D" w:rsidRDefault="00F84D5D" w:rsidP="00EE4C5D">
      <w:pPr>
        <w:spacing w:after="120" w:line="240" w:lineRule="auto"/>
        <w:ind w:firstLine="284"/>
        <w:jc w:val="both"/>
        <w:rPr>
          <w:rFonts w:ascii="Gulliver" w:hAnsi="Gulliver"/>
          <w:sz w:val="20"/>
          <w:szCs w:val="20"/>
        </w:rPr>
      </w:pPr>
      <w:r w:rsidRPr="002C2A6D">
        <w:rPr>
          <w:rFonts w:ascii="Gulliver" w:hAnsi="Gulliver"/>
          <w:sz w:val="20"/>
          <w:szCs w:val="20"/>
        </w:rPr>
        <w:t xml:space="preserve">Di Kabupaten Jepara terdapat 6 (enam) Kawasan Peruntukan Industri (KPI) dengan luas </w:t>
      </w:r>
      <w:r w:rsidRPr="002C2A6D">
        <w:rPr>
          <w:rFonts w:ascii="Gulliver" w:hAnsi="Gulliver"/>
          <w:sz w:val="20"/>
          <w:szCs w:val="20"/>
        </w:rPr>
        <w:lastRenderedPageBreak/>
        <w:t xml:space="preserve">keseluruhan </w:t>
      </w:r>
      <w:r w:rsidR="0058280E" w:rsidRPr="002C2A6D">
        <w:rPr>
          <w:rFonts w:ascii="Gulliver" w:hAnsi="Gulliver"/>
          <w:sz w:val="20"/>
          <w:szCs w:val="20"/>
        </w:rPr>
        <w:t>±</w:t>
      </w:r>
      <w:r w:rsidRPr="002C2A6D">
        <w:rPr>
          <w:rFonts w:ascii="Gulliver" w:hAnsi="Gulliver"/>
          <w:sz w:val="20"/>
          <w:szCs w:val="20"/>
        </w:rPr>
        <w:t xml:space="preserve"> 3.953,80 h</w:t>
      </w:r>
      <w:r w:rsidR="0058280E" w:rsidRPr="002C2A6D">
        <w:rPr>
          <w:rFonts w:ascii="Gulliver" w:hAnsi="Gulliver"/>
          <w:sz w:val="20"/>
          <w:szCs w:val="20"/>
          <w:lang w:val="id-ID"/>
        </w:rPr>
        <w:t>a</w:t>
      </w:r>
      <w:r w:rsidRPr="002C2A6D">
        <w:rPr>
          <w:rFonts w:ascii="Gulliver" w:hAnsi="Gulliver"/>
          <w:sz w:val="20"/>
          <w:szCs w:val="20"/>
        </w:rPr>
        <w:t>, terdapat di Kecamatan Kedung, Mayong, Kalinyamatan, Pecangaan, Jepara, Keling, dan Kembang, dengan rincian sebagai berikut:</w:t>
      </w:r>
    </w:p>
    <w:p w:rsidR="00212D3D" w:rsidRPr="001038CE" w:rsidRDefault="00212D3D" w:rsidP="001038CE">
      <w:pPr>
        <w:pStyle w:val="ListParagraph"/>
        <w:numPr>
          <w:ilvl w:val="0"/>
          <w:numId w:val="41"/>
        </w:numPr>
        <w:spacing w:after="120" w:line="240" w:lineRule="auto"/>
        <w:ind w:left="426" w:hanging="426"/>
        <w:jc w:val="both"/>
        <w:rPr>
          <w:rFonts w:ascii="Gulliver" w:hAnsi="Gulliver"/>
          <w:sz w:val="20"/>
          <w:szCs w:val="20"/>
        </w:rPr>
      </w:pPr>
      <w:r w:rsidRPr="001038CE">
        <w:rPr>
          <w:rFonts w:ascii="Gulliver" w:hAnsi="Gulliver"/>
          <w:sz w:val="20"/>
          <w:szCs w:val="20"/>
        </w:rPr>
        <w:t xml:space="preserve">KPI 1 di Kecamatan Mayong dengan luas </w:t>
      </w:r>
      <w:r w:rsidR="0058280E" w:rsidRPr="001038CE">
        <w:rPr>
          <w:rFonts w:ascii="Gulliver" w:hAnsi="Gulliver"/>
          <w:sz w:val="20"/>
          <w:szCs w:val="20"/>
        </w:rPr>
        <w:t>±</w:t>
      </w:r>
      <w:r w:rsidRPr="001038CE">
        <w:rPr>
          <w:rFonts w:ascii="Gulliver" w:hAnsi="Gulliver"/>
          <w:sz w:val="20"/>
          <w:szCs w:val="20"/>
        </w:rPr>
        <w:t xml:space="preserve"> 206,54 h</w:t>
      </w:r>
      <w:r w:rsidR="0058280E" w:rsidRPr="001038CE">
        <w:rPr>
          <w:rFonts w:ascii="Gulliver" w:hAnsi="Gulliver"/>
          <w:sz w:val="20"/>
          <w:szCs w:val="20"/>
          <w:lang w:val="id-ID"/>
        </w:rPr>
        <w:t>a</w:t>
      </w:r>
      <w:r w:rsidRPr="001038CE">
        <w:rPr>
          <w:rFonts w:ascii="Gulliver" w:hAnsi="Gulliver"/>
          <w:sz w:val="20"/>
          <w:szCs w:val="20"/>
        </w:rPr>
        <w:t>;</w:t>
      </w:r>
    </w:p>
    <w:p w:rsidR="00212D3D" w:rsidRPr="002C2A6D" w:rsidRDefault="00212D3D" w:rsidP="001038CE">
      <w:pPr>
        <w:pStyle w:val="ListParagraph"/>
        <w:numPr>
          <w:ilvl w:val="0"/>
          <w:numId w:val="41"/>
        </w:numPr>
        <w:spacing w:after="120" w:line="240" w:lineRule="auto"/>
        <w:ind w:left="426" w:hanging="426"/>
        <w:jc w:val="both"/>
        <w:rPr>
          <w:rFonts w:ascii="Gulliver" w:hAnsi="Gulliver"/>
          <w:sz w:val="20"/>
          <w:szCs w:val="20"/>
        </w:rPr>
      </w:pPr>
      <w:r w:rsidRPr="002C2A6D">
        <w:rPr>
          <w:rFonts w:ascii="Gulliver" w:hAnsi="Gulliver"/>
          <w:sz w:val="20"/>
          <w:szCs w:val="20"/>
        </w:rPr>
        <w:t xml:space="preserve">KPI 2 di Kecamatan Kalinyamatan, Mayong, dan Pecangaan dengan luas </w:t>
      </w:r>
      <w:r w:rsidR="0058280E" w:rsidRPr="002C2A6D">
        <w:rPr>
          <w:rFonts w:ascii="Gulliver" w:hAnsi="Gulliver"/>
          <w:sz w:val="20"/>
          <w:szCs w:val="20"/>
        </w:rPr>
        <w:t>±</w:t>
      </w:r>
      <w:r w:rsidRPr="002C2A6D">
        <w:rPr>
          <w:rFonts w:ascii="Gulliver" w:hAnsi="Gulliver"/>
          <w:sz w:val="20"/>
          <w:szCs w:val="20"/>
        </w:rPr>
        <w:t xml:space="preserve"> 297,85 h</w:t>
      </w:r>
      <w:r w:rsidR="0058280E" w:rsidRPr="001038CE">
        <w:rPr>
          <w:rFonts w:ascii="Gulliver" w:hAnsi="Gulliver"/>
          <w:sz w:val="20"/>
          <w:szCs w:val="20"/>
        </w:rPr>
        <w:t>a</w:t>
      </w:r>
      <w:r w:rsidRPr="002C2A6D">
        <w:rPr>
          <w:rFonts w:ascii="Gulliver" w:hAnsi="Gulliver"/>
          <w:sz w:val="20"/>
          <w:szCs w:val="20"/>
        </w:rPr>
        <w:t>;</w:t>
      </w:r>
    </w:p>
    <w:p w:rsidR="00212D3D" w:rsidRPr="002C2A6D" w:rsidRDefault="00212D3D" w:rsidP="001038CE">
      <w:pPr>
        <w:pStyle w:val="ListParagraph"/>
        <w:numPr>
          <w:ilvl w:val="0"/>
          <w:numId w:val="41"/>
        </w:numPr>
        <w:spacing w:after="120" w:line="240" w:lineRule="auto"/>
        <w:ind w:left="426" w:hanging="426"/>
        <w:jc w:val="both"/>
        <w:rPr>
          <w:rFonts w:ascii="Gulliver" w:hAnsi="Gulliver"/>
          <w:sz w:val="20"/>
          <w:szCs w:val="20"/>
        </w:rPr>
      </w:pPr>
      <w:r w:rsidRPr="002C2A6D">
        <w:rPr>
          <w:rFonts w:ascii="Gulliver" w:hAnsi="Gulliver"/>
          <w:sz w:val="20"/>
          <w:szCs w:val="20"/>
        </w:rPr>
        <w:t xml:space="preserve">KPI 3 di Kecamatan Pecangaan dan Kalinyamatan dengan luas </w:t>
      </w:r>
      <w:r w:rsidR="0058280E" w:rsidRPr="002C2A6D">
        <w:rPr>
          <w:rFonts w:ascii="Gulliver" w:hAnsi="Gulliver"/>
          <w:sz w:val="20"/>
          <w:szCs w:val="20"/>
        </w:rPr>
        <w:t>±</w:t>
      </w:r>
      <w:r w:rsidRPr="002C2A6D">
        <w:rPr>
          <w:rFonts w:ascii="Gulliver" w:hAnsi="Gulliver"/>
          <w:sz w:val="20"/>
          <w:szCs w:val="20"/>
        </w:rPr>
        <w:t xml:space="preserve"> 39,11 h</w:t>
      </w:r>
      <w:r w:rsidR="0058280E" w:rsidRPr="001038CE">
        <w:rPr>
          <w:rFonts w:ascii="Gulliver" w:hAnsi="Gulliver"/>
          <w:sz w:val="20"/>
          <w:szCs w:val="20"/>
        </w:rPr>
        <w:t>a</w:t>
      </w:r>
      <w:r w:rsidRPr="002C2A6D">
        <w:rPr>
          <w:rFonts w:ascii="Gulliver" w:hAnsi="Gulliver"/>
          <w:sz w:val="20"/>
          <w:szCs w:val="20"/>
        </w:rPr>
        <w:t>;</w:t>
      </w:r>
    </w:p>
    <w:p w:rsidR="00212D3D" w:rsidRPr="002C2A6D" w:rsidRDefault="00212D3D" w:rsidP="001038CE">
      <w:pPr>
        <w:pStyle w:val="ListParagraph"/>
        <w:numPr>
          <w:ilvl w:val="0"/>
          <w:numId w:val="41"/>
        </w:numPr>
        <w:spacing w:after="120" w:line="240" w:lineRule="auto"/>
        <w:ind w:left="426" w:hanging="426"/>
        <w:jc w:val="both"/>
        <w:rPr>
          <w:rFonts w:ascii="Gulliver" w:hAnsi="Gulliver"/>
          <w:sz w:val="20"/>
          <w:szCs w:val="20"/>
        </w:rPr>
      </w:pPr>
      <w:r w:rsidRPr="002C2A6D">
        <w:rPr>
          <w:rFonts w:ascii="Gulliver" w:hAnsi="Gulliver"/>
          <w:sz w:val="20"/>
          <w:szCs w:val="20"/>
        </w:rPr>
        <w:t>KPI 4 di Kecamatan Jepara dengan luas kurang lebih 424,86 hektar;</w:t>
      </w:r>
    </w:p>
    <w:p w:rsidR="00212D3D" w:rsidRPr="002C2A6D" w:rsidRDefault="00212D3D" w:rsidP="001038CE">
      <w:pPr>
        <w:pStyle w:val="ListParagraph"/>
        <w:numPr>
          <w:ilvl w:val="0"/>
          <w:numId w:val="41"/>
        </w:numPr>
        <w:spacing w:after="120" w:line="240" w:lineRule="auto"/>
        <w:ind w:left="426" w:hanging="426"/>
        <w:jc w:val="both"/>
        <w:rPr>
          <w:rFonts w:ascii="Gulliver" w:hAnsi="Gulliver"/>
          <w:sz w:val="20"/>
          <w:szCs w:val="20"/>
        </w:rPr>
      </w:pPr>
      <w:r w:rsidRPr="002C2A6D">
        <w:rPr>
          <w:rFonts w:ascii="Gulliver" w:hAnsi="Gulliver"/>
          <w:sz w:val="20"/>
          <w:szCs w:val="20"/>
        </w:rPr>
        <w:t xml:space="preserve">KPI 5 di Kecamatan Keling dan Kembang dengan luas </w:t>
      </w:r>
      <w:r w:rsidR="0058280E" w:rsidRPr="002C2A6D">
        <w:rPr>
          <w:rFonts w:ascii="Gulliver" w:hAnsi="Gulliver"/>
          <w:sz w:val="20"/>
          <w:szCs w:val="20"/>
        </w:rPr>
        <w:t>±</w:t>
      </w:r>
      <w:r w:rsidRPr="002C2A6D">
        <w:rPr>
          <w:rFonts w:ascii="Gulliver" w:hAnsi="Gulliver"/>
          <w:sz w:val="20"/>
          <w:szCs w:val="20"/>
        </w:rPr>
        <w:t xml:space="preserve"> 2.665,91 h</w:t>
      </w:r>
      <w:r w:rsidR="0058280E" w:rsidRPr="001038CE">
        <w:rPr>
          <w:rFonts w:ascii="Gulliver" w:hAnsi="Gulliver"/>
          <w:sz w:val="20"/>
          <w:szCs w:val="20"/>
        </w:rPr>
        <w:t>a</w:t>
      </w:r>
      <w:r w:rsidRPr="002C2A6D">
        <w:rPr>
          <w:rFonts w:ascii="Gulliver" w:hAnsi="Gulliver"/>
          <w:sz w:val="20"/>
          <w:szCs w:val="20"/>
        </w:rPr>
        <w:t>; dan</w:t>
      </w:r>
    </w:p>
    <w:p w:rsidR="00F84D5D" w:rsidRPr="001038CE" w:rsidRDefault="00212D3D" w:rsidP="001038CE">
      <w:pPr>
        <w:pStyle w:val="ListParagraph"/>
        <w:numPr>
          <w:ilvl w:val="0"/>
          <w:numId w:val="41"/>
        </w:numPr>
        <w:spacing w:after="120" w:line="240" w:lineRule="auto"/>
        <w:ind w:left="426" w:hanging="426"/>
        <w:jc w:val="both"/>
        <w:rPr>
          <w:rFonts w:ascii="Gulliver" w:hAnsi="Gulliver"/>
          <w:sz w:val="20"/>
          <w:szCs w:val="20"/>
        </w:rPr>
      </w:pPr>
      <w:r w:rsidRPr="002C2A6D">
        <w:rPr>
          <w:rFonts w:ascii="Gulliver" w:hAnsi="Gulliver"/>
          <w:sz w:val="20"/>
          <w:szCs w:val="20"/>
        </w:rPr>
        <w:t>KPI 6 di Kecamatan Kedung dengan luas</w:t>
      </w:r>
      <w:r w:rsidR="0058280E" w:rsidRPr="001038CE">
        <w:rPr>
          <w:rFonts w:ascii="Gulliver" w:hAnsi="Gulliver"/>
          <w:sz w:val="20"/>
          <w:szCs w:val="20"/>
        </w:rPr>
        <w:t xml:space="preserve"> ±</w:t>
      </w:r>
      <w:r w:rsidRPr="002C2A6D">
        <w:rPr>
          <w:rFonts w:ascii="Gulliver" w:hAnsi="Gulliver"/>
          <w:sz w:val="20"/>
          <w:szCs w:val="20"/>
        </w:rPr>
        <w:t xml:space="preserve"> 319,53 h</w:t>
      </w:r>
      <w:r w:rsidR="0058280E" w:rsidRPr="001038CE">
        <w:rPr>
          <w:rFonts w:ascii="Gulliver" w:hAnsi="Gulliver"/>
          <w:sz w:val="20"/>
          <w:szCs w:val="20"/>
        </w:rPr>
        <w:t>a</w:t>
      </w:r>
      <w:r w:rsidRPr="002C2A6D">
        <w:rPr>
          <w:rFonts w:ascii="Gulliver" w:hAnsi="Gulliver"/>
          <w:sz w:val="20"/>
          <w:szCs w:val="20"/>
        </w:rPr>
        <w:t>.</w:t>
      </w:r>
    </w:p>
    <w:p w:rsidR="00212D3D" w:rsidRPr="002C2A6D" w:rsidRDefault="00212D3D" w:rsidP="001038CE">
      <w:pPr>
        <w:pStyle w:val="Heading2"/>
        <w:keepLines/>
        <w:spacing w:line="240" w:lineRule="auto"/>
        <w:rPr>
          <w:i/>
          <w:szCs w:val="20"/>
        </w:rPr>
      </w:pPr>
      <w:bookmarkStart w:id="392" w:name="_Toc532202359"/>
      <w:r w:rsidRPr="002C2A6D">
        <w:rPr>
          <w:szCs w:val="20"/>
        </w:rPr>
        <w:t>Reaktivasi Rel Kereta Api</w:t>
      </w:r>
      <w:bookmarkEnd w:id="392"/>
    </w:p>
    <w:p w:rsidR="00421919" w:rsidRPr="002C2A6D" w:rsidRDefault="00212D3D" w:rsidP="00EE4C5D">
      <w:pPr>
        <w:spacing w:after="120" w:line="240" w:lineRule="auto"/>
        <w:ind w:firstLine="284"/>
        <w:jc w:val="both"/>
        <w:rPr>
          <w:rFonts w:ascii="Gulliver" w:hAnsi="Gulliver"/>
          <w:sz w:val="20"/>
          <w:szCs w:val="20"/>
        </w:rPr>
      </w:pPr>
      <w:r w:rsidRPr="002C2A6D">
        <w:rPr>
          <w:rFonts w:ascii="Gulliver" w:hAnsi="Gulliver"/>
          <w:sz w:val="20"/>
          <w:szCs w:val="20"/>
        </w:rPr>
        <w:t>Pelayanan moda transportasi KA di Provinsi Jawa Tengah relatif terbatas dan memiliki pelayanan tingkat antar wilayah kabupaten/kota hanya pada bagian utara dan selatan. Secara aksesibilitas jaringan rel yang melintas di Provinsi Jawa Tengah melintasi beberapa kabupaten dan kota yang ada.</w:t>
      </w:r>
      <w:r w:rsidRPr="002C2A6D">
        <w:rPr>
          <w:rFonts w:ascii="Gulliver" w:hAnsi="Gulliver"/>
          <w:color w:val="FF0000"/>
          <w:sz w:val="20"/>
          <w:szCs w:val="20"/>
        </w:rPr>
        <w:t xml:space="preserve"> </w:t>
      </w:r>
      <w:r w:rsidRPr="002C2A6D">
        <w:rPr>
          <w:rFonts w:ascii="Gulliver" w:hAnsi="Gulliver"/>
          <w:sz w:val="20"/>
          <w:szCs w:val="20"/>
        </w:rPr>
        <w:t>Selain itu terdapat juga jaringan penghubung antara sisi utara dan selatan</w:t>
      </w:r>
      <w:r w:rsidR="00421919" w:rsidRPr="002C2A6D">
        <w:rPr>
          <w:rFonts w:ascii="Gulliver" w:hAnsi="Gulliver"/>
          <w:sz w:val="20"/>
          <w:szCs w:val="20"/>
          <w:lang w:val="id-ID"/>
        </w:rPr>
        <w:t xml:space="preserve"> memiliki aksesibilitas yang relatif tinggi terlebih dengan adanya  </w:t>
      </w:r>
      <w:r w:rsidR="00421919" w:rsidRPr="002C2A6D">
        <w:rPr>
          <w:rFonts w:ascii="Gulliver" w:hAnsi="Gulliver"/>
          <w:sz w:val="20"/>
          <w:szCs w:val="20"/>
        </w:rPr>
        <w:t>rencana pengembangan jalur ganda (</w:t>
      </w:r>
      <w:r w:rsidR="00421919" w:rsidRPr="002C2A6D">
        <w:rPr>
          <w:rFonts w:ascii="Gulliver" w:hAnsi="Gulliver"/>
          <w:i/>
          <w:sz w:val="20"/>
          <w:szCs w:val="20"/>
        </w:rPr>
        <w:t>double track</w:t>
      </w:r>
      <w:r w:rsidR="00421919" w:rsidRPr="002C2A6D">
        <w:rPr>
          <w:rFonts w:ascii="Gulliver" w:hAnsi="Gulliver"/>
          <w:sz w:val="20"/>
          <w:szCs w:val="20"/>
        </w:rPr>
        <w:t xml:space="preserve">) yang tentunya akan meningkatkan pelayanan transportasi ini. </w:t>
      </w:r>
    </w:p>
    <w:p w:rsidR="00212D3D" w:rsidRPr="002C2A6D" w:rsidRDefault="00212D3D"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Beberapa ruas jaringan rel di Jawa Tengah telah memiliki rel ganda (</w:t>
      </w:r>
      <w:r w:rsidRPr="002C2A6D">
        <w:rPr>
          <w:rFonts w:ascii="Gulliver" w:hAnsi="Gulliver"/>
          <w:i/>
          <w:sz w:val="20"/>
          <w:szCs w:val="20"/>
        </w:rPr>
        <w:t>double track</w:t>
      </w:r>
      <w:r w:rsidRPr="002C2A6D">
        <w:rPr>
          <w:rFonts w:ascii="Gulliver" w:hAnsi="Gulliver"/>
          <w:sz w:val="20"/>
          <w:szCs w:val="20"/>
        </w:rPr>
        <w:t>), antara lain lintas Kutoarjo-Yogyakarta (64 k</w:t>
      </w:r>
      <w:r w:rsidR="007B377C" w:rsidRPr="002C2A6D">
        <w:rPr>
          <w:rFonts w:ascii="Gulliver" w:hAnsi="Gulliver"/>
          <w:sz w:val="20"/>
          <w:szCs w:val="20"/>
          <w:lang w:val="id-ID"/>
        </w:rPr>
        <w:t>m</w:t>
      </w:r>
      <w:r w:rsidRPr="002C2A6D">
        <w:rPr>
          <w:rFonts w:ascii="Gulliver" w:hAnsi="Gulliver"/>
          <w:sz w:val="20"/>
          <w:szCs w:val="20"/>
        </w:rPr>
        <w:t>), lintas Yogyakarta-Solo (59 k</w:t>
      </w:r>
      <w:r w:rsidR="007B377C" w:rsidRPr="002C2A6D">
        <w:rPr>
          <w:rFonts w:ascii="Gulliver" w:hAnsi="Gulliver"/>
          <w:sz w:val="20"/>
          <w:szCs w:val="20"/>
          <w:lang w:val="id-ID"/>
        </w:rPr>
        <w:t>m</w:t>
      </w:r>
      <w:r w:rsidRPr="002C2A6D">
        <w:rPr>
          <w:rFonts w:ascii="Gulliver" w:hAnsi="Gulliver"/>
          <w:sz w:val="20"/>
          <w:szCs w:val="20"/>
        </w:rPr>
        <w:t>), lintas Brebes-Tegal (12 k</w:t>
      </w:r>
      <w:r w:rsidR="007B377C" w:rsidRPr="002C2A6D">
        <w:rPr>
          <w:rFonts w:ascii="Gulliver" w:hAnsi="Gulliver"/>
          <w:sz w:val="20"/>
          <w:szCs w:val="20"/>
          <w:lang w:val="id-ID"/>
        </w:rPr>
        <w:t>m</w:t>
      </w:r>
      <w:r w:rsidRPr="002C2A6D">
        <w:rPr>
          <w:rFonts w:ascii="Gulliver" w:hAnsi="Gulliver"/>
          <w:sz w:val="20"/>
          <w:szCs w:val="20"/>
        </w:rPr>
        <w:t>), lintas Pemalang-Petarukan (7 k</w:t>
      </w:r>
      <w:r w:rsidR="004920D8" w:rsidRPr="002C2A6D">
        <w:rPr>
          <w:rFonts w:ascii="Gulliver" w:hAnsi="Gulliver"/>
          <w:sz w:val="20"/>
          <w:szCs w:val="20"/>
          <w:lang w:val="id-ID"/>
        </w:rPr>
        <w:t>m</w:t>
      </w:r>
      <w:r w:rsidRPr="002C2A6D">
        <w:rPr>
          <w:rFonts w:ascii="Gulliver" w:hAnsi="Gulliver"/>
          <w:sz w:val="20"/>
          <w:szCs w:val="20"/>
        </w:rPr>
        <w:t>), Pemalang-Larangan (55 k</w:t>
      </w:r>
      <w:r w:rsidR="004920D8" w:rsidRPr="002C2A6D">
        <w:rPr>
          <w:rFonts w:ascii="Gulliver" w:hAnsi="Gulliver"/>
          <w:sz w:val="20"/>
          <w:szCs w:val="20"/>
          <w:lang w:val="id-ID"/>
        </w:rPr>
        <w:t>m</w:t>
      </w:r>
      <w:r w:rsidRPr="002C2A6D">
        <w:rPr>
          <w:rFonts w:ascii="Gulliver" w:hAnsi="Gulliver"/>
          <w:sz w:val="20"/>
          <w:szCs w:val="20"/>
        </w:rPr>
        <w:t>) dan Purwokerto-Paturugan (25 k</w:t>
      </w:r>
      <w:r w:rsidR="004920D8" w:rsidRPr="002C2A6D">
        <w:rPr>
          <w:rFonts w:ascii="Gulliver" w:hAnsi="Gulliver"/>
          <w:sz w:val="20"/>
          <w:szCs w:val="20"/>
          <w:lang w:val="id-ID"/>
        </w:rPr>
        <w:t>m</w:t>
      </w:r>
      <w:r w:rsidRPr="002C2A6D">
        <w:rPr>
          <w:rFonts w:ascii="Gulliver" w:hAnsi="Gulliver"/>
          <w:sz w:val="20"/>
          <w:szCs w:val="20"/>
        </w:rPr>
        <w:t>). Yang sedang dikerjakan pembuatan rel ganda dan telah memiliki jalur ganda sebagian adalah lintas Patuguran-Prupuk (31 k</w:t>
      </w:r>
      <w:r w:rsidR="004920D8" w:rsidRPr="002C2A6D">
        <w:rPr>
          <w:rFonts w:ascii="Gulliver" w:hAnsi="Gulliver"/>
          <w:sz w:val="20"/>
          <w:szCs w:val="20"/>
          <w:lang w:val="id-ID"/>
        </w:rPr>
        <w:t>m</w:t>
      </w:r>
      <w:r w:rsidRPr="002C2A6D">
        <w:rPr>
          <w:rFonts w:ascii="Gulliver" w:hAnsi="Gulliver"/>
          <w:sz w:val="20"/>
          <w:szCs w:val="20"/>
        </w:rPr>
        <w:t>).</w:t>
      </w:r>
    </w:p>
    <w:p w:rsidR="007B377C" w:rsidRDefault="007B377C" w:rsidP="001038CE">
      <w:pPr>
        <w:widowControl w:val="0"/>
        <w:adjustRightInd w:val="0"/>
        <w:spacing w:after="120" w:line="240" w:lineRule="auto"/>
        <w:jc w:val="both"/>
        <w:textAlignment w:val="baseline"/>
        <w:rPr>
          <w:rFonts w:ascii="Gulliver" w:hAnsi="Gulliver"/>
          <w:b/>
          <w:sz w:val="20"/>
          <w:szCs w:val="20"/>
          <w:lang w:val="id-ID"/>
        </w:rPr>
      </w:pPr>
      <w:r w:rsidRPr="002C2A6D">
        <w:rPr>
          <w:rFonts w:ascii="Gulliver" w:hAnsi="Gulliver"/>
          <w:sz w:val="20"/>
          <w:szCs w:val="20"/>
          <w:lang w:val="id-ID"/>
        </w:rPr>
        <w:t xml:space="preserve">Jalur  kereta api di Jawa Tengah yang tidak beroperasi ada 8 jaringan ruas jalan rel, ruas terpanjang pada lintas Semarang-Lasem-Pamotan (132 km) dan yang terpendek pada Kudus-Mayong-Bakalan (22 km). Sebagaimana </w:t>
      </w:r>
      <w:r w:rsidR="00230A19" w:rsidRPr="00230A19">
        <w:rPr>
          <w:rFonts w:ascii="Gulliver" w:hAnsi="Gulliver"/>
          <w:b/>
          <w:sz w:val="20"/>
          <w:szCs w:val="20"/>
          <w:lang w:val="id-ID"/>
        </w:rPr>
        <w:t>T</w:t>
      </w:r>
      <w:r w:rsidRPr="00230A19">
        <w:rPr>
          <w:rFonts w:ascii="Gulliver" w:hAnsi="Gulliver"/>
          <w:b/>
          <w:sz w:val="20"/>
          <w:szCs w:val="20"/>
          <w:lang w:val="id-ID"/>
        </w:rPr>
        <w:t xml:space="preserve">abel </w:t>
      </w:r>
      <w:r w:rsidR="00230A19" w:rsidRPr="00230A19">
        <w:rPr>
          <w:rFonts w:ascii="Gulliver" w:hAnsi="Gulliver"/>
          <w:b/>
          <w:sz w:val="20"/>
          <w:szCs w:val="20"/>
          <w:lang w:val="id-ID"/>
        </w:rPr>
        <w:t>8</w:t>
      </w:r>
      <w:r w:rsidR="00230A19">
        <w:rPr>
          <w:rFonts w:ascii="Gulliver" w:hAnsi="Gulliver"/>
          <w:b/>
          <w:sz w:val="20"/>
          <w:szCs w:val="20"/>
          <w:lang w:val="id-ID"/>
        </w:rPr>
        <w:t>.</w:t>
      </w:r>
    </w:p>
    <w:p w:rsidR="00DC508A" w:rsidRPr="001038CE" w:rsidRDefault="00DC508A" w:rsidP="001038CE">
      <w:pPr>
        <w:spacing w:after="120" w:line="240" w:lineRule="auto"/>
        <w:jc w:val="both"/>
        <w:rPr>
          <w:rFonts w:ascii="Gulliver" w:hAnsi="Gulliver"/>
          <w:b/>
          <w:bCs/>
          <w:sz w:val="20"/>
          <w:szCs w:val="20"/>
        </w:rPr>
      </w:pPr>
      <w:r w:rsidRPr="001038CE">
        <w:rPr>
          <w:rFonts w:ascii="Gulliver" w:hAnsi="Gulliver"/>
          <w:b/>
          <w:bCs/>
          <w:sz w:val="20"/>
          <w:szCs w:val="20"/>
        </w:rPr>
        <w:t>Tujuan Pembangunan Sistem Perkeretaapian</w:t>
      </w:r>
    </w:p>
    <w:p w:rsidR="006413FD" w:rsidRPr="002C2A6D" w:rsidRDefault="00DC508A"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 xml:space="preserve">Kereta api merupakan transportasi yang lebih efisien dan ekonomis daripada transportasi jalan, ditinjau dari efiseiensi penggunaan bahan bakar dan penggunaan sumber ekonomis; keuntungan secara ekonomis akan lebih potensial jika pergerakan barang dan penumpang dialihkan dari jalan raya ke moda transportasi kereta api. </w:t>
      </w:r>
      <w:r w:rsidRPr="002C2A6D">
        <w:rPr>
          <w:rFonts w:ascii="Gulliver" w:hAnsi="Gulliver"/>
          <w:sz w:val="20"/>
          <w:szCs w:val="20"/>
        </w:rPr>
        <w:lastRenderedPageBreak/>
        <w:t xml:space="preserve">Yang menjadi tujuan dari Program Revitalisasi </w:t>
      </w:r>
      <w:r w:rsidR="006413FD" w:rsidRPr="002C2A6D">
        <w:rPr>
          <w:rFonts w:ascii="Gulliver" w:hAnsi="Gulliver"/>
          <w:sz w:val="20"/>
          <w:szCs w:val="20"/>
          <w:lang w:val="id-ID"/>
        </w:rPr>
        <w:t>jalur kereta api adalah:</w:t>
      </w:r>
    </w:p>
    <w:p w:rsidR="00DC508A" w:rsidRPr="002C2A6D" w:rsidRDefault="00DC508A" w:rsidP="001038CE">
      <w:pPr>
        <w:pStyle w:val="ListParagraph"/>
        <w:numPr>
          <w:ilvl w:val="0"/>
          <w:numId w:val="43"/>
        </w:numPr>
        <w:autoSpaceDE w:val="0"/>
        <w:autoSpaceDN w:val="0"/>
        <w:adjustRightInd w:val="0"/>
        <w:spacing w:after="120" w:line="240" w:lineRule="auto"/>
        <w:ind w:left="284" w:hanging="283"/>
        <w:jc w:val="both"/>
        <w:rPr>
          <w:rFonts w:ascii="Gulliver" w:hAnsi="Gulliver"/>
          <w:sz w:val="20"/>
          <w:szCs w:val="20"/>
        </w:rPr>
      </w:pPr>
      <w:r w:rsidRPr="002C2A6D">
        <w:rPr>
          <w:rFonts w:ascii="Gulliver" w:hAnsi="Gulliver"/>
          <w:sz w:val="20"/>
          <w:szCs w:val="20"/>
        </w:rPr>
        <w:t>Meningkatkan peranan kereta api dalam transportasi pengangkutan barang.</w:t>
      </w:r>
    </w:p>
    <w:p w:rsidR="00DC508A" w:rsidRPr="002C2A6D" w:rsidRDefault="00DC508A" w:rsidP="001038CE">
      <w:pPr>
        <w:pStyle w:val="ListParagraph"/>
        <w:numPr>
          <w:ilvl w:val="0"/>
          <w:numId w:val="43"/>
        </w:numPr>
        <w:autoSpaceDE w:val="0"/>
        <w:autoSpaceDN w:val="0"/>
        <w:adjustRightInd w:val="0"/>
        <w:spacing w:after="120" w:line="240" w:lineRule="auto"/>
        <w:ind w:left="284" w:hanging="283"/>
        <w:jc w:val="both"/>
        <w:rPr>
          <w:rFonts w:ascii="Gulliver" w:hAnsi="Gulliver"/>
          <w:sz w:val="20"/>
          <w:szCs w:val="20"/>
        </w:rPr>
      </w:pPr>
      <w:r w:rsidRPr="002C2A6D">
        <w:rPr>
          <w:rFonts w:ascii="Gulliver" w:hAnsi="Gulliver"/>
          <w:sz w:val="20"/>
          <w:szCs w:val="20"/>
        </w:rPr>
        <w:t>Meningkatkan peranan kereta api dalam transportasi angkutan penumpang.</w:t>
      </w:r>
    </w:p>
    <w:p w:rsidR="00DC508A" w:rsidRPr="002C2A6D" w:rsidRDefault="00DC508A" w:rsidP="001038CE">
      <w:pPr>
        <w:pStyle w:val="ListParagraph"/>
        <w:numPr>
          <w:ilvl w:val="0"/>
          <w:numId w:val="43"/>
        </w:numPr>
        <w:autoSpaceDE w:val="0"/>
        <w:autoSpaceDN w:val="0"/>
        <w:adjustRightInd w:val="0"/>
        <w:spacing w:after="120" w:line="240" w:lineRule="auto"/>
        <w:ind w:left="284" w:hanging="283"/>
        <w:jc w:val="both"/>
        <w:rPr>
          <w:rFonts w:ascii="Gulliver" w:hAnsi="Gulliver"/>
          <w:sz w:val="20"/>
          <w:szCs w:val="20"/>
        </w:rPr>
      </w:pPr>
      <w:r w:rsidRPr="002C2A6D">
        <w:rPr>
          <w:rFonts w:ascii="Gulliver" w:hAnsi="Gulliver"/>
          <w:sz w:val="20"/>
          <w:szCs w:val="20"/>
        </w:rPr>
        <w:t>Mengurangi beban pada transportasi jalan</w:t>
      </w:r>
    </w:p>
    <w:p w:rsidR="00DC508A" w:rsidRPr="001038CE" w:rsidRDefault="00DC508A" w:rsidP="001038CE">
      <w:pPr>
        <w:pStyle w:val="Heading2"/>
      </w:pPr>
      <w:r w:rsidRPr="001038CE">
        <w:t>Meningkatkan Transportasi KA Barang untuk Mengurangi Kerusakan Jalan</w:t>
      </w:r>
    </w:p>
    <w:p w:rsidR="000B53F8" w:rsidRPr="002C2A6D" w:rsidRDefault="00DC508A"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Kerusakan jalan yang disebabkan oleh truk dan trailer yang kelebihan muatan sudah semakin signifikan dan Kementerian Perhubungan Darat membuat pelaksanaan peraturan lalu lintas secara lebih tegas dengan cara bertahap mulai tahun ini.</w:t>
      </w:r>
    </w:p>
    <w:p w:rsidR="00C753C5" w:rsidRPr="001038CE" w:rsidRDefault="00C753C5" w:rsidP="001038CE">
      <w:pPr>
        <w:pStyle w:val="Heading2"/>
      </w:pPr>
      <w:r w:rsidRPr="001038CE">
        <w:t>Perbaikan Lingkungan: Pemanasan Global</w:t>
      </w:r>
    </w:p>
    <w:p w:rsidR="00C753C5" w:rsidRDefault="00C753C5" w:rsidP="00EE4C5D">
      <w:pPr>
        <w:spacing w:after="120" w:line="240" w:lineRule="auto"/>
        <w:ind w:firstLine="284"/>
        <w:jc w:val="both"/>
        <w:rPr>
          <w:rFonts w:ascii="Gulliver" w:hAnsi="Gulliver"/>
          <w:sz w:val="20"/>
          <w:szCs w:val="20"/>
          <w:lang w:val="id-ID"/>
        </w:rPr>
      </w:pPr>
      <w:r w:rsidRPr="002C2A6D">
        <w:rPr>
          <w:rFonts w:ascii="Gulliver" w:hAnsi="Gulliver"/>
          <w:sz w:val="20"/>
          <w:szCs w:val="20"/>
        </w:rPr>
        <w:t>Pemanasan global adalah masalah yang sangat mendesak di seluruh dunia dan banyak negara yang telah melakukan berbagai macam usaha untuk mengurangi efek rumah kaca. Dalam bidang transportasi, mobil penumpang, bis dan truk menghasilkan jumlah terbesar efek rumah kaca.</w:t>
      </w:r>
    </w:p>
    <w:p w:rsidR="004C33C6" w:rsidRPr="004C33C6" w:rsidRDefault="004C33C6" w:rsidP="004C33C6">
      <w:pPr>
        <w:spacing w:after="120" w:line="240" w:lineRule="auto"/>
        <w:rPr>
          <w:rFonts w:ascii="Gulliver" w:hAnsi="Gulliver"/>
          <w:sz w:val="18"/>
          <w:szCs w:val="20"/>
          <w:lang w:val="id-ID"/>
        </w:rPr>
      </w:pPr>
      <w:r w:rsidRPr="004C33C6">
        <w:rPr>
          <w:rFonts w:ascii="Gulliver" w:hAnsi="Gulliver"/>
          <w:b/>
          <w:sz w:val="18"/>
          <w:szCs w:val="20"/>
          <w:lang w:val="id-ID"/>
        </w:rPr>
        <w:t xml:space="preserve">Tabel </w:t>
      </w:r>
      <w:r w:rsidRPr="004C33C6">
        <w:rPr>
          <w:rFonts w:ascii="Gulliver" w:hAnsi="Gulliver"/>
          <w:b/>
          <w:sz w:val="18"/>
          <w:szCs w:val="20"/>
          <w:lang w:val="en-ID"/>
        </w:rPr>
        <w:t>8</w:t>
      </w:r>
      <w:r w:rsidRPr="004C33C6">
        <w:rPr>
          <w:rFonts w:ascii="Gulliver" w:hAnsi="Gulliver"/>
          <w:sz w:val="18"/>
          <w:szCs w:val="20"/>
          <w:lang w:val="id-ID"/>
        </w:rPr>
        <w:t xml:space="preserve"> Jalur jaringan jalan kereta api</w:t>
      </w:r>
    </w:p>
    <w:tbl>
      <w:tblPr>
        <w:tblStyle w:val="TableGrid"/>
        <w:tblW w:w="5000" w:type="pct"/>
        <w:tblLook w:val="04A0" w:firstRow="1" w:lastRow="0" w:firstColumn="1" w:lastColumn="0" w:noHBand="0" w:noVBand="1"/>
      </w:tblPr>
      <w:tblGrid>
        <w:gridCol w:w="395"/>
        <w:gridCol w:w="3168"/>
        <w:gridCol w:w="1189"/>
      </w:tblGrid>
      <w:tr w:rsidR="004C33C6" w:rsidRPr="002C2A6D" w:rsidTr="00EE031E">
        <w:tc>
          <w:tcPr>
            <w:tcW w:w="416" w:type="pct"/>
          </w:tcPr>
          <w:p w:rsidR="004C33C6" w:rsidRPr="002C2A6D" w:rsidRDefault="004C33C6" w:rsidP="00EE031E">
            <w:pPr>
              <w:widowControl w:val="0"/>
              <w:adjustRightInd w:val="0"/>
              <w:spacing w:after="120" w:line="240" w:lineRule="auto"/>
              <w:ind w:left="-108" w:right="-108"/>
              <w:jc w:val="center"/>
              <w:textAlignment w:val="baseline"/>
              <w:rPr>
                <w:rFonts w:ascii="Gulliver" w:hAnsi="Gulliver"/>
                <w:sz w:val="16"/>
                <w:szCs w:val="16"/>
                <w:lang w:val="id-ID"/>
              </w:rPr>
            </w:pPr>
            <w:r w:rsidRPr="002C2A6D">
              <w:rPr>
                <w:rFonts w:ascii="Gulliver" w:hAnsi="Gulliver"/>
                <w:sz w:val="16"/>
                <w:szCs w:val="16"/>
                <w:lang w:val="id-ID"/>
              </w:rPr>
              <w:t>No.</w:t>
            </w:r>
          </w:p>
        </w:tc>
        <w:tc>
          <w:tcPr>
            <w:tcW w:w="3333" w:type="pct"/>
          </w:tcPr>
          <w:p w:rsidR="004C33C6" w:rsidRPr="002C2A6D" w:rsidRDefault="004C33C6" w:rsidP="00EE031E">
            <w:pPr>
              <w:widowControl w:val="0"/>
              <w:adjustRightInd w:val="0"/>
              <w:spacing w:after="120" w:line="240" w:lineRule="auto"/>
              <w:ind w:left="-108" w:right="-108"/>
              <w:jc w:val="center"/>
              <w:textAlignment w:val="baseline"/>
              <w:rPr>
                <w:rFonts w:ascii="Gulliver" w:hAnsi="Gulliver"/>
                <w:sz w:val="16"/>
                <w:szCs w:val="16"/>
                <w:lang w:val="id-ID"/>
              </w:rPr>
            </w:pPr>
            <w:r w:rsidRPr="002C2A6D">
              <w:rPr>
                <w:rFonts w:ascii="Gulliver" w:hAnsi="Gulliver"/>
                <w:sz w:val="16"/>
                <w:szCs w:val="16"/>
                <w:lang w:val="id-ID"/>
              </w:rPr>
              <w:t>Lintas</w:t>
            </w:r>
          </w:p>
        </w:tc>
        <w:tc>
          <w:tcPr>
            <w:tcW w:w="1251" w:type="pct"/>
          </w:tcPr>
          <w:p w:rsidR="004C33C6" w:rsidRPr="002C2A6D" w:rsidRDefault="004C33C6" w:rsidP="00EE031E">
            <w:pPr>
              <w:widowControl w:val="0"/>
              <w:adjustRightInd w:val="0"/>
              <w:spacing w:after="120" w:line="240" w:lineRule="auto"/>
              <w:ind w:left="-108" w:right="-108"/>
              <w:jc w:val="center"/>
              <w:textAlignment w:val="baseline"/>
              <w:rPr>
                <w:rFonts w:ascii="Gulliver" w:hAnsi="Gulliver"/>
                <w:sz w:val="16"/>
                <w:szCs w:val="16"/>
                <w:lang w:val="id-ID"/>
              </w:rPr>
            </w:pPr>
            <w:r w:rsidRPr="002C2A6D">
              <w:rPr>
                <w:rFonts w:ascii="Gulliver" w:hAnsi="Gulliver"/>
                <w:sz w:val="16"/>
                <w:szCs w:val="16"/>
                <w:lang w:val="id-ID"/>
              </w:rPr>
              <w:t>Panjang (Kilometer)</w:t>
            </w:r>
          </w:p>
        </w:tc>
      </w:tr>
      <w:tr w:rsidR="004C33C6" w:rsidRPr="002C2A6D" w:rsidTr="00EE031E">
        <w:tc>
          <w:tcPr>
            <w:tcW w:w="416"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1</w:t>
            </w:r>
          </w:p>
        </w:tc>
        <w:tc>
          <w:tcPr>
            <w:tcW w:w="3333" w:type="pct"/>
          </w:tcPr>
          <w:p w:rsidR="004C33C6" w:rsidRPr="002C2A6D" w:rsidRDefault="004C33C6" w:rsidP="00EE031E">
            <w:pPr>
              <w:widowControl w:val="0"/>
              <w:adjustRightInd w:val="0"/>
              <w:spacing w:after="120" w:line="240" w:lineRule="auto"/>
              <w:ind w:left="-108" w:right="-108"/>
              <w:textAlignment w:val="baseline"/>
              <w:rPr>
                <w:rFonts w:ascii="Gulliver" w:hAnsi="Gulliver"/>
                <w:sz w:val="16"/>
                <w:szCs w:val="16"/>
                <w:lang w:val="id-ID"/>
              </w:rPr>
            </w:pPr>
            <w:r w:rsidRPr="002C2A6D">
              <w:rPr>
                <w:rFonts w:ascii="Gulliver" w:hAnsi="Gulliver"/>
                <w:sz w:val="16"/>
                <w:szCs w:val="16"/>
                <w:lang w:val="id-ID"/>
              </w:rPr>
              <w:t>Semarang-Lasem-Pamotan</w:t>
            </w:r>
          </w:p>
        </w:tc>
        <w:tc>
          <w:tcPr>
            <w:tcW w:w="1251"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132</w:t>
            </w:r>
          </w:p>
        </w:tc>
      </w:tr>
      <w:tr w:rsidR="004C33C6" w:rsidRPr="002C2A6D" w:rsidTr="00EE031E">
        <w:tc>
          <w:tcPr>
            <w:tcW w:w="416"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2</w:t>
            </w:r>
          </w:p>
        </w:tc>
        <w:tc>
          <w:tcPr>
            <w:tcW w:w="3333" w:type="pct"/>
          </w:tcPr>
          <w:p w:rsidR="004C33C6" w:rsidRPr="002C2A6D" w:rsidRDefault="004C33C6" w:rsidP="00EE031E">
            <w:pPr>
              <w:widowControl w:val="0"/>
              <w:adjustRightInd w:val="0"/>
              <w:spacing w:after="120" w:line="240" w:lineRule="auto"/>
              <w:ind w:left="-108" w:right="-108"/>
              <w:textAlignment w:val="baseline"/>
              <w:rPr>
                <w:rFonts w:ascii="Gulliver" w:hAnsi="Gulliver"/>
                <w:sz w:val="16"/>
                <w:szCs w:val="16"/>
                <w:lang w:val="id-ID"/>
              </w:rPr>
            </w:pPr>
            <w:r w:rsidRPr="002C2A6D">
              <w:rPr>
                <w:rFonts w:ascii="Gulliver" w:hAnsi="Gulliver"/>
                <w:sz w:val="16"/>
                <w:szCs w:val="16"/>
                <w:lang w:val="id-ID"/>
              </w:rPr>
              <w:t>Purwokerto-Wonosobo</w:t>
            </w:r>
          </w:p>
        </w:tc>
        <w:tc>
          <w:tcPr>
            <w:tcW w:w="1251"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92</w:t>
            </w:r>
          </w:p>
        </w:tc>
      </w:tr>
      <w:tr w:rsidR="004C33C6" w:rsidRPr="002C2A6D" w:rsidTr="00EE031E">
        <w:tc>
          <w:tcPr>
            <w:tcW w:w="416"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3</w:t>
            </w:r>
          </w:p>
        </w:tc>
        <w:tc>
          <w:tcPr>
            <w:tcW w:w="3333" w:type="pct"/>
          </w:tcPr>
          <w:p w:rsidR="004C33C6" w:rsidRPr="002C2A6D" w:rsidRDefault="004C33C6" w:rsidP="00EE031E">
            <w:pPr>
              <w:widowControl w:val="0"/>
              <w:adjustRightInd w:val="0"/>
              <w:spacing w:after="120" w:line="240" w:lineRule="auto"/>
              <w:ind w:left="-108" w:right="-108"/>
              <w:textAlignment w:val="baseline"/>
              <w:rPr>
                <w:rFonts w:ascii="Gulliver" w:hAnsi="Gulliver"/>
                <w:sz w:val="16"/>
                <w:szCs w:val="16"/>
                <w:lang w:val="id-ID"/>
              </w:rPr>
            </w:pPr>
            <w:r w:rsidRPr="002C2A6D">
              <w:rPr>
                <w:rFonts w:ascii="Gulliver" w:hAnsi="Gulliver"/>
                <w:sz w:val="16"/>
                <w:szCs w:val="16"/>
                <w:lang w:val="id-ID"/>
              </w:rPr>
              <w:t>Demak-Purwodadi-Blora</w:t>
            </w:r>
          </w:p>
        </w:tc>
        <w:tc>
          <w:tcPr>
            <w:tcW w:w="1251"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100</w:t>
            </w:r>
          </w:p>
        </w:tc>
      </w:tr>
      <w:tr w:rsidR="004C33C6" w:rsidRPr="002C2A6D" w:rsidTr="00EE031E">
        <w:tc>
          <w:tcPr>
            <w:tcW w:w="416"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4</w:t>
            </w:r>
          </w:p>
        </w:tc>
        <w:tc>
          <w:tcPr>
            <w:tcW w:w="3333" w:type="pct"/>
          </w:tcPr>
          <w:p w:rsidR="004C33C6" w:rsidRPr="002C2A6D" w:rsidRDefault="004C33C6" w:rsidP="00EE031E">
            <w:pPr>
              <w:widowControl w:val="0"/>
              <w:adjustRightInd w:val="0"/>
              <w:spacing w:after="120" w:line="240" w:lineRule="auto"/>
              <w:ind w:left="-108" w:right="-108"/>
              <w:textAlignment w:val="baseline"/>
              <w:rPr>
                <w:rFonts w:ascii="Gulliver" w:hAnsi="Gulliver"/>
                <w:sz w:val="16"/>
                <w:szCs w:val="16"/>
                <w:lang w:val="id-ID"/>
              </w:rPr>
            </w:pPr>
            <w:r w:rsidRPr="002C2A6D">
              <w:rPr>
                <w:rFonts w:ascii="Gulliver" w:hAnsi="Gulliver"/>
                <w:sz w:val="16"/>
                <w:szCs w:val="16"/>
                <w:lang w:val="id-ID"/>
              </w:rPr>
              <w:t>Yogyakarta-Magelang-kedungjati</w:t>
            </w:r>
          </w:p>
        </w:tc>
        <w:tc>
          <w:tcPr>
            <w:tcW w:w="1251"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120</w:t>
            </w:r>
          </w:p>
        </w:tc>
      </w:tr>
      <w:tr w:rsidR="004C33C6" w:rsidRPr="002C2A6D" w:rsidTr="00EE031E">
        <w:tc>
          <w:tcPr>
            <w:tcW w:w="416"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5</w:t>
            </w:r>
          </w:p>
        </w:tc>
        <w:tc>
          <w:tcPr>
            <w:tcW w:w="3333" w:type="pct"/>
          </w:tcPr>
          <w:p w:rsidR="004C33C6" w:rsidRPr="002C2A6D" w:rsidRDefault="004C33C6" w:rsidP="00EE031E">
            <w:pPr>
              <w:widowControl w:val="0"/>
              <w:adjustRightInd w:val="0"/>
              <w:spacing w:after="120" w:line="240" w:lineRule="auto"/>
              <w:ind w:left="-108" w:right="-108"/>
              <w:textAlignment w:val="baseline"/>
              <w:rPr>
                <w:rFonts w:ascii="Gulliver" w:hAnsi="Gulliver"/>
                <w:sz w:val="16"/>
                <w:szCs w:val="16"/>
                <w:lang w:val="id-ID"/>
              </w:rPr>
            </w:pPr>
            <w:r w:rsidRPr="002C2A6D">
              <w:rPr>
                <w:rFonts w:ascii="Gulliver" w:hAnsi="Gulliver"/>
                <w:sz w:val="16"/>
                <w:szCs w:val="16"/>
                <w:lang w:val="id-ID"/>
              </w:rPr>
              <w:t>Secang-Parakan</w:t>
            </w:r>
          </w:p>
        </w:tc>
        <w:tc>
          <w:tcPr>
            <w:tcW w:w="1251"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28</w:t>
            </w:r>
          </w:p>
        </w:tc>
      </w:tr>
      <w:tr w:rsidR="004C33C6" w:rsidRPr="002C2A6D" w:rsidTr="00EE031E">
        <w:tc>
          <w:tcPr>
            <w:tcW w:w="416"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6</w:t>
            </w:r>
          </w:p>
        </w:tc>
        <w:tc>
          <w:tcPr>
            <w:tcW w:w="3333" w:type="pct"/>
          </w:tcPr>
          <w:p w:rsidR="004C33C6" w:rsidRPr="002C2A6D" w:rsidRDefault="004C33C6" w:rsidP="00EE031E">
            <w:pPr>
              <w:widowControl w:val="0"/>
              <w:adjustRightInd w:val="0"/>
              <w:spacing w:after="120" w:line="240" w:lineRule="auto"/>
              <w:ind w:left="-108" w:right="-108"/>
              <w:textAlignment w:val="baseline"/>
              <w:rPr>
                <w:rFonts w:ascii="Gulliver" w:hAnsi="Gulliver"/>
                <w:sz w:val="16"/>
                <w:szCs w:val="16"/>
                <w:lang w:val="id-ID"/>
              </w:rPr>
            </w:pPr>
            <w:r w:rsidRPr="002C2A6D">
              <w:rPr>
                <w:rFonts w:ascii="Gulliver" w:hAnsi="Gulliver"/>
                <w:sz w:val="16"/>
                <w:szCs w:val="16"/>
                <w:lang w:val="id-ID"/>
              </w:rPr>
              <w:t>Kudus-Mayong-Bakalan</w:t>
            </w:r>
          </w:p>
        </w:tc>
        <w:tc>
          <w:tcPr>
            <w:tcW w:w="1251"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22</w:t>
            </w:r>
          </w:p>
        </w:tc>
      </w:tr>
      <w:tr w:rsidR="004C33C6" w:rsidRPr="002C2A6D" w:rsidTr="00EE031E">
        <w:tc>
          <w:tcPr>
            <w:tcW w:w="416"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7</w:t>
            </w:r>
          </w:p>
        </w:tc>
        <w:tc>
          <w:tcPr>
            <w:tcW w:w="3333" w:type="pct"/>
          </w:tcPr>
          <w:p w:rsidR="004C33C6" w:rsidRPr="002C2A6D" w:rsidRDefault="004C33C6" w:rsidP="00EE031E">
            <w:pPr>
              <w:widowControl w:val="0"/>
              <w:adjustRightInd w:val="0"/>
              <w:spacing w:after="120" w:line="240" w:lineRule="auto"/>
              <w:ind w:left="-108" w:right="-108"/>
              <w:textAlignment w:val="baseline"/>
              <w:rPr>
                <w:rFonts w:ascii="Gulliver" w:hAnsi="Gulliver"/>
                <w:sz w:val="16"/>
                <w:szCs w:val="16"/>
                <w:lang w:val="id-ID"/>
              </w:rPr>
            </w:pPr>
            <w:r w:rsidRPr="002C2A6D">
              <w:rPr>
                <w:rFonts w:ascii="Gulliver" w:hAnsi="Gulliver"/>
                <w:sz w:val="16"/>
                <w:szCs w:val="16"/>
                <w:lang w:val="id-ID"/>
              </w:rPr>
              <w:t>Juwara-Tayu</w:t>
            </w:r>
          </w:p>
        </w:tc>
        <w:tc>
          <w:tcPr>
            <w:tcW w:w="1251"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74</w:t>
            </w:r>
          </w:p>
        </w:tc>
      </w:tr>
      <w:tr w:rsidR="004C33C6" w:rsidRPr="002C2A6D" w:rsidTr="00EE031E">
        <w:tc>
          <w:tcPr>
            <w:tcW w:w="416"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8</w:t>
            </w:r>
          </w:p>
        </w:tc>
        <w:tc>
          <w:tcPr>
            <w:tcW w:w="3333" w:type="pct"/>
          </w:tcPr>
          <w:p w:rsidR="004C33C6" w:rsidRPr="002C2A6D" w:rsidRDefault="004C33C6" w:rsidP="00EE031E">
            <w:pPr>
              <w:widowControl w:val="0"/>
              <w:adjustRightInd w:val="0"/>
              <w:spacing w:after="120" w:line="240" w:lineRule="auto"/>
              <w:ind w:left="-108" w:right="-108"/>
              <w:textAlignment w:val="baseline"/>
              <w:rPr>
                <w:rFonts w:ascii="Gulliver" w:hAnsi="Gulliver"/>
                <w:sz w:val="16"/>
                <w:szCs w:val="16"/>
                <w:lang w:val="id-ID"/>
              </w:rPr>
            </w:pPr>
            <w:r w:rsidRPr="002C2A6D">
              <w:rPr>
                <w:rFonts w:ascii="Gulliver" w:hAnsi="Gulliver"/>
                <w:sz w:val="16"/>
                <w:szCs w:val="16"/>
                <w:lang w:val="id-ID"/>
              </w:rPr>
              <w:t>Rembang-Blora-Cepu</w:t>
            </w:r>
          </w:p>
        </w:tc>
        <w:tc>
          <w:tcPr>
            <w:tcW w:w="1251" w:type="pct"/>
          </w:tcPr>
          <w:p w:rsidR="004C33C6" w:rsidRPr="002C2A6D" w:rsidRDefault="004C33C6" w:rsidP="00EE031E">
            <w:pPr>
              <w:widowControl w:val="0"/>
              <w:adjustRightInd w:val="0"/>
              <w:spacing w:after="120" w:line="240" w:lineRule="auto"/>
              <w:jc w:val="center"/>
              <w:textAlignment w:val="baseline"/>
              <w:rPr>
                <w:rFonts w:ascii="Gulliver" w:hAnsi="Gulliver"/>
                <w:sz w:val="16"/>
                <w:szCs w:val="16"/>
                <w:lang w:val="id-ID"/>
              </w:rPr>
            </w:pPr>
            <w:r w:rsidRPr="002C2A6D">
              <w:rPr>
                <w:rFonts w:ascii="Gulliver" w:hAnsi="Gulliver"/>
                <w:sz w:val="16"/>
                <w:szCs w:val="16"/>
                <w:lang w:val="id-ID"/>
              </w:rPr>
              <w:t>74</w:t>
            </w:r>
          </w:p>
        </w:tc>
      </w:tr>
    </w:tbl>
    <w:p w:rsidR="004C33C6" w:rsidRPr="004C33C6" w:rsidRDefault="004C33C6" w:rsidP="004C33C6">
      <w:pPr>
        <w:spacing w:after="120" w:line="240" w:lineRule="auto"/>
        <w:rPr>
          <w:rFonts w:ascii="Gulliver" w:hAnsi="Gulliver"/>
          <w:sz w:val="16"/>
          <w:szCs w:val="20"/>
          <w:lang w:val="id-ID"/>
        </w:rPr>
      </w:pPr>
      <w:r w:rsidRPr="004C33C6">
        <w:rPr>
          <w:rFonts w:ascii="Gulliver" w:hAnsi="Gulliver"/>
          <w:sz w:val="16"/>
          <w:szCs w:val="20"/>
        </w:rPr>
        <w:t xml:space="preserve">Sumber: Direktorat Jenderal Perkeretaapian, </w:t>
      </w:r>
      <w:r w:rsidRPr="004C33C6">
        <w:rPr>
          <w:rFonts w:ascii="Gulliver" w:hAnsi="Gulliver"/>
          <w:sz w:val="16"/>
          <w:szCs w:val="20"/>
          <w:lang w:val="id-ID"/>
        </w:rPr>
        <w:t xml:space="preserve">          </w:t>
      </w:r>
      <w:r w:rsidRPr="004C33C6">
        <w:rPr>
          <w:rFonts w:ascii="Gulliver" w:hAnsi="Gulliver"/>
          <w:sz w:val="16"/>
          <w:szCs w:val="20"/>
        </w:rPr>
        <w:t>PT Kereta Api dan data survai primer (2009)</w:t>
      </w:r>
    </w:p>
    <w:p w:rsidR="004C33C6" w:rsidRPr="004C33C6" w:rsidRDefault="00AA6B3A" w:rsidP="001038CE">
      <w:pPr>
        <w:spacing w:after="120" w:line="240" w:lineRule="auto"/>
        <w:jc w:val="both"/>
        <w:rPr>
          <w:rFonts w:ascii="Gulliver" w:hAnsi="Gulliver"/>
          <w:b/>
          <w:bCs/>
          <w:sz w:val="20"/>
          <w:szCs w:val="20"/>
          <w:lang w:val="id-ID"/>
        </w:rPr>
      </w:pPr>
      <w:r w:rsidRPr="001038CE">
        <w:rPr>
          <w:rFonts w:ascii="Gulliver" w:hAnsi="Gulliver"/>
          <w:b/>
          <w:bCs/>
          <w:sz w:val="20"/>
          <w:szCs w:val="20"/>
          <w:lang w:val="id-ID"/>
        </w:rPr>
        <w:t>R</w:t>
      </w:r>
      <w:r w:rsidRPr="001038CE">
        <w:rPr>
          <w:rFonts w:ascii="Gulliver" w:hAnsi="Gulliver"/>
          <w:b/>
          <w:bCs/>
          <w:sz w:val="20"/>
          <w:szCs w:val="20"/>
        </w:rPr>
        <w:t>encana Pengembangan Perkereta</w:t>
      </w:r>
      <w:r w:rsidRPr="001038CE">
        <w:rPr>
          <w:rFonts w:ascii="Gulliver" w:hAnsi="Gulliver"/>
          <w:b/>
          <w:bCs/>
          <w:sz w:val="20"/>
          <w:szCs w:val="20"/>
          <w:lang w:val="id-ID"/>
        </w:rPr>
        <w:t>-</w:t>
      </w:r>
      <w:r w:rsidRPr="001038CE">
        <w:rPr>
          <w:rFonts w:ascii="Gulliver" w:hAnsi="Gulliver"/>
          <w:b/>
          <w:bCs/>
          <w:sz w:val="20"/>
          <w:szCs w:val="20"/>
        </w:rPr>
        <w:t>apian Regional Jangka Panjang</w:t>
      </w:r>
    </w:p>
    <w:p w:rsidR="002A2B65" w:rsidRPr="002C2A6D" w:rsidRDefault="00AA6B3A" w:rsidP="00EE4C5D">
      <w:pPr>
        <w:autoSpaceDE w:val="0"/>
        <w:autoSpaceDN w:val="0"/>
        <w:adjustRightInd w:val="0"/>
        <w:spacing w:after="120" w:line="240" w:lineRule="auto"/>
        <w:ind w:firstLine="284"/>
        <w:jc w:val="both"/>
        <w:rPr>
          <w:rFonts w:ascii="Gulliver" w:hAnsi="Gulliver"/>
          <w:sz w:val="20"/>
          <w:szCs w:val="20"/>
          <w:lang w:val="id-ID"/>
        </w:rPr>
      </w:pPr>
      <w:r w:rsidRPr="002C2A6D">
        <w:rPr>
          <w:rFonts w:ascii="Gulliver" w:hAnsi="Gulliver"/>
          <w:sz w:val="20"/>
          <w:szCs w:val="20"/>
        </w:rPr>
        <w:t>KA Barang bertujuan untuk memperbaiki keandalan layanan angkutan barang dengan mereha</w:t>
      </w:r>
      <w:r w:rsidR="004920D8" w:rsidRPr="002C2A6D">
        <w:rPr>
          <w:rFonts w:ascii="Gulliver" w:hAnsi="Gulliver"/>
          <w:sz w:val="20"/>
          <w:szCs w:val="20"/>
          <w:lang w:val="id-ID"/>
        </w:rPr>
        <w:t>-</w:t>
      </w:r>
      <w:r w:rsidRPr="002C2A6D">
        <w:rPr>
          <w:rFonts w:ascii="Gulliver" w:hAnsi="Gulliver"/>
          <w:sz w:val="20"/>
          <w:szCs w:val="20"/>
        </w:rPr>
        <w:t xml:space="preserve">bilitasi jalur kereta dan perbaikan seluruh sistem pengendalian lalulintas pada seluruh jalur rel kereta (109 km), termasuk: </w:t>
      </w:r>
    </w:p>
    <w:p w:rsidR="002A2B65" w:rsidRPr="002C2A6D" w:rsidRDefault="00AA6B3A" w:rsidP="001038CE">
      <w:pPr>
        <w:pStyle w:val="ListParagraph"/>
        <w:numPr>
          <w:ilvl w:val="0"/>
          <w:numId w:val="49"/>
        </w:numPr>
        <w:autoSpaceDE w:val="0"/>
        <w:autoSpaceDN w:val="0"/>
        <w:adjustRightInd w:val="0"/>
        <w:spacing w:after="120" w:line="240" w:lineRule="auto"/>
        <w:ind w:left="284" w:hanging="283"/>
        <w:jc w:val="both"/>
        <w:rPr>
          <w:rFonts w:ascii="Gulliver" w:hAnsi="Gulliver"/>
          <w:sz w:val="20"/>
          <w:szCs w:val="20"/>
          <w:lang w:val="id-ID"/>
        </w:rPr>
      </w:pPr>
      <w:r w:rsidRPr="002C2A6D">
        <w:rPr>
          <w:rFonts w:ascii="Gulliver" w:hAnsi="Gulliver"/>
          <w:sz w:val="20"/>
          <w:szCs w:val="20"/>
        </w:rPr>
        <w:t>Koridor Angkutan Barang Semarang-Solo dan</w:t>
      </w:r>
      <w:r w:rsidR="002A2B65" w:rsidRPr="002C2A6D">
        <w:rPr>
          <w:rFonts w:ascii="Gulliver" w:hAnsi="Gulliver"/>
          <w:sz w:val="20"/>
          <w:szCs w:val="20"/>
          <w:lang w:val="id-ID"/>
        </w:rPr>
        <w:t>,</w:t>
      </w:r>
    </w:p>
    <w:p w:rsidR="002A2B65" w:rsidRPr="002C2A6D" w:rsidRDefault="00AA6B3A" w:rsidP="001038CE">
      <w:pPr>
        <w:pStyle w:val="ListParagraph"/>
        <w:numPr>
          <w:ilvl w:val="0"/>
          <w:numId w:val="49"/>
        </w:numPr>
        <w:autoSpaceDE w:val="0"/>
        <w:autoSpaceDN w:val="0"/>
        <w:adjustRightInd w:val="0"/>
        <w:spacing w:after="120" w:line="240" w:lineRule="auto"/>
        <w:ind w:left="284" w:hanging="283"/>
        <w:jc w:val="both"/>
        <w:rPr>
          <w:rFonts w:ascii="Gulliver" w:hAnsi="Gulliver"/>
          <w:sz w:val="20"/>
          <w:szCs w:val="20"/>
          <w:lang w:val="id-ID"/>
        </w:rPr>
      </w:pPr>
      <w:r w:rsidRPr="002C2A6D">
        <w:rPr>
          <w:rFonts w:ascii="Gulliver" w:hAnsi="Gulliver"/>
          <w:sz w:val="20"/>
          <w:szCs w:val="20"/>
        </w:rPr>
        <w:t>Koridor KA Barang Solo- Wonogiri. Selain itu, diusulkan juga empat jalan akses ke fasilitas-fasilitas penting bongkar-muat barang</w:t>
      </w:r>
      <w:r w:rsidR="002A2B65" w:rsidRPr="002C2A6D">
        <w:rPr>
          <w:rFonts w:ascii="Gulliver" w:hAnsi="Gulliver"/>
          <w:sz w:val="20"/>
          <w:szCs w:val="20"/>
          <w:lang w:val="id-ID"/>
        </w:rPr>
        <w:t>, yaitu :</w:t>
      </w:r>
    </w:p>
    <w:p w:rsidR="002A2B65" w:rsidRPr="002C2A6D" w:rsidRDefault="002A2B65" w:rsidP="001038CE">
      <w:pPr>
        <w:autoSpaceDE w:val="0"/>
        <w:autoSpaceDN w:val="0"/>
        <w:adjustRightInd w:val="0"/>
        <w:spacing w:after="120" w:line="240" w:lineRule="auto"/>
        <w:ind w:left="426" w:hanging="284"/>
        <w:jc w:val="both"/>
        <w:rPr>
          <w:rFonts w:ascii="Gulliver" w:hAnsi="Gulliver"/>
          <w:sz w:val="20"/>
          <w:szCs w:val="20"/>
          <w:lang w:val="id-ID"/>
        </w:rPr>
      </w:pPr>
      <w:r w:rsidRPr="002C2A6D">
        <w:rPr>
          <w:rFonts w:ascii="Courier New" w:hAnsi="Courier New" w:cs="Courier New"/>
          <w:sz w:val="20"/>
          <w:szCs w:val="20"/>
          <w:lang w:val="id-ID"/>
        </w:rPr>
        <w:t>●</w:t>
      </w:r>
      <w:r w:rsidR="00AA6B3A" w:rsidRPr="002C2A6D">
        <w:rPr>
          <w:rFonts w:ascii="Gulliver" w:hAnsi="Gulliver"/>
          <w:sz w:val="20"/>
          <w:szCs w:val="20"/>
        </w:rPr>
        <w:t xml:space="preserve"> </w:t>
      </w:r>
      <w:r w:rsidRPr="002C2A6D">
        <w:rPr>
          <w:rFonts w:ascii="Gulliver" w:hAnsi="Gulliver"/>
          <w:sz w:val="20"/>
          <w:szCs w:val="20"/>
          <w:lang w:val="id-ID"/>
        </w:rPr>
        <w:tab/>
      </w:r>
      <w:r w:rsidR="00AA6B3A" w:rsidRPr="002C2A6D">
        <w:rPr>
          <w:rFonts w:ascii="Gulliver" w:hAnsi="Gulliver"/>
          <w:sz w:val="20"/>
          <w:szCs w:val="20"/>
        </w:rPr>
        <w:t>Jalur akses kereta ke Pelabuhan Semarang,</w:t>
      </w:r>
    </w:p>
    <w:p w:rsidR="002A2B65" w:rsidRPr="002C2A6D" w:rsidRDefault="002A2B65" w:rsidP="001038CE">
      <w:pPr>
        <w:autoSpaceDE w:val="0"/>
        <w:autoSpaceDN w:val="0"/>
        <w:adjustRightInd w:val="0"/>
        <w:spacing w:after="120" w:line="240" w:lineRule="auto"/>
        <w:ind w:left="426" w:hanging="284"/>
        <w:jc w:val="both"/>
        <w:rPr>
          <w:rFonts w:ascii="Gulliver" w:hAnsi="Gulliver"/>
          <w:sz w:val="20"/>
          <w:szCs w:val="20"/>
          <w:lang w:val="id-ID"/>
        </w:rPr>
      </w:pPr>
      <w:r w:rsidRPr="002C2A6D">
        <w:rPr>
          <w:rFonts w:ascii="Courier New" w:hAnsi="Courier New" w:cs="Courier New"/>
          <w:sz w:val="20"/>
          <w:szCs w:val="20"/>
          <w:lang w:val="id-ID"/>
        </w:rPr>
        <w:lastRenderedPageBreak/>
        <w:t>●</w:t>
      </w:r>
      <w:r w:rsidRPr="002C2A6D">
        <w:rPr>
          <w:rFonts w:ascii="Gulliver" w:hAnsi="Gulliver"/>
          <w:sz w:val="20"/>
          <w:szCs w:val="20"/>
          <w:lang w:val="id-ID"/>
        </w:rPr>
        <w:tab/>
      </w:r>
      <w:r w:rsidR="00AA6B3A" w:rsidRPr="002C2A6D">
        <w:rPr>
          <w:rFonts w:ascii="Gulliver" w:hAnsi="Gulliver"/>
          <w:sz w:val="20"/>
          <w:szCs w:val="20"/>
        </w:rPr>
        <w:t>Jalur akses kereta ke ZEK Kendal,</w:t>
      </w:r>
    </w:p>
    <w:p w:rsidR="00AA6B3A" w:rsidRPr="002C2A6D" w:rsidRDefault="002A2B65" w:rsidP="001038CE">
      <w:pPr>
        <w:autoSpaceDE w:val="0"/>
        <w:autoSpaceDN w:val="0"/>
        <w:adjustRightInd w:val="0"/>
        <w:spacing w:after="120" w:line="240" w:lineRule="auto"/>
        <w:ind w:left="426" w:hanging="284"/>
        <w:jc w:val="both"/>
        <w:rPr>
          <w:rFonts w:ascii="Gulliver" w:hAnsi="Gulliver"/>
          <w:sz w:val="20"/>
          <w:szCs w:val="20"/>
          <w:lang w:val="id-ID"/>
        </w:rPr>
      </w:pPr>
      <w:r w:rsidRPr="002C2A6D">
        <w:rPr>
          <w:rFonts w:ascii="Courier New" w:hAnsi="Courier New" w:cs="Courier New"/>
          <w:sz w:val="20"/>
          <w:szCs w:val="20"/>
          <w:lang w:val="id-ID"/>
        </w:rPr>
        <w:t>●</w:t>
      </w:r>
      <w:r w:rsidRPr="002C2A6D">
        <w:rPr>
          <w:rFonts w:ascii="Gulliver" w:hAnsi="Gulliver"/>
          <w:sz w:val="20"/>
          <w:szCs w:val="20"/>
          <w:lang w:val="id-ID"/>
        </w:rPr>
        <w:tab/>
      </w:r>
      <w:r w:rsidR="00AA6B3A" w:rsidRPr="002C2A6D">
        <w:rPr>
          <w:rFonts w:ascii="Gulliver" w:hAnsi="Gulliver"/>
          <w:sz w:val="20"/>
          <w:szCs w:val="20"/>
        </w:rPr>
        <w:t xml:space="preserve"> Akses </w:t>
      </w:r>
      <w:r w:rsidR="00AA6B3A" w:rsidRPr="002C2A6D">
        <w:rPr>
          <w:rFonts w:ascii="Gulliver" w:hAnsi="Gulliver"/>
          <w:i/>
          <w:sz w:val="20"/>
          <w:szCs w:val="20"/>
        </w:rPr>
        <w:t>dryport</w:t>
      </w:r>
      <w:r w:rsidR="00AA6B3A" w:rsidRPr="002C2A6D">
        <w:rPr>
          <w:rFonts w:ascii="Gulliver" w:hAnsi="Gulliver"/>
          <w:sz w:val="20"/>
          <w:szCs w:val="20"/>
        </w:rPr>
        <w:t xml:space="preserve"> Kalijambe dan d) Jalur akses Inland port di Yogyakarta</w:t>
      </w:r>
      <w:r w:rsidR="00AA6B3A" w:rsidRPr="002C2A6D">
        <w:rPr>
          <w:rFonts w:ascii="Gulliver" w:hAnsi="Gulliver"/>
          <w:sz w:val="20"/>
          <w:szCs w:val="20"/>
          <w:lang w:val="id-ID"/>
        </w:rPr>
        <w:t>.</w:t>
      </w:r>
    </w:p>
    <w:p w:rsidR="00AA6B3A" w:rsidRPr="002C2A6D" w:rsidRDefault="00AA6B3A" w:rsidP="001038CE">
      <w:pPr>
        <w:pStyle w:val="Heading2"/>
        <w:keepLines/>
        <w:spacing w:line="240" w:lineRule="auto"/>
        <w:rPr>
          <w:i/>
          <w:szCs w:val="20"/>
        </w:rPr>
      </w:pPr>
      <w:bookmarkStart w:id="393" w:name="_Toc532202360"/>
      <w:r w:rsidRPr="002C2A6D">
        <w:rPr>
          <w:szCs w:val="20"/>
        </w:rPr>
        <w:t>Terminal Barang/Dry Port</w:t>
      </w:r>
      <w:bookmarkEnd w:id="393"/>
    </w:p>
    <w:p w:rsidR="000D2A1D" w:rsidRPr="004C33C6" w:rsidRDefault="00AA6B3A" w:rsidP="00EE4C5D">
      <w:pPr>
        <w:autoSpaceDE w:val="0"/>
        <w:autoSpaceDN w:val="0"/>
        <w:adjustRightInd w:val="0"/>
        <w:spacing w:after="120" w:line="240" w:lineRule="auto"/>
        <w:ind w:firstLine="284"/>
        <w:jc w:val="both"/>
        <w:rPr>
          <w:rFonts w:ascii="Gulliver" w:hAnsi="Gulliver"/>
          <w:sz w:val="20"/>
          <w:szCs w:val="20"/>
          <w:lang w:val="id-ID"/>
        </w:rPr>
      </w:pPr>
      <w:r w:rsidRPr="002C2A6D">
        <w:rPr>
          <w:rFonts w:ascii="Gulliver" w:hAnsi="Gulliver"/>
          <w:sz w:val="20"/>
          <w:szCs w:val="20"/>
        </w:rPr>
        <w:t>Dengan adanya usulan reaktivasi jalur kereta api khusu</w:t>
      </w:r>
      <w:r w:rsidRPr="002C2A6D">
        <w:rPr>
          <w:rFonts w:ascii="Gulliver" w:hAnsi="Gulliver"/>
          <w:sz w:val="20"/>
          <w:szCs w:val="20"/>
          <w:lang w:val="id-ID"/>
        </w:rPr>
        <w:t>s</w:t>
      </w:r>
      <w:r w:rsidRPr="002C2A6D">
        <w:rPr>
          <w:rFonts w:ascii="Gulliver" w:hAnsi="Gulliver"/>
          <w:sz w:val="20"/>
          <w:szCs w:val="20"/>
        </w:rPr>
        <w:t>nya untuk angkutan barang, maka diperlukan terminal barang yang menghubungkan moda jalan raya dan moda kereta api.</w:t>
      </w:r>
      <w:r w:rsidR="004920D8" w:rsidRPr="002C2A6D">
        <w:rPr>
          <w:rFonts w:ascii="Gulliver" w:hAnsi="Gulliver"/>
          <w:sz w:val="20"/>
          <w:szCs w:val="20"/>
          <w:lang w:val="id-ID"/>
        </w:rPr>
        <w:t xml:space="preserve"> </w:t>
      </w:r>
    </w:p>
    <w:p w:rsidR="006A4FCF" w:rsidRPr="001038CE" w:rsidRDefault="006A4FCF" w:rsidP="001038CE">
      <w:pPr>
        <w:pStyle w:val="Heading1"/>
      </w:pPr>
      <w:r w:rsidRPr="001038CE">
        <w:rPr>
          <w:lang w:val="id-ID"/>
        </w:rPr>
        <w:t>Kesimpulan</w:t>
      </w:r>
    </w:p>
    <w:p w:rsidR="000D2A1D" w:rsidRPr="002C2A6D" w:rsidRDefault="000D2A1D" w:rsidP="00EE4C5D">
      <w:pPr>
        <w:autoSpaceDE w:val="0"/>
        <w:autoSpaceDN w:val="0"/>
        <w:adjustRightInd w:val="0"/>
        <w:spacing w:after="120" w:line="240" w:lineRule="auto"/>
        <w:ind w:firstLine="284"/>
        <w:jc w:val="both"/>
        <w:rPr>
          <w:rFonts w:ascii="Gulliver" w:hAnsi="Gulliver"/>
          <w:sz w:val="20"/>
          <w:szCs w:val="20"/>
        </w:rPr>
      </w:pPr>
      <w:r w:rsidRPr="002C2A6D">
        <w:rPr>
          <w:rFonts w:ascii="Gulliver" w:hAnsi="Gulliver"/>
          <w:sz w:val="20"/>
          <w:szCs w:val="20"/>
        </w:rPr>
        <w:t xml:space="preserve">Dari </w:t>
      </w:r>
      <w:r w:rsidR="002A2B65" w:rsidRPr="002C2A6D">
        <w:rPr>
          <w:rFonts w:ascii="Gulliver" w:hAnsi="Gulliver"/>
          <w:sz w:val="20"/>
          <w:szCs w:val="20"/>
          <w:lang w:val="id-ID"/>
        </w:rPr>
        <w:t xml:space="preserve">hasil </w:t>
      </w:r>
      <w:r w:rsidRPr="002C2A6D">
        <w:rPr>
          <w:rFonts w:ascii="Gulliver" w:hAnsi="Gulliver"/>
          <w:sz w:val="20"/>
          <w:szCs w:val="20"/>
        </w:rPr>
        <w:t>analisis</w:t>
      </w:r>
      <w:r w:rsidR="002A2B65" w:rsidRPr="002C2A6D">
        <w:rPr>
          <w:rFonts w:ascii="Gulliver" w:hAnsi="Gulliver"/>
          <w:sz w:val="20"/>
          <w:szCs w:val="20"/>
          <w:lang w:val="id-ID"/>
        </w:rPr>
        <w:t>,</w:t>
      </w:r>
      <w:r w:rsidRPr="002C2A6D">
        <w:rPr>
          <w:rFonts w:ascii="Gulliver" w:hAnsi="Gulliver"/>
          <w:sz w:val="20"/>
          <w:szCs w:val="20"/>
        </w:rPr>
        <w:t xml:space="preserve"> maka dapat disimpulkan sebagai berikut:</w:t>
      </w:r>
    </w:p>
    <w:p w:rsidR="000D2A1D" w:rsidRPr="001038CE" w:rsidRDefault="000D2A1D" w:rsidP="001038CE">
      <w:pPr>
        <w:spacing w:after="120" w:line="240" w:lineRule="auto"/>
        <w:jc w:val="both"/>
        <w:rPr>
          <w:rFonts w:ascii="Gulliver" w:hAnsi="Gulliver"/>
          <w:sz w:val="20"/>
          <w:szCs w:val="20"/>
        </w:rPr>
      </w:pPr>
      <w:r w:rsidRPr="001038CE">
        <w:rPr>
          <w:rFonts w:ascii="Gulliver" w:hAnsi="Gulliver"/>
          <w:sz w:val="20"/>
          <w:szCs w:val="20"/>
        </w:rPr>
        <w:t xml:space="preserve">Selama 5 tahun </w:t>
      </w:r>
      <w:r w:rsidRPr="001038CE">
        <w:rPr>
          <w:rFonts w:ascii="Gulliver" w:hAnsi="Gulliver"/>
          <w:sz w:val="20"/>
          <w:szCs w:val="20"/>
          <w:lang w:val="id-ID"/>
        </w:rPr>
        <w:t xml:space="preserve">terakhir </w:t>
      </w:r>
      <w:r w:rsidRPr="001038CE">
        <w:rPr>
          <w:rFonts w:ascii="Gulliver" w:hAnsi="Gulliver"/>
          <w:sz w:val="20"/>
          <w:szCs w:val="20"/>
        </w:rPr>
        <w:t xml:space="preserve">terjadi pertumbuhan volume ekspor furniture di Kabupaten Jepara sebesar 7.7% dari tahun 2012 </w:t>
      </w:r>
      <w:r w:rsidRPr="001038CE">
        <w:rPr>
          <w:rFonts w:ascii="Courier New" w:hAnsi="Courier New" w:cs="Courier New"/>
          <w:sz w:val="20"/>
          <w:szCs w:val="20"/>
        </w:rPr>
        <w:t>–</w:t>
      </w:r>
      <w:r w:rsidRPr="001038CE">
        <w:rPr>
          <w:rFonts w:ascii="Gulliver" w:hAnsi="Gulliver"/>
          <w:sz w:val="20"/>
          <w:szCs w:val="20"/>
        </w:rPr>
        <w:t xml:space="preserve"> 2017</w:t>
      </w:r>
    </w:p>
    <w:p w:rsidR="000D2A1D" w:rsidRPr="001038CE" w:rsidRDefault="000D2A1D" w:rsidP="001038CE">
      <w:pPr>
        <w:spacing w:after="120" w:line="240" w:lineRule="auto"/>
        <w:jc w:val="both"/>
        <w:rPr>
          <w:rFonts w:ascii="Gulliver" w:hAnsi="Gulliver"/>
          <w:sz w:val="20"/>
          <w:szCs w:val="20"/>
        </w:rPr>
      </w:pPr>
      <w:r w:rsidRPr="001038CE">
        <w:rPr>
          <w:rFonts w:ascii="Gulliver" w:hAnsi="Gulliver"/>
          <w:sz w:val="20"/>
          <w:szCs w:val="20"/>
        </w:rPr>
        <w:t>Pergerakan barang di wilayah Kabupaten Jepara masih menggunakan unimodal, khususnya untuk pergerakan di Pulau Jawa.</w:t>
      </w:r>
    </w:p>
    <w:p w:rsidR="000D2A1D" w:rsidRPr="001038CE" w:rsidRDefault="000D2A1D" w:rsidP="001038CE">
      <w:pPr>
        <w:spacing w:after="120" w:line="240" w:lineRule="auto"/>
        <w:jc w:val="both"/>
        <w:rPr>
          <w:rFonts w:ascii="Gulliver" w:hAnsi="Gulliver"/>
          <w:sz w:val="20"/>
          <w:szCs w:val="20"/>
        </w:rPr>
      </w:pPr>
      <w:r w:rsidRPr="001038CE">
        <w:rPr>
          <w:rFonts w:ascii="Gulliver" w:hAnsi="Gulliver"/>
          <w:sz w:val="20"/>
          <w:szCs w:val="20"/>
        </w:rPr>
        <w:t>Angkutan multimoda di Kabupaten Jepara terjadi untuk pergerakan di dalam negeri antar pulau dan pergerakan luar negeri.</w:t>
      </w:r>
    </w:p>
    <w:p w:rsidR="000D2A1D" w:rsidRPr="001038CE" w:rsidRDefault="000D2A1D" w:rsidP="001038CE">
      <w:pPr>
        <w:spacing w:after="120" w:line="240" w:lineRule="auto"/>
        <w:jc w:val="both"/>
        <w:rPr>
          <w:rFonts w:ascii="Gulliver" w:hAnsi="Gulliver"/>
          <w:sz w:val="20"/>
          <w:szCs w:val="20"/>
        </w:rPr>
      </w:pPr>
      <w:r w:rsidRPr="001038CE">
        <w:rPr>
          <w:rFonts w:ascii="Gulliver" w:hAnsi="Gulliver"/>
          <w:sz w:val="20"/>
          <w:szCs w:val="20"/>
        </w:rPr>
        <w:t>Pola pengiriman furniture di Kabupaten Jepara khususnya antar pulau dan di luar negeri menggunakan jasa EMKL.</w:t>
      </w:r>
    </w:p>
    <w:p w:rsidR="000D2A1D" w:rsidRPr="001038CE" w:rsidRDefault="000D2A1D" w:rsidP="001038CE">
      <w:pPr>
        <w:spacing w:after="120" w:line="240" w:lineRule="auto"/>
        <w:jc w:val="both"/>
        <w:rPr>
          <w:rFonts w:ascii="Gulliver" w:hAnsi="Gulliver"/>
          <w:sz w:val="20"/>
          <w:szCs w:val="20"/>
        </w:rPr>
      </w:pPr>
      <w:r w:rsidRPr="001038CE">
        <w:rPr>
          <w:rFonts w:ascii="Gulliver" w:hAnsi="Gulliver"/>
          <w:sz w:val="20"/>
          <w:szCs w:val="20"/>
        </w:rPr>
        <w:t>Belum adanya optimasi pergerakan angkutan barang menggunakan multimoda di Kabupaten Jepara</w:t>
      </w:r>
    </w:p>
    <w:p w:rsidR="006A4FCF" w:rsidRPr="001038CE" w:rsidRDefault="000D2A1D" w:rsidP="005F179F">
      <w:pPr>
        <w:spacing w:after="120" w:line="240" w:lineRule="auto"/>
        <w:jc w:val="both"/>
        <w:rPr>
          <w:rFonts w:ascii="Gulliver" w:hAnsi="Gulliver"/>
          <w:sz w:val="20"/>
          <w:szCs w:val="20"/>
          <w:lang w:val="id-ID"/>
        </w:rPr>
      </w:pPr>
      <w:r w:rsidRPr="001038CE">
        <w:rPr>
          <w:rFonts w:ascii="Gulliver" w:hAnsi="Gulliver"/>
          <w:sz w:val="20"/>
          <w:szCs w:val="20"/>
        </w:rPr>
        <w:t>Adanya potensi pengembangan terminal</w:t>
      </w:r>
      <w:r w:rsidRPr="001038CE">
        <w:rPr>
          <w:rFonts w:ascii="Gulliver" w:hAnsi="Gulliver" w:cs="Arial"/>
          <w:sz w:val="20"/>
          <w:szCs w:val="20"/>
        </w:rPr>
        <w:t xml:space="preserve"> </w:t>
      </w:r>
      <w:r w:rsidRPr="001038CE">
        <w:rPr>
          <w:rFonts w:ascii="Gulliver" w:hAnsi="Gulliver"/>
          <w:sz w:val="20"/>
          <w:szCs w:val="20"/>
        </w:rPr>
        <w:t xml:space="preserve">barang atau </w:t>
      </w:r>
      <w:r w:rsidRPr="001038CE">
        <w:rPr>
          <w:rFonts w:ascii="Gulliver" w:hAnsi="Gulliver"/>
          <w:i/>
          <w:sz w:val="20"/>
          <w:szCs w:val="20"/>
        </w:rPr>
        <w:t>dry port</w:t>
      </w:r>
      <w:r w:rsidRPr="001038CE">
        <w:rPr>
          <w:rFonts w:ascii="Gulliver" w:hAnsi="Gulliver"/>
          <w:sz w:val="20"/>
          <w:szCs w:val="20"/>
        </w:rPr>
        <w:t xml:space="preserve"> di Kecamatan Welahan</w:t>
      </w:r>
      <w:r w:rsidRPr="001038CE">
        <w:rPr>
          <w:rFonts w:ascii="Gulliver" w:hAnsi="Gulliver" w:cs="Arial"/>
          <w:sz w:val="20"/>
          <w:szCs w:val="20"/>
        </w:rPr>
        <w:t xml:space="preserve"> </w:t>
      </w:r>
      <w:r w:rsidRPr="001038CE">
        <w:rPr>
          <w:rFonts w:ascii="Gulliver" w:hAnsi="Gulliver"/>
          <w:sz w:val="20"/>
          <w:szCs w:val="20"/>
        </w:rPr>
        <w:t>dengan menguhubungkan moda jalan raya dan moda kereta api dengan adanya reaktivasi jalur kereta api.</w:t>
      </w:r>
    </w:p>
    <w:p w:rsidR="000D2A1D" w:rsidRPr="001038CE" w:rsidRDefault="006A4FCF" w:rsidP="001038CE">
      <w:pPr>
        <w:pStyle w:val="Heading2"/>
      </w:pPr>
      <w:r w:rsidRPr="001038CE">
        <w:t>Saran</w:t>
      </w:r>
    </w:p>
    <w:p w:rsidR="006A4FCF" w:rsidRPr="002C2A6D" w:rsidRDefault="006A4FCF" w:rsidP="00EE4C5D">
      <w:pPr>
        <w:autoSpaceDE w:val="0"/>
        <w:autoSpaceDN w:val="0"/>
        <w:adjustRightInd w:val="0"/>
        <w:spacing w:after="120" w:line="240" w:lineRule="auto"/>
        <w:ind w:firstLine="284"/>
        <w:jc w:val="both"/>
        <w:rPr>
          <w:rFonts w:ascii="Gulliver" w:hAnsi="Gulliver"/>
          <w:sz w:val="20"/>
          <w:szCs w:val="20"/>
        </w:rPr>
      </w:pPr>
      <w:r w:rsidRPr="002C2A6D">
        <w:rPr>
          <w:rFonts w:ascii="Gulliver" w:hAnsi="Gulliver"/>
          <w:sz w:val="20"/>
          <w:szCs w:val="20"/>
        </w:rPr>
        <w:t>Beberapa rekomendasi kajian yang diperlukan langkah-langkah dalam mendukung angkutan multimoda di Kabupaten Jepara.</w:t>
      </w:r>
    </w:p>
    <w:p w:rsidR="006A4FCF" w:rsidRPr="001038CE" w:rsidRDefault="006A4FCF" w:rsidP="001038CE">
      <w:pPr>
        <w:spacing w:after="120" w:line="240" w:lineRule="auto"/>
        <w:jc w:val="both"/>
        <w:rPr>
          <w:rFonts w:ascii="Gulliver" w:hAnsi="Gulliver"/>
          <w:sz w:val="20"/>
          <w:szCs w:val="20"/>
        </w:rPr>
      </w:pPr>
      <w:r w:rsidRPr="001038CE">
        <w:rPr>
          <w:rFonts w:ascii="Gulliver" w:hAnsi="Gulliver"/>
          <w:sz w:val="20"/>
          <w:szCs w:val="20"/>
        </w:rPr>
        <w:t xml:space="preserve">Perlu </w:t>
      </w:r>
      <w:r w:rsidR="002A2B65" w:rsidRPr="001038CE">
        <w:rPr>
          <w:rFonts w:ascii="Gulliver" w:hAnsi="Gulliver"/>
          <w:sz w:val="20"/>
          <w:szCs w:val="20"/>
          <w:lang w:val="id-ID"/>
        </w:rPr>
        <w:t xml:space="preserve">review ulang </w:t>
      </w:r>
      <w:r w:rsidRPr="001038CE">
        <w:rPr>
          <w:rFonts w:ascii="Gulliver" w:hAnsi="Gulliver"/>
          <w:sz w:val="20"/>
          <w:szCs w:val="20"/>
        </w:rPr>
        <w:t xml:space="preserve">tataran transportasi </w:t>
      </w:r>
      <w:r w:rsidR="002A2B65" w:rsidRPr="001038CE">
        <w:rPr>
          <w:rFonts w:ascii="Gulliver" w:hAnsi="Gulliver"/>
          <w:sz w:val="20"/>
          <w:szCs w:val="20"/>
        </w:rPr>
        <w:t>lo</w:t>
      </w:r>
      <w:r w:rsidR="004920D8" w:rsidRPr="001038CE">
        <w:rPr>
          <w:rFonts w:ascii="Gulliver" w:hAnsi="Gulliver"/>
          <w:sz w:val="20"/>
          <w:szCs w:val="20"/>
          <w:lang w:val="id-ID"/>
        </w:rPr>
        <w:t>k</w:t>
      </w:r>
      <w:r w:rsidR="002A2B65" w:rsidRPr="001038CE">
        <w:rPr>
          <w:rFonts w:ascii="Gulliver" w:hAnsi="Gulliver"/>
          <w:sz w:val="20"/>
          <w:szCs w:val="20"/>
        </w:rPr>
        <w:t>al</w:t>
      </w:r>
      <w:r w:rsidR="002A2B65" w:rsidRPr="001038CE">
        <w:rPr>
          <w:rFonts w:ascii="Gulliver" w:hAnsi="Gulliver"/>
          <w:sz w:val="20"/>
          <w:szCs w:val="20"/>
          <w:lang w:val="id-ID"/>
        </w:rPr>
        <w:t xml:space="preserve"> (Tatralok)</w:t>
      </w:r>
      <w:r w:rsidRPr="001038CE">
        <w:rPr>
          <w:rFonts w:ascii="Gulliver" w:hAnsi="Gulliver"/>
          <w:sz w:val="20"/>
          <w:szCs w:val="20"/>
        </w:rPr>
        <w:t xml:space="preserve"> di Kabupaten Jepara, sehingga perencanaan transportasi untuk pergerakan barang menjadi terpadu.</w:t>
      </w:r>
    </w:p>
    <w:p w:rsidR="006A4FCF" w:rsidRPr="001038CE" w:rsidRDefault="006A4FCF" w:rsidP="001038CE">
      <w:pPr>
        <w:spacing w:after="120" w:line="240" w:lineRule="auto"/>
        <w:jc w:val="both"/>
        <w:rPr>
          <w:rFonts w:ascii="Gulliver" w:hAnsi="Gulliver"/>
          <w:sz w:val="20"/>
          <w:szCs w:val="20"/>
        </w:rPr>
      </w:pPr>
      <w:r w:rsidRPr="001038CE">
        <w:rPr>
          <w:rFonts w:ascii="Gulliver" w:hAnsi="Gulliver"/>
          <w:sz w:val="20"/>
          <w:szCs w:val="20"/>
        </w:rPr>
        <w:t>Perlu pengembangan lokasi terminal barang/</w:t>
      </w:r>
      <w:r w:rsidRPr="001038CE">
        <w:rPr>
          <w:rFonts w:ascii="Gulliver" w:hAnsi="Gulliver"/>
          <w:i/>
          <w:sz w:val="20"/>
          <w:szCs w:val="20"/>
        </w:rPr>
        <w:t>dry port</w:t>
      </w:r>
      <w:r w:rsidRPr="001038CE">
        <w:rPr>
          <w:rFonts w:ascii="Gulliver" w:hAnsi="Gulliver"/>
          <w:sz w:val="20"/>
          <w:szCs w:val="20"/>
        </w:rPr>
        <w:t xml:space="preserve"> dengan melihat potensi permintaan (</w:t>
      </w:r>
      <w:r w:rsidRPr="001038CE">
        <w:rPr>
          <w:rFonts w:ascii="Gulliver" w:hAnsi="Gulliver"/>
          <w:i/>
          <w:sz w:val="20"/>
          <w:szCs w:val="20"/>
        </w:rPr>
        <w:t>demand</w:t>
      </w:r>
      <w:r w:rsidRPr="001038CE">
        <w:rPr>
          <w:rFonts w:ascii="Gulliver" w:hAnsi="Gulliver"/>
          <w:sz w:val="20"/>
          <w:szCs w:val="20"/>
        </w:rPr>
        <w:t>) eksisting dan perencaan jangka panjang (</w:t>
      </w:r>
      <w:r w:rsidRPr="001038CE">
        <w:rPr>
          <w:rFonts w:ascii="Gulliver" w:hAnsi="Gulliver"/>
          <w:i/>
          <w:sz w:val="20"/>
          <w:szCs w:val="20"/>
        </w:rPr>
        <w:t>ultimate</w:t>
      </w:r>
      <w:r w:rsidRPr="001038CE">
        <w:rPr>
          <w:rFonts w:ascii="Gulliver" w:hAnsi="Gulliver"/>
          <w:sz w:val="20"/>
          <w:szCs w:val="20"/>
        </w:rPr>
        <w:t>).</w:t>
      </w:r>
    </w:p>
    <w:p w:rsidR="006A4FCF" w:rsidRPr="001038CE" w:rsidRDefault="006A4FCF" w:rsidP="001038CE">
      <w:pPr>
        <w:spacing w:after="120" w:line="240" w:lineRule="auto"/>
        <w:jc w:val="both"/>
        <w:rPr>
          <w:rFonts w:ascii="Gulliver" w:hAnsi="Gulliver"/>
          <w:sz w:val="20"/>
          <w:szCs w:val="20"/>
        </w:rPr>
      </w:pPr>
      <w:r w:rsidRPr="001038CE">
        <w:rPr>
          <w:rFonts w:ascii="Gulliver" w:hAnsi="Gulliver"/>
          <w:sz w:val="20"/>
          <w:szCs w:val="20"/>
        </w:rPr>
        <w:t xml:space="preserve">Pelu </w:t>
      </w:r>
      <w:r w:rsidR="002A2B65" w:rsidRPr="001038CE">
        <w:rPr>
          <w:rFonts w:ascii="Gulliver" w:hAnsi="Gulliver"/>
          <w:sz w:val="20"/>
          <w:szCs w:val="20"/>
          <w:lang w:val="id-ID"/>
        </w:rPr>
        <w:t xml:space="preserve">dilakukan penelitian lanjutan terkait </w:t>
      </w:r>
      <w:r w:rsidRPr="001038CE">
        <w:rPr>
          <w:rFonts w:ascii="Gulliver" w:hAnsi="Gulliver"/>
          <w:sz w:val="20"/>
          <w:szCs w:val="20"/>
        </w:rPr>
        <w:t xml:space="preserve">kelayakan angkutan multi moda di Kabupaten </w:t>
      </w:r>
      <w:r w:rsidRPr="001038CE">
        <w:rPr>
          <w:rFonts w:ascii="Gulliver" w:hAnsi="Gulliver"/>
          <w:sz w:val="20"/>
          <w:szCs w:val="20"/>
        </w:rPr>
        <w:lastRenderedPageBreak/>
        <w:t>Jepara untuk semua jenis komoditi barang yang potensial.</w:t>
      </w:r>
    </w:p>
    <w:p w:rsidR="006A4FCF" w:rsidRPr="001038CE" w:rsidRDefault="006A4FCF" w:rsidP="001038CE">
      <w:pPr>
        <w:spacing w:after="120" w:line="240" w:lineRule="auto"/>
        <w:jc w:val="both"/>
        <w:rPr>
          <w:rFonts w:ascii="Gulliver" w:hAnsi="Gulliver"/>
          <w:sz w:val="20"/>
          <w:szCs w:val="20"/>
        </w:rPr>
      </w:pPr>
      <w:r w:rsidRPr="001038CE">
        <w:rPr>
          <w:rFonts w:ascii="Gulliver" w:hAnsi="Gulliver"/>
          <w:sz w:val="20"/>
          <w:szCs w:val="20"/>
        </w:rPr>
        <w:t>Perlu dipikirkan revitalisasi jalur kereta api sebagai alternatif moda selain moda darat (truk).</w:t>
      </w:r>
    </w:p>
    <w:p w:rsidR="006A4FCF" w:rsidRPr="002C2A6D" w:rsidRDefault="006A4FCF" w:rsidP="001038CE">
      <w:pPr>
        <w:pStyle w:val="Heading1"/>
        <w:rPr>
          <w:lang w:val="id-ID"/>
        </w:rPr>
      </w:pPr>
    </w:p>
    <w:p w:rsidR="00711176" w:rsidRPr="002C2A6D" w:rsidRDefault="00711176" w:rsidP="001038CE">
      <w:pPr>
        <w:pStyle w:val="Heading1"/>
        <w:rPr>
          <w:color w:val="000000" w:themeColor="text1"/>
        </w:rPr>
      </w:pPr>
      <w:r w:rsidRPr="002C2A6D">
        <w:rPr>
          <w:color w:val="000000" w:themeColor="text1"/>
        </w:rPr>
        <w:t>Ucapan Terima kasih</w:t>
      </w:r>
    </w:p>
    <w:p w:rsidR="00711176" w:rsidRPr="002C2A6D" w:rsidRDefault="00711176" w:rsidP="00EE4C5D">
      <w:pPr>
        <w:autoSpaceDE w:val="0"/>
        <w:autoSpaceDN w:val="0"/>
        <w:adjustRightInd w:val="0"/>
        <w:spacing w:after="120" w:line="240" w:lineRule="auto"/>
        <w:ind w:firstLine="284"/>
        <w:jc w:val="both"/>
        <w:rPr>
          <w:rFonts w:ascii="Gulliver" w:hAnsi="Gulliver"/>
          <w:color w:val="000000" w:themeColor="text1"/>
          <w:sz w:val="20"/>
          <w:szCs w:val="20"/>
          <w:lang w:val="id-ID"/>
        </w:rPr>
      </w:pPr>
      <w:r w:rsidRPr="002C2A6D">
        <w:rPr>
          <w:rFonts w:ascii="Gulliver" w:hAnsi="Gulliver"/>
          <w:color w:val="000000" w:themeColor="text1"/>
          <w:sz w:val="20"/>
          <w:szCs w:val="20"/>
        </w:rPr>
        <w:t xml:space="preserve">Dengan terlaksananya penelitian ini, kami </w:t>
      </w:r>
      <w:r w:rsidRPr="00EE4C5D">
        <w:rPr>
          <w:rFonts w:ascii="Gulliver" w:hAnsi="Gulliver"/>
          <w:sz w:val="20"/>
          <w:szCs w:val="20"/>
        </w:rPr>
        <w:t>penulis</w:t>
      </w:r>
      <w:r w:rsidRPr="002C2A6D">
        <w:rPr>
          <w:rFonts w:ascii="Gulliver" w:hAnsi="Gulliver"/>
          <w:color w:val="000000" w:themeColor="text1"/>
          <w:sz w:val="20"/>
          <w:szCs w:val="20"/>
        </w:rPr>
        <w:t xml:space="preserve"> mengucapkan rasa bersyukur kepada Tuhan yang maha Esa atas diberikannya hidayah dan kesehatan dalam usaha selama proses penelitian ini  dan kedua penulis mengucapkan terima kasih </w:t>
      </w:r>
      <w:r w:rsidR="00921DA8" w:rsidRPr="002C2A6D">
        <w:rPr>
          <w:rFonts w:ascii="Gulliver" w:hAnsi="Gulliver"/>
          <w:color w:val="000000" w:themeColor="text1"/>
          <w:sz w:val="20"/>
          <w:szCs w:val="20"/>
          <w:lang w:val="id-ID"/>
        </w:rPr>
        <w:t xml:space="preserve">kepada </w:t>
      </w:r>
      <w:r w:rsidRPr="002C2A6D">
        <w:rPr>
          <w:rFonts w:ascii="Gulliver" w:hAnsi="Gulliver"/>
          <w:color w:val="000000" w:themeColor="text1"/>
          <w:sz w:val="20"/>
          <w:szCs w:val="20"/>
          <w:lang w:val="id-ID"/>
        </w:rPr>
        <w:t>pimpinan dan para peneliti Ba</w:t>
      </w:r>
      <w:r w:rsidR="00921DA8" w:rsidRPr="002C2A6D">
        <w:rPr>
          <w:rFonts w:ascii="Gulliver" w:hAnsi="Gulliver"/>
          <w:color w:val="000000" w:themeColor="text1"/>
          <w:sz w:val="20"/>
          <w:szCs w:val="20"/>
          <w:lang w:val="id-ID"/>
        </w:rPr>
        <w:t xml:space="preserve">litbanghub </w:t>
      </w:r>
      <w:r w:rsidRPr="002C2A6D">
        <w:rPr>
          <w:rFonts w:ascii="Gulliver" w:hAnsi="Gulliver"/>
          <w:color w:val="000000" w:themeColor="text1"/>
          <w:sz w:val="20"/>
          <w:szCs w:val="20"/>
        </w:rPr>
        <w:t xml:space="preserve">atas bantuan data dan informasinya, Mitra Bestari, dan segenap Insan di </w:t>
      </w:r>
      <w:r w:rsidRPr="002C2A6D">
        <w:rPr>
          <w:rFonts w:ascii="Gulliver" w:hAnsi="Gulliver"/>
          <w:color w:val="000000" w:themeColor="text1"/>
          <w:sz w:val="20"/>
          <w:szCs w:val="20"/>
          <w:lang w:val="id-ID"/>
        </w:rPr>
        <w:t xml:space="preserve">Jurnal Transportasi Multimoda </w:t>
      </w:r>
      <w:r w:rsidRPr="002C2A6D">
        <w:rPr>
          <w:rFonts w:ascii="Gulliver" w:hAnsi="Gulliver"/>
          <w:color w:val="000000" w:themeColor="text1"/>
          <w:sz w:val="20"/>
          <w:szCs w:val="20"/>
        </w:rPr>
        <w:t>atas bantuannya dalam ikut serta menyempurnakan karya tulis hasil</w:t>
      </w:r>
      <w:r w:rsidRPr="002C2A6D">
        <w:rPr>
          <w:rFonts w:ascii="Gulliver" w:hAnsi="Gulliver"/>
          <w:color w:val="000000" w:themeColor="text1"/>
          <w:sz w:val="20"/>
          <w:szCs w:val="20"/>
          <w:lang w:val="id-ID"/>
        </w:rPr>
        <w:t xml:space="preserve"> </w:t>
      </w:r>
      <w:r w:rsidRPr="002C2A6D">
        <w:rPr>
          <w:rFonts w:ascii="Gulliver" w:hAnsi="Gulliver"/>
          <w:color w:val="000000" w:themeColor="text1"/>
          <w:sz w:val="20"/>
          <w:szCs w:val="20"/>
        </w:rPr>
        <w:t>penelitian ini.</w:t>
      </w:r>
    </w:p>
    <w:p w:rsidR="00626928" w:rsidRPr="002C2A6D" w:rsidRDefault="00711176" w:rsidP="0018272E">
      <w:pPr>
        <w:pStyle w:val="Heading1"/>
      </w:pPr>
      <w:r w:rsidRPr="002C2A6D">
        <w:rPr>
          <w:lang w:val="id-ID"/>
        </w:rPr>
        <w:t>Daftar Pustaka</w:t>
      </w:r>
    </w:p>
    <w:p w:rsidR="00626928" w:rsidRPr="002C2A6D" w:rsidRDefault="00626928" w:rsidP="0018272E">
      <w:pPr>
        <w:spacing w:after="120" w:line="240" w:lineRule="auto"/>
        <w:jc w:val="both"/>
        <w:rPr>
          <w:rFonts w:ascii="Gulliver" w:hAnsi="Gulliver"/>
          <w:sz w:val="20"/>
          <w:szCs w:val="20"/>
        </w:rPr>
      </w:pPr>
      <w:r w:rsidRPr="002C2A6D">
        <w:rPr>
          <w:rFonts w:ascii="Gulliver" w:hAnsi="Gulliver"/>
          <w:sz w:val="20"/>
          <w:szCs w:val="20"/>
        </w:rPr>
        <w:t xml:space="preserve">Abdulkadir Muhammad, 2008, </w:t>
      </w:r>
      <w:r w:rsidRPr="002C2A6D">
        <w:rPr>
          <w:rFonts w:ascii="Gulliver" w:hAnsi="Gulliver"/>
          <w:i/>
          <w:iCs/>
          <w:sz w:val="20"/>
          <w:szCs w:val="20"/>
        </w:rPr>
        <w:t xml:space="preserve">Hukum Pengangkutan Niaga, </w:t>
      </w:r>
      <w:r w:rsidRPr="002C2A6D">
        <w:rPr>
          <w:rFonts w:ascii="Gulliver" w:hAnsi="Gulliver"/>
          <w:sz w:val="20"/>
          <w:szCs w:val="20"/>
        </w:rPr>
        <w:t>Cet. IV, Bandung: PT. Citra Aditya Bakti, Bandung.</w:t>
      </w:r>
    </w:p>
    <w:p w:rsidR="00626928" w:rsidRPr="002C2A6D" w:rsidRDefault="00626928" w:rsidP="0018272E">
      <w:pPr>
        <w:spacing w:after="120" w:line="240" w:lineRule="auto"/>
        <w:jc w:val="both"/>
        <w:rPr>
          <w:rFonts w:ascii="Gulliver" w:hAnsi="Gulliver"/>
          <w:sz w:val="20"/>
          <w:szCs w:val="20"/>
        </w:rPr>
      </w:pPr>
      <w:r w:rsidRPr="002C2A6D">
        <w:rPr>
          <w:rFonts w:ascii="Gulliver" w:hAnsi="Gulliver"/>
          <w:sz w:val="20"/>
          <w:szCs w:val="20"/>
        </w:rPr>
        <w:t xml:space="preserve">Bappeda, 2017, </w:t>
      </w:r>
      <w:r w:rsidRPr="002C2A6D">
        <w:rPr>
          <w:rFonts w:ascii="Gulliver" w:hAnsi="Gulliver"/>
          <w:i/>
          <w:sz w:val="20"/>
          <w:szCs w:val="20"/>
        </w:rPr>
        <w:t>Studi Kajian Kawasan Industri Kabupaten Jepara</w:t>
      </w:r>
      <w:r w:rsidRPr="002C2A6D">
        <w:rPr>
          <w:rFonts w:ascii="Gulliver" w:hAnsi="Gulliver"/>
          <w:sz w:val="20"/>
          <w:szCs w:val="20"/>
        </w:rPr>
        <w:t>, Jepara: Badan Perencanaan Pembangunan, Penelitian dan Pengembangan Daerah Jepara.</w:t>
      </w:r>
    </w:p>
    <w:p w:rsidR="00626928" w:rsidRPr="002C2A6D" w:rsidRDefault="00626928" w:rsidP="0018272E">
      <w:pPr>
        <w:spacing w:after="120" w:line="240" w:lineRule="auto"/>
        <w:jc w:val="both"/>
        <w:rPr>
          <w:rFonts w:ascii="Gulliver" w:hAnsi="Gulliver"/>
          <w:sz w:val="20"/>
          <w:szCs w:val="20"/>
        </w:rPr>
      </w:pPr>
      <w:r w:rsidRPr="002C2A6D">
        <w:rPr>
          <w:rFonts w:ascii="Gulliver" w:hAnsi="Gulliver"/>
          <w:sz w:val="20"/>
          <w:szCs w:val="20"/>
        </w:rPr>
        <w:t xml:space="preserve">BPS, 2018, </w:t>
      </w:r>
      <w:r w:rsidRPr="002C2A6D">
        <w:rPr>
          <w:rFonts w:ascii="Gulliver" w:hAnsi="Gulliver"/>
          <w:i/>
          <w:sz w:val="20"/>
          <w:szCs w:val="20"/>
        </w:rPr>
        <w:t>Kapubaten Jepara dalam angka 2018</w:t>
      </w:r>
      <w:r w:rsidRPr="002C2A6D">
        <w:rPr>
          <w:rFonts w:ascii="Gulliver" w:hAnsi="Gulliver"/>
          <w:sz w:val="20"/>
          <w:szCs w:val="20"/>
        </w:rPr>
        <w:t>, Jepara: BPS Kabupaten Jepara</w:t>
      </w:r>
    </w:p>
    <w:p w:rsidR="00626928" w:rsidRPr="002C2A6D" w:rsidRDefault="00626928" w:rsidP="0018272E">
      <w:pPr>
        <w:spacing w:after="120" w:line="240" w:lineRule="auto"/>
        <w:jc w:val="both"/>
        <w:rPr>
          <w:rFonts w:ascii="Gulliver" w:hAnsi="Gulliver"/>
          <w:sz w:val="20"/>
          <w:szCs w:val="20"/>
        </w:rPr>
      </w:pPr>
      <w:r w:rsidRPr="002C2A6D">
        <w:rPr>
          <w:rFonts w:ascii="Gulliver" w:hAnsi="Gulliver"/>
          <w:sz w:val="20"/>
          <w:szCs w:val="20"/>
        </w:rPr>
        <w:t xml:space="preserve">BPS, 2017, </w:t>
      </w:r>
      <w:r w:rsidRPr="002C2A6D">
        <w:rPr>
          <w:rFonts w:ascii="Gulliver" w:hAnsi="Gulliver"/>
          <w:i/>
          <w:sz w:val="20"/>
          <w:szCs w:val="20"/>
        </w:rPr>
        <w:t>Produk Domestik Regional Bruto menurut Lapangan Usaha Kaupaten Jepara 2012 - 2016</w:t>
      </w:r>
      <w:r w:rsidRPr="002C2A6D">
        <w:rPr>
          <w:rFonts w:ascii="Gulliver" w:hAnsi="Gulliver"/>
          <w:sz w:val="20"/>
          <w:szCs w:val="20"/>
        </w:rPr>
        <w:t>, Jepara: BPS Kabupaten Jepara</w:t>
      </w:r>
    </w:p>
    <w:p w:rsidR="00626928" w:rsidRPr="002C2A6D" w:rsidRDefault="00626928" w:rsidP="0018272E">
      <w:pPr>
        <w:spacing w:after="120" w:line="240" w:lineRule="auto"/>
        <w:jc w:val="both"/>
        <w:rPr>
          <w:rFonts w:ascii="Gulliver" w:hAnsi="Gulliver"/>
          <w:sz w:val="20"/>
          <w:szCs w:val="20"/>
        </w:rPr>
      </w:pPr>
      <w:r w:rsidRPr="002C2A6D">
        <w:rPr>
          <w:rFonts w:ascii="Gulliver" w:hAnsi="Gulliver"/>
          <w:sz w:val="20"/>
          <w:szCs w:val="20"/>
        </w:rPr>
        <w:t>Dinas Hubkominfo Jawa Tengah, 2009</w:t>
      </w:r>
      <w:r w:rsidRPr="002C2A6D">
        <w:rPr>
          <w:rFonts w:ascii="Gulliver" w:hAnsi="Gulliver"/>
          <w:i/>
          <w:sz w:val="20"/>
          <w:szCs w:val="20"/>
        </w:rPr>
        <w:t xml:space="preserve">, Pengembangan Perkeretaapian di Jawa Tengah, </w:t>
      </w:r>
      <w:r w:rsidRPr="002C2A6D">
        <w:rPr>
          <w:rFonts w:ascii="Gulliver" w:hAnsi="Gulliver"/>
          <w:sz w:val="20"/>
          <w:szCs w:val="20"/>
        </w:rPr>
        <w:t>Semarang: Dinas Perhubungan Komunikasi dan Informatika Jawa Tengah.</w:t>
      </w:r>
    </w:p>
    <w:p w:rsidR="00626928" w:rsidRPr="002C2A6D" w:rsidRDefault="00626928" w:rsidP="0018272E">
      <w:pPr>
        <w:spacing w:after="120" w:line="240" w:lineRule="auto"/>
        <w:jc w:val="both"/>
        <w:rPr>
          <w:rFonts w:ascii="Gulliver" w:hAnsi="Gulliver"/>
          <w:i/>
          <w:sz w:val="20"/>
          <w:szCs w:val="20"/>
        </w:rPr>
      </w:pPr>
      <w:r w:rsidRPr="002C2A6D">
        <w:rPr>
          <w:rFonts w:ascii="Gulliver" w:hAnsi="Gulliver"/>
          <w:sz w:val="20"/>
          <w:szCs w:val="20"/>
        </w:rPr>
        <w:t xml:space="preserve">Dinas Perhubungan, Komunikasi dan Informatika, 2015, </w:t>
      </w:r>
      <w:r w:rsidRPr="002C2A6D">
        <w:rPr>
          <w:rFonts w:ascii="Gulliver" w:hAnsi="Gulliver"/>
          <w:i/>
          <w:sz w:val="20"/>
          <w:szCs w:val="20"/>
        </w:rPr>
        <w:t>Rencana Induk Jaringan Jalan Lalulintas dan Angkutan Jalan Kabupaten Jepara</w:t>
      </w:r>
      <w:r w:rsidRPr="002C2A6D">
        <w:rPr>
          <w:rFonts w:ascii="Gulliver" w:hAnsi="Gulliver"/>
          <w:sz w:val="20"/>
          <w:szCs w:val="20"/>
        </w:rPr>
        <w:t>, Jepara: Dinas Perhubungan, Komunikasi dan Informatika</w:t>
      </w:r>
    </w:p>
    <w:p w:rsidR="00626928" w:rsidRPr="002C2A6D" w:rsidRDefault="00626928" w:rsidP="0018272E">
      <w:pPr>
        <w:spacing w:after="120" w:line="240" w:lineRule="auto"/>
        <w:jc w:val="both"/>
        <w:rPr>
          <w:rFonts w:ascii="Gulliver" w:hAnsi="Gulliver"/>
          <w:sz w:val="20"/>
          <w:szCs w:val="20"/>
        </w:rPr>
      </w:pPr>
      <w:r w:rsidRPr="002C2A6D">
        <w:rPr>
          <w:rFonts w:ascii="Gulliver" w:hAnsi="Gulliver"/>
          <w:sz w:val="20"/>
          <w:szCs w:val="20"/>
        </w:rPr>
        <w:t>Ditjen Perkeretaapian, 2011</w:t>
      </w:r>
      <w:r w:rsidRPr="002C2A6D">
        <w:rPr>
          <w:rFonts w:ascii="Gulliver" w:hAnsi="Gulliver"/>
          <w:i/>
          <w:sz w:val="20"/>
          <w:szCs w:val="20"/>
        </w:rPr>
        <w:t>, Rencana Induk Perkeretaapian Nasional</w:t>
      </w:r>
      <w:r w:rsidRPr="002C2A6D">
        <w:rPr>
          <w:rFonts w:ascii="Gulliver" w:hAnsi="Gulliver"/>
          <w:sz w:val="20"/>
          <w:szCs w:val="20"/>
        </w:rPr>
        <w:t xml:space="preserve">, </w:t>
      </w:r>
      <w:r w:rsidR="007362CF" w:rsidRPr="002C2A6D">
        <w:rPr>
          <w:rFonts w:ascii="Gulliver" w:hAnsi="Gulliver"/>
          <w:sz w:val="20"/>
          <w:szCs w:val="20"/>
          <w:lang w:val="id-ID"/>
        </w:rPr>
        <w:t>J</w:t>
      </w:r>
      <w:r w:rsidRPr="002C2A6D">
        <w:rPr>
          <w:rFonts w:ascii="Gulliver" w:hAnsi="Gulliver"/>
          <w:sz w:val="20"/>
          <w:szCs w:val="20"/>
        </w:rPr>
        <w:t>akarta: Direktorat Jenderal Perkeretaapian, Kementerian Perhubungan.</w:t>
      </w:r>
    </w:p>
    <w:p w:rsidR="00626928" w:rsidRPr="002C2A6D" w:rsidRDefault="00626928" w:rsidP="0018272E">
      <w:pPr>
        <w:spacing w:after="120" w:line="240" w:lineRule="auto"/>
        <w:jc w:val="both"/>
        <w:rPr>
          <w:rFonts w:ascii="Gulliver" w:hAnsi="Gulliver"/>
          <w:b/>
          <w:sz w:val="20"/>
          <w:szCs w:val="20"/>
        </w:rPr>
      </w:pPr>
      <w:r w:rsidRPr="002C2A6D">
        <w:rPr>
          <w:rFonts w:ascii="Gulliver" w:hAnsi="Gulliver"/>
          <w:sz w:val="20"/>
          <w:szCs w:val="20"/>
        </w:rPr>
        <w:t xml:space="preserve">Engkos Kosasih, 2007, </w:t>
      </w:r>
      <w:r w:rsidRPr="002C2A6D">
        <w:rPr>
          <w:rFonts w:ascii="Gulliver" w:hAnsi="Gulliver"/>
          <w:i/>
          <w:iCs/>
          <w:sz w:val="20"/>
          <w:szCs w:val="20"/>
        </w:rPr>
        <w:t xml:space="preserve">Manajemen Perusahaan Pelayaran, </w:t>
      </w:r>
      <w:r w:rsidRPr="002C2A6D">
        <w:rPr>
          <w:rFonts w:ascii="Gulliver" w:hAnsi="Gulliver"/>
          <w:iCs/>
          <w:sz w:val="20"/>
          <w:szCs w:val="20"/>
        </w:rPr>
        <w:t xml:space="preserve">Jakarta: </w:t>
      </w:r>
      <w:r w:rsidRPr="002C2A6D">
        <w:rPr>
          <w:rFonts w:ascii="Gulliver" w:hAnsi="Gulliver"/>
          <w:sz w:val="20"/>
          <w:szCs w:val="20"/>
        </w:rPr>
        <w:t>PT. Rajawali Press, Jakarta.</w:t>
      </w:r>
    </w:p>
    <w:p w:rsidR="00626928" w:rsidRPr="002C2A6D" w:rsidRDefault="00626928" w:rsidP="0018272E">
      <w:pPr>
        <w:spacing w:after="120" w:line="240" w:lineRule="auto"/>
        <w:ind w:right="-141"/>
        <w:jc w:val="both"/>
        <w:rPr>
          <w:rFonts w:ascii="Gulliver" w:hAnsi="Gulliver"/>
          <w:sz w:val="20"/>
          <w:szCs w:val="20"/>
        </w:rPr>
      </w:pPr>
      <w:r w:rsidRPr="002C2A6D">
        <w:rPr>
          <w:rFonts w:ascii="Gulliver" w:hAnsi="Gulliver"/>
          <w:sz w:val="20"/>
          <w:szCs w:val="20"/>
        </w:rPr>
        <w:t xml:space="preserve">Martono, 2011, </w:t>
      </w:r>
      <w:r w:rsidRPr="002C2A6D">
        <w:rPr>
          <w:rFonts w:ascii="Gulliver" w:hAnsi="Gulliver"/>
          <w:i/>
          <w:iCs/>
          <w:sz w:val="20"/>
          <w:szCs w:val="20"/>
        </w:rPr>
        <w:t xml:space="preserve">Hukum Angkutan Udara, </w:t>
      </w:r>
      <w:r w:rsidRPr="002C2A6D">
        <w:rPr>
          <w:rFonts w:ascii="Gulliver" w:hAnsi="Gulliver"/>
          <w:iCs/>
          <w:sz w:val="20"/>
          <w:szCs w:val="20"/>
        </w:rPr>
        <w:t xml:space="preserve">Jakarta: </w:t>
      </w:r>
      <w:r w:rsidRPr="002C2A6D">
        <w:rPr>
          <w:rFonts w:ascii="Gulliver" w:hAnsi="Gulliver"/>
          <w:sz w:val="20"/>
          <w:szCs w:val="20"/>
        </w:rPr>
        <w:t>PT. Rajawali Press</w:t>
      </w:r>
    </w:p>
    <w:p w:rsidR="00626928" w:rsidRPr="002C2A6D" w:rsidRDefault="00626928" w:rsidP="0018272E">
      <w:pPr>
        <w:spacing w:after="120" w:line="240" w:lineRule="auto"/>
        <w:jc w:val="both"/>
        <w:rPr>
          <w:rFonts w:ascii="Gulliver" w:hAnsi="Gulliver"/>
          <w:sz w:val="20"/>
          <w:szCs w:val="20"/>
        </w:rPr>
      </w:pPr>
      <w:r w:rsidRPr="002C2A6D">
        <w:rPr>
          <w:rFonts w:ascii="Gulliver" w:hAnsi="Gulliver"/>
          <w:sz w:val="20"/>
          <w:szCs w:val="20"/>
        </w:rPr>
        <w:t xml:space="preserve">JICA, 2009, </w:t>
      </w:r>
      <w:r w:rsidRPr="002C2A6D">
        <w:rPr>
          <w:rFonts w:ascii="Gulliver" w:hAnsi="Gulliver"/>
          <w:i/>
          <w:sz w:val="20"/>
          <w:szCs w:val="20"/>
        </w:rPr>
        <w:t xml:space="preserve">Studi Pembangunan Sistem Kereta Api Regional Wilayah Jawa Tengah di Republik </w:t>
      </w:r>
      <w:r w:rsidRPr="002C2A6D">
        <w:rPr>
          <w:rFonts w:ascii="Gulliver" w:hAnsi="Gulliver"/>
          <w:i/>
          <w:sz w:val="20"/>
          <w:szCs w:val="20"/>
        </w:rPr>
        <w:lastRenderedPageBreak/>
        <w:t>Indonesia</w:t>
      </w:r>
      <w:r w:rsidRPr="002C2A6D">
        <w:rPr>
          <w:rFonts w:ascii="Gulliver" w:hAnsi="Gulliver"/>
          <w:sz w:val="20"/>
          <w:szCs w:val="20"/>
        </w:rPr>
        <w:t>, Jakarta: JICA - Oriental Consultans CO., LTD</w:t>
      </w:r>
    </w:p>
    <w:p w:rsidR="00626928" w:rsidRPr="002C2A6D" w:rsidRDefault="00626928" w:rsidP="0018272E">
      <w:pPr>
        <w:spacing w:after="120" w:line="240" w:lineRule="auto"/>
        <w:jc w:val="both"/>
        <w:rPr>
          <w:rFonts w:ascii="Gulliver" w:hAnsi="Gulliver"/>
          <w:sz w:val="20"/>
          <w:szCs w:val="20"/>
        </w:rPr>
      </w:pPr>
      <w:r w:rsidRPr="002C2A6D">
        <w:rPr>
          <w:rFonts w:ascii="Gulliver" w:hAnsi="Gulliver"/>
          <w:sz w:val="20"/>
          <w:szCs w:val="20"/>
        </w:rPr>
        <w:t xml:space="preserve">Herzog, B.O, 2012, </w:t>
      </w:r>
      <w:r w:rsidRPr="002C2A6D">
        <w:rPr>
          <w:rFonts w:ascii="Gulliver" w:hAnsi="Gulliver"/>
          <w:i/>
          <w:sz w:val="20"/>
          <w:szCs w:val="20"/>
        </w:rPr>
        <w:t>Angkutan Barang Perkotaan di Kota-kota Negara Berkembang</w:t>
      </w:r>
      <w:r w:rsidRPr="002C2A6D">
        <w:rPr>
          <w:rFonts w:ascii="Gulliver" w:hAnsi="Gulliver"/>
          <w:sz w:val="20"/>
          <w:szCs w:val="20"/>
        </w:rPr>
        <w:t>, Eschborn: Federal Ministry for Economic Cooperation and Development (BMZ).</w:t>
      </w:r>
    </w:p>
    <w:p w:rsidR="00626928" w:rsidRPr="002C2A6D" w:rsidRDefault="00626928" w:rsidP="0018272E">
      <w:pPr>
        <w:spacing w:after="120" w:line="240" w:lineRule="auto"/>
        <w:jc w:val="both"/>
        <w:rPr>
          <w:rFonts w:ascii="Gulliver" w:hAnsi="Gulliver"/>
          <w:sz w:val="20"/>
          <w:szCs w:val="20"/>
        </w:rPr>
      </w:pPr>
      <w:r w:rsidRPr="002C2A6D">
        <w:rPr>
          <w:rFonts w:ascii="Gulliver" w:hAnsi="Gulliver"/>
          <w:sz w:val="20"/>
          <w:szCs w:val="20"/>
        </w:rPr>
        <w:t xml:space="preserve">Tamin, Ofyar Z., 2000, </w:t>
      </w:r>
      <w:r w:rsidRPr="002C2A6D">
        <w:rPr>
          <w:rFonts w:ascii="Gulliver" w:hAnsi="Gulliver"/>
          <w:i/>
          <w:sz w:val="20"/>
          <w:szCs w:val="20"/>
        </w:rPr>
        <w:t>Perencanaan dan Pemodelan Transportasi</w:t>
      </w:r>
      <w:r w:rsidRPr="002C2A6D">
        <w:rPr>
          <w:rFonts w:ascii="Gulliver" w:hAnsi="Gulliver"/>
          <w:sz w:val="20"/>
          <w:szCs w:val="20"/>
        </w:rPr>
        <w:t>, Bandung: Penerbit ITB.</w:t>
      </w:r>
    </w:p>
    <w:p w:rsidR="00626928" w:rsidRPr="002C2A6D" w:rsidRDefault="00626928" w:rsidP="0018272E">
      <w:pPr>
        <w:spacing w:after="120" w:line="240" w:lineRule="auto"/>
        <w:ind w:right="-141"/>
        <w:jc w:val="both"/>
        <w:rPr>
          <w:rFonts w:ascii="Gulliver" w:hAnsi="Gulliver"/>
          <w:sz w:val="20"/>
          <w:szCs w:val="20"/>
        </w:rPr>
      </w:pPr>
      <w:r w:rsidRPr="002C2A6D">
        <w:rPr>
          <w:rStyle w:val="Hyperlink"/>
          <w:rFonts w:ascii="Gulliver" w:hAnsi="Gulliver"/>
          <w:sz w:val="20"/>
          <w:szCs w:val="20"/>
        </w:rPr>
        <w:t xml:space="preserve">e-journal.uajy.ac.id/2546/4/2TS11562.pdf </w:t>
      </w:r>
      <w:r w:rsidRPr="002C2A6D">
        <w:rPr>
          <w:rFonts w:ascii="Gulliver" w:hAnsi="Gulliver"/>
          <w:sz w:val="20"/>
          <w:szCs w:val="20"/>
        </w:rPr>
        <w:t>diakses tanggal 28 Agustus 2018 pukul 9.20 WIB</w:t>
      </w:r>
    </w:p>
    <w:p w:rsidR="00626928" w:rsidRPr="002C2A6D" w:rsidRDefault="00512775" w:rsidP="0018272E">
      <w:pPr>
        <w:spacing w:after="120" w:line="240" w:lineRule="auto"/>
        <w:ind w:right="-141"/>
        <w:jc w:val="both"/>
        <w:rPr>
          <w:rFonts w:ascii="Gulliver" w:hAnsi="Gulliver"/>
          <w:sz w:val="20"/>
          <w:szCs w:val="20"/>
        </w:rPr>
      </w:pPr>
      <w:hyperlink r:id="rId36" w:history="1">
        <w:r w:rsidR="00626928" w:rsidRPr="002C2A6D">
          <w:rPr>
            <w:rStyle w:val="Hyperlink"/>
            <w:rFonts w:ascii="Gulliver" w:hAnsi="Gulliver"/>
            <w:sz w:val="20"/>
            <w:szCs w:val="20"/>
          </w:rPr>
          <w:t>http://www.beacukai.go.id/arsip/pab/ekspor.html</w:t>
        </w:r>
      </w:hyperlink>
      <w:r w:rsidR="00626928" w:rsidRPr="002C2A6D">
        <w:rPr>
          <w:rFonts w:ascii="Gulliver" w:hAnsi="Gulliver"/>
          <w:sz w:val="20"/>
          <w:szCs w:val="20"/>
        </w:rPr>
        <w:t xml:space="preserve"> diakses tanggal 30 Juli 2018 pukul 11.24 WIB</w:t>
      </w:r>
    </w:p>
    <w:p w:rsidR="00626928" w:rsidRPr="002C2A6D" w:rsidRDefault="00512775" w:rsidP="0018272E">
      <w:pPr>
        <w:spacing w:after="120" w:line="240" w:lineRule="auto"/>
        <w:ind w:right="-141"/>
        <w:jc w:val="both"/>
        <w:rPr>
          <w:rFonts w:ascii="Gulliver" w:hAnsi="Gulliver"/>
          <w:sz w:val="20"/>
          <w:szCs w:val="20"/>
        </w:rPr>
      </w:pPr>
      <w:hyperlink r:id="rId37" w:history="1">
        <w:r w:rsidR="00626928" w:rsidRPr="002C2A6D">
          <w:rPr>
            <w:rStyle w:val="Hyperlink"/>
            <w:rFonts w:ascii="Gulliver" w:hAnsi="Gulliver"/>
            <w:sz w:val="20"/>
            <w:szCs w:val="20"/>
          </w:rPr>
          <w:t>https://data.jepara.go.id/category/transportasi/</w:t>
        </w:r>
      </w:hyperlink>
      <w:r w:rsidR="00626928" w:rsidRPr="002C2A6D">
        <w:rPr>
          <w:rFonts w:ascii="Gulliver" w:hAnsi="Gulliver"/>
          <w:sz w:val="20"/>
          <w:szCs w:val="20"/>
        </w:rPr>
        <w:t xml:space="preserve"> diakses tanggal 30 Juli 2018 pukul 15.26 WIB</w:t>
      </w:r>
    </w:p>
    <w:p w:rsidR="00626928" w:rsidRPr="002C2A6D" w:rsidRDefault="00512775" w:rsidP="0018272E">
      <w:pPr>
        <w:spacing w:after="120" w:line="240" w:lineRule="auto"/>
        <w:ind w:right="-141"/>
        <w:jc w:val="both"/>
        <w:rPr>
          <w:rFonts w:ascii="Gulliver" w:hAnsi="Gulliver"/>
          <w:sz w:val="20"/>
          <w:szCs w:val="20"/>
        </w:rPr>
      </w:pPr>
      <w:hyperlink r:id="rId38" w:history="1">
        <w:r w:rsidR="00626928" w:rsidRPr="002C2A6D">
          <w:rPr>
            <w:rStyle w:val="Hyperlink"/>
            <w:rFonts w:ascii="Gulliver" w:hAnsi="Gulliver"/>
            <w:sz w:val="20"/>
            <w:szCs w:val="20"/>
          </w:rPr>
          <w:t>http://hsh.co.id/prosedur-dan-tata-cara-ekspor/</w:t>
        </w:r>
      </w:hyperlink>
      <w:r w:rsidR="00626928" w:rsidRPr="002C2A6D">
        <w:rPr>
          <w:rFonts w:ascii="Gulliver" w:hAnsi="Gulliver"/>
          <w:sz w:val="20"/>
          <w:szCs w:val="20"/>
        </w:rPr>
        <w:t xml:space="preserve"> diakses tanggal 30 Juli 2018 pukul 11.09 WIB</w:t>
      </w:r>
    </w:p>
    <w:p w:rsidR="00626928" w:rsidRPr="002C2A6D" w:rsidRDefault="00626928" w:rsidP="0018272E">
      <w:pPr>
        <w:spacing w:after="120" w:line="240" w:lineRule="auto"/>
        <w:ind w:right="-141"/>
        <w:jc w:val="both"/>
        <w:rPr>
          <w:rFonts w:ascii="Gulliver" w:hAnsi="Gulliver"/>
          <w:sz w:val="20"/>
          <w:szCs w:val="20"/>
        </w:rPr>
      </w:pPr>
      <w:r w:rsidRPr="002C2A6D">
        <w:rPr>
          <w:rStyle w:val="Hyperlink"/>
          <w:rFonts w:ascii="Gulliver" w:hAnsi="Gulliver"/>
          <w:sz w:val="20"/>
          <w:szCs w:val="20"/>
        </w:rPr>
        <w:t xml:space="preserve">https://bit.ly/2BGTmuE </w:t>
      </w:r>
      <w:r w:rsidRPr="002C2A6D">
        <w:rPr>
          <w:rFonts w:ascii="Gulliver" w:hAnsi="Gulliver"/>
          <w:sz w:val="20"/>
          <w:szCs w:val="20"/>
        </w:rPr>
        <w:t>diakses tanggal 7 Agustus 2018 pukul 08.18 WIB</w:t>
      </w:r>
    </w:p>
    <w:p w:rsidR="00626928" w:rsidRPr="002C2A6D" w:rsidRDefault="00512775" w:rsidP="0018272E">
      <w:pPr>
        <w:spacing w:after="120" w:line="240" w:lineRule="auto"/>
        <w:ind w:right="-141"/>
        <w:jc w:val="both"/>
        <w:rPr>
          <w:rFonts w:ascii="Gulliver" w:hAnsi="Gulliver"/>
          <w:sz w:val="20"/>
          <w:szCs w:val="20"/>
        </w:rPr>
      </w:pPr>
      <w:hyperlink r:id="rId39" w:history="1">
        <w:r w:rsidR="00626928" w:rsidRPr="002C2A6D">
          <w:rPr>
            <w:rStyle w:val="Hyperlink"/>
            <w:rFonts w:ascii="Gulliver" w:hAnsi="Gulliver"/>
            <w:sz w:val="20"/>
            <w:szCs w:val="20"/>
          </w:rPr>
          <w:t>http://www.jualmebel-jepara.com/workshop/</w:t>
        </w:r>
      </w:hyperlink>
      <w:r w:rsidR="00626928" w:rsidRPr="002C2A6D">
        <w:rPr>
          <w:rStyle w:val="Hyperlink"/>
          <w:rFonts w:ascii="Gulliver" w:hAnsi="Gulliver"/>
          <w:sz w:val="20"/>
          <w:szCs w:val="20"/>
        </w:rPr>
        <w:t xml:space="preserve"> </w:t>
      </w:r>
      <w:r w:rsidR="00626928" w:rsidRPr="002C2A6D">
        <w:rPr>
          <w:rFonts w:ascii="Gulliver" w:hAnsi="Gulliver"/>
          <w:sz w:val="20"/>
          <w:szCs w:val="20"/>
        </w:rPr>
        <w:t>diakses tanggal 7 Agustus 2018 pukul 08.23 WIB</w:t>
      </w:r>
    </w:p>
    <w:p w:rsidR="00626928" w:rsidRPr="002C2A6D" w:rsidRDefault="00512775" w:rsidP="0018272E">
      <w:pPr>
        <w:spacing w:after="120" w:line="240" w:lineRule="auto"/>
        <w:ind w:right="-141"/>
        <w:jc w:val="both"/>
        <w:rPr>
          <w:rFonts w:ascii="Gulliver" w:hAnsi="Gulliver"/>
          <w:sz w:val="20"/>
          <w:szCs w:val="20"/>
        </w:rPr>
      </w:pPr>
      <w:hyperlink r:id="rId40" w:history="1">
        <w:r w:rsidR="00626928" w:rsidRPr="002C2A6D">
          <w:rPr>
            <w:rStyle w:val="Hyperlink"/>
            <w:rFonts w:ascii="Gulliver" w:hAnsi="Gulliver"/>
            <w:sz w:val="20"/>
            <w:szCs w:val="20"/>
          </w:rPr>
          <w:t>https://bit.ly/2MENIxi</w:t>
        </w:r>
      </w:hyperlink>
      <w:r w:rsidR="00626928" w:rsidRPr="002C2A6D">
        <w:rPr>
          <w:rFonts w:ascii="Gulliver" w:hAnsi="Gulliver"/>
          <w:sz w:val="20"/>
          <w:szCs w:val="20"/>
        </w:rPr>
        <w:t xml:space="preserve"> diakses tanggal 20 Agustus 2018</w:t>
      </w:r>
    </w:p>
    <w:p w:rsidR="00626928" w:rsidRPr="002C2A6D" w:rsidRDefault="00512775" w:rsidP="0018272E">
      <w:pPr>
        <w:spacing w:after="120" w:line="240" w:lineRule="auto"/>
        <w:ind w:right="-141"/>
        <w:jc w:val="both"/>
        <w:rPr>
          <w:rFonts w:ascii="Gulliver" w:hAnsi="Gulliver"/>
          <w:sz w:val="20"/>
          <w:szCs w:val="20"/>
        </w:rPr>
      </w:pPr>
      <w:hyperlink r:id="rId41" w:history="1">
        <w:r w:rsidR="00626928" w:rsidRPr="002C2A6D">
          <w:rPr>
            <w:rStyle w:val="Hyperlink"/>
            <w:rFonts w:ascii="Gulliver" w:hAnsi="Gulliver"/>
            <w:sz w:val="20"/>
            <w:szCs w:val="20"/>
          </w:rPr>
          <w:t>https://jeparakab.bps.go.id/pressrelease/2018/07/06/37/ekspor-jawa-tengah-bulan-mei-2018-naik-7-19-persen.html</w:t>
        </w:r>
      </w:hyperlink>
      <w:r w:rsidR="00626928" w:rsidRPr="002C2A6D">
        <w:rPr>
          <w:rStyle w:val="Hyperlink"/>
          <w:rFonts w:ascii="Gulliver" w:hAnsi="Gulliver"/>
          <w:sz w:val="20"/>
          <w:szCs w:val="20"/>
        </w:rPr>
        <w:t xml:space="preserve"> </w:t>
      </w:r>
      <w:r w:rsidR="00626928" w:rsidRPr="002C2A6D">
        <w:rPr>
          <w:rFonts w:ascii="Gulliver" w:hAnsi="Gulliver"/>
          <w:sz w:val="20"/>
          <w:szCs w:val="20"/>
        </w:rPr>
        <w:t>diakses tanggal 15 November 2018 2018</w:t>
      </w:r>
    </w:p>
    <w:p w:rsidR="00626928" w:rsidRPr="002C2A6D" w:rsidRDefault="00512775" w:rsidP="0018272E">
      <w:pPr>
        <w:spacing w:after="120" w:line="240" w:lineRule="auto"/>
        <w:ind w:right="-141"/>
        <w:jc w:val="both"/>
        <w:rPr>
          <w:rFonts w:ascii="Gulliver" w:hAnsi="Gulliver"/>
          <w:sz w:val="20"/>
          <w:szCs w:val="20"/>
        </w:rPr>
      </w:pPr>
      <w:hyperlink r:id="rId42" w:history="1">
        <w:r w:rsidR="00626928" w:rsidRPr="002C2A6D">
          <w:rPr>
            <w:rStyle w:val="Hyperlink"/>
            <w:rFonts w:ascii="Gulliver" w:hAnsi="Gulliver"/>
            <w:sz w:val="20"/>
            <w:szCs w:val="20"/>
          </w:rPr>
          <w:t>http://data.jatengprov.go.id/nl/dataset/data-ikm-jateng</w:t>
        </w:r>
      </w:hyperlink>
      <w:r w:rsidR="00626928" w:rsidRPr="002C2A6D">
        <w:rPr>
          <w:rStyle w:val="Hyperlink"/>
          <w:rFonts w:ascii="Gulliver" w:hAnsi="Gulliver"/>
          <w:sz w:val="20"/>
          <w:szCs w:val="20"/>
        </w:rPr>
        <w:t xml:space="preserve"> </w:t>
      </w:r>
      <w:r w:rsidR="00626928" w:rsidRPr="002C2A6D">
        <w:rPr>
          <w:rFonts w:ascii="Gulliver" w:hAnsi="Gulliver"/>
          <w:sz w:val="20"/>
          <w:szCs w:val="20"/>
        </w:rPr>
        <w:t>diakses tanggal 10 Desember 2018 2018</w:t>
      </w:r>
    </w:p>
    <w:p w:rsidR="00626928" w:rsidRPr="002C2A6D" w:rsidRDefault="00626928" w:rsidP="005F179F">
      <w:pPr>
        <w:spacing w:after="120" w:line="240" w:lineRule="auto"/>
        <w:ind w:left="720" w:hanging="720"/>
        <w:rPr>
          <w:rStyle w:val="Hyperlink"/>
          <w:rFonts w:ascii="Gulliver" w:hAnsi="Gulliver"/>
          <w:sz w:val="20"/>
          <w:szCs w:val="20"/>
        </w:rPr>
      </w:pPr>
    </w:p>
    <w:p w:rsidR="00626928" w:rsidRPr="002C2A6D" w:rsidRDefault="00626928" w:rsidP="005F179F">
      <w:pPr>
        <w:spacing w:after="120" w:line="240" w:lineRule="auto"/>
        <w:ind w:left="1560" w:hanging="284"/>
        <w:jc w:val="both"/>
        <w:rPr>
          <w:rFonts w:ascii="Gulliver" w:hAnsi="Gulliver"/>
          <w:sz w:val="20"/>
          <w:szCs w:val="20"/>
          <w:lang w:val="id-ID"/>
        </w:rPr>
      </w:pPr>
    </w:p>
    <w:p w:rsidR="00626928" w:rsidRPr="002C2A6D" w:rsidRDefault="00626928" w:rsidP="005F179F">
      <w:pPr>
        <w:spacing w:after="120" w:line="240" w:lineRule="auto"/>
        <w:ind w:left="1560" w:hanging="284"/>
        <w:jc w:val="both"/>
        <w:rPr>
          <w:rFonts w:ascii="Gulliver" w:hAnsi="Gulliver"/>
          <w:sz w:val="20"/>
          <w:szCs w:val="20"/>
          <w:lang w:val="id-ID"/>
        </w:rPr>
      </w:pPr>
    </w:p>
    <w:p w:rsidR="00626928" w:rsidRPr="002C2A6D" w:rsidRDefault="00626928" w:rsidP="005F179F">
      <w:pPr>
        <w:spacing w:after="120" w:line="240" w:lineRule="auto"/>
        <w:ind w:left="1560" w:hanging="284"/>
        <w:jc w:val="both"/>
        <w:rPr>
          <w:rFonts w:ascii="Gulliver" w:hAnsi="Gulliver"/>
          <w:sz w:val="20"/>
          <w:szCs w:val="20"/>
          <w:lang w:val="id-ID"/>
        </w:rPr>
      </w:pPr>
    </w:p>
    <w:p w:rsidR="00626928" w:rsidRPr="002C2A6D" w:rsidRDefault="00626928" w:rsidP="005F179F">
      <w:pPr>
        <w:spacing w:after="120" w:line="240" w:lineRule="auto"/>
        <w:ind w:left="1560" w:hanging="284"/>
        <w:jc w:val="both"/>
        <w:rPr>
          <w:rFonts w:ascii="Gulliver" w:hAnsi="Gulliver"/>
          <w:sz w:val="20"/>
          <w:szCs w:val="20"/>
          <w:lang w:val="id-ID"/>
        </w:rPr>
      </w:pPr>
    </w:p>
    <w:sectPr w:rsidR="00626928" w:rsidRPr="002C2A6D" w:rsidSect="001F2D94">
      <w:type w:val="continuous"/>
      <w:pgSz w:w="11906" w:h="16838" w:code="9"/>
      <w:pgMar w:top="1701" w:right="707" w:bottom="1134" w:left="1701" w:header="709" w:footer="709" w:gutter="0"/>
      <w:cols w:num="2" w:space="4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AC5" w:rsidRDefault="00983AC5" w:rsidP="005F4391">
      <w:pPr>
        <w:spacing w:after="0" w:line="240" w:lineRule="auto"/>
      </w:pPr>
      <w:r>
        <w:separator/>
      </w:r>
    </w:p>
  </w:endnote>
  <w:endnote w:type="continuationSeparator" w:id="0">
    <w:p w:rsidR="00983AC5" w:rsidRDefault="00983AC5" w:rsidP="005F4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ulliver">
    <w:altName w:val="Calibri"/>
    <w:panose1 w:val="00000000000000000000"/>
    <w:charset w:val="00"/>
    <w:family w:val="modern"/>
    <w:notTrueType/>
    <w:pitch w:val="variable"/>
    <w:sig w:usb0="800000AF" w:usb1="50002048" w:usb2="00000000" w:usb3="00000000" w:csb0="00000001" w:csb1="00000000"/>
  </w:font>
  <w:font w:name="Microsoft Yi Baiti">
    <w:panose1 w:val="03000500000000000000"/>
    <w:charset w:val="00"/>
    <w:family w:val="script"/>
    <w:pitch w:val="variable"/>
    <w:sig w:usb0="80000003" w:usb1="00010402" w:usb2="00080002"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775" w:rsidRDefault="00512775">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AC5" w:rsidRDefault="00983AC5" w:rsidP="005F4391">
      <w:pPr>
        <w:spacing w:after="0" w:line="240" w:lineRule="auto"/>
      </w:pPr>
      <w:r>
        <w:separator/>
      </w:r>
    </w:p>
  </w:footnote>
  <w:footnote w:type="continuationSeparator" w:id="0">
    <w:p w:rsidR="00983AC5" w:rsidRDefault="00983AC5" w:rsidP="005F43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4975617"/>
      <w:docPartObj>
        <w:docPartGallery w:val="Page Numbers (Top of Page)"/>
        <w:docPartUnique/>
      </w:docPartObj>
    </w:sdtPr>
    <w:sdtEndPr>
      <w:rPr>
        <w:rFonts w:ascii="Gulliver" w:hAnsi="Gulliver"/>
        <w:noProof/>
        <w:sz w:val="16"/>
      </w:rPr>
    </w:sdtEndPr>
    <w:sdtContent>
      <w:p w:rsidR="00802C1F" w:rsidRPr="00802C1F" w:rsidRDefault="00802C1F" w:rsidP="00802C1F">
        <w:pPr>
          <w:pStyle w:val="Header"/>
          <w:ind w:firstLine="2160"/>
          <w:jc w:val="center"/>
          <w:rPr>
            <w:rFonts w:ascii="Gulliver" w:hAnsi="Gulliver"/>
            <w:sz w:val="16"/>
          </w:rPr>
        </w:pPr>
        <w:r w:rsidRPr="00802C1F">
          <w:rPr>
            <w:rFonts w:ascii="Gulliver" w:hAnsi="Gulliver"/>
            <w:i/>
            <w:color w:val="000000" w:themeColor="text1"/>
            <w:sz w:val="16"/>
            <w:szCs w:val="16"/>
            <w:lang w:val="id-ID"/>
          </w:rPr>
          <w:t xml:space="preserve">Rita </w:t>
        </w:r>
        <w:r w:rsidRPr="00802C1F">
          <w:rPr>
            <w:rFonts w:ascii="Gulliver" w:hAnsi="Gulliver"/>
            <w:i/>
            <w:color w:val="000000" w:themeColor="text1"/>
            <w:sz w:val="16"/>
            <w:szCs w:val="16"/>
          </w:rPr>
          <w:t>et al.  / Jurnal Transportasi Multimoda, Vol. 17 (2019):</w:t>
        </w:r>
        <w:r w:rsidRPr="00802C1F">
          <w:rPr>
            <w:rFonts w:ascii="Gulliver" w:hAnsi="Gulliver"/>
            <w:color w:val="000000" w:themeColor="text1"/>
            <w:sz w:val="16"/>
            <w:szCs w:val="16"/>
          </w:rPr>
          <w:t xml:space="preserve"> </w:t>
        </w:r>
        <w:r>
          <w:rPr>
            <w:rFonts w:ascii="Gulliver" w:hAnsi="Gulliver"/>
            <w:color w:val="000000" w:themeColor="text1"/>
            <w:sz w:val="16"/>
            <w:szCs w:val="16"/>
            <w:lang w:val="id-ID"/>
          </w:rPr>
          <w:t>59</w:t>
        </w:r>
        <w:r>
          <w:rPr>
            <w:rFonts w:ascii="Gulliver" w:hAnsi="Gulliver"/>
            <w:i/>
            <w:color w:val="000000" w:themeColor="text1"/>
            <w:sz w:val="16"/>
            <w:szCs w:val="16"/>
            <w:lang w:val="id-ID"/>
          </w:rPr>
          <w:t>-73</w:t>
        </w:r>
        <w:r>
          <w:rPr>
            <w:rFonts w:ascii="Gulliver" w:hAnsi="Gulliver"/>
            <w:i/>
            <w:color w:val="000000" w:themeColor="text1"/>
            <w:sz w:val="16"/>
            <w:szCs w:val="16"/>
            <w:lang w:val="id-ID"/>
          </w:rPr>
          <w:tab/>
        </w:r>
        <w:r w:rsidRPr="00802C1F">
          <w:rPr>
            <w:rFonts w:ascii="Gulliver" w:hAnsi="Gulliver"/>
            <w:sz w:val="16"/>
          </w:rPr>
          <w:fldChar w:fldCharType="begin"/>
        </w:r>
        <w:r w:rsidRPr="00802C1F">
          <w:rPr>
            <w:rFonts w:ascii="Gulliver" w:hAnsi="Gulliver"/>
            <w:sz w:val="16"/>
          </w:rPr>
          <w:instrText xml:space="preserve"> PAGE   \* MERGEFORMAT </w:instrText>
        </w:r>
        <w:r w:rsidRPr="00802C1F">
          <w:rPr>
            <w:rFonts w:ascii="Gulliver" w:hAnsi="Gulliver"/>
            <w:sz w:val="16"/>
          </w:rPr>
          <w:fldChar w:fldCharType="separate"/>
        </w:r>
        <w:r>
          <w:rPr>
            <w:rFonts w:ascii="Gulliver" w:hAnsi="Gulliver"/>
            <w:noProof/>
            <w:sz w:val="16"/>
          </w:rPr>
          <w:t>60</w:t>
        </w:r>
        <w:r w:rsidRPr="00802C1F">
          <w:rPr>
            <w:rFonts w:ascii="Gulliver" w:hAnsi="Gulliver"/>
            <w:noProof/>
            <w:sz w:val="16"/>
          </w:rPr>
          <w:fldChar w:fldCharType="end"/>
        </w:r>
      </w:p>
    </w:sdtContent>
  </w:sdt>
  <w:p w:rsidR="00802C1F" w:rsidRDefault="00802C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740543"/>
      <w:docPartObj>
        <w:docPartGallery w:val="Page Numbers (Top of Page)"/>
        <w:docPartUnique/>
      </w:docPartObj>
    </w:sdtPr>
    <w:sdtEndPr>
      <w:rPr>
        <w:noProof/>
      </w:rPr>
    </w:sdtEndPr>
    <w:sdtContent>
      <w:p w:rsidR="00802C1F" w:rsidRDefault="00802C1F">
        <w:pPr>
          <w:pStyle w:val="Header"/>
        </w:pPr>
        <w:r w:rsidRPr="00802C1F">
          <w:rPr>
            <w:rFonts w:ascii="Gulliver" w:hAnsi="Gulliver"/>
            <w:sz w:val="16"/>
          </w:rPr>
          <w:fldChar w:fldCharType="begin"/>
        </w:r>
        <w:r w:rsidRPr="00802C1F">
          <w:rPr>
            <w:rFonts w:ascii="Gulliver" w:hAnsi="Gulliver"/>
            <w:sz w:val="16"/>
          </w:rPr>
          <w:instrText xml:space="preserve"> PAGE   \* MERGEFORMAT </w:instrText>
        </w:r>
        <w:r w:rsidRPr="00802C1F">
          <w:rPr>
            <w:rFonts w:ascii="Gulliver" w:hAnsi="Gulliver"/>
            <w:sz w:val="16"/>
          </w:rPr>
          <w:fldChar w:fldCharType="separate"/>
        </w:r>
        <w:r>
          <w:rPr>
            <w:rFonts w:ascii="Gulliver" w:hAnsi="Gulliver"/>
            <w:noProof/>
            <w:sz w:val="16"/>
          </w:rPr>
          <w:t>73</w:t>
        </w:r>
        <w:r w:rsidRPr="00802C1F">
          <w:rPr>
            <w:rFonts w:ascii="Gulliver" w:hAnsi="Gulliver"/>
            <w:noProof/>
            <w:sz w:val="16"/>
          </w:rPr>
          <w:fldChar w:fldCharType="end"/>
        </w:r>
        <w:r w:rsidRPr="00802C1F">
          <w:rPr>
            <w:rFonts w:ascii="Gulliver" w:hAnsi="Gulliver"/>
            <w:i/>
            <w:color w:val="000000" w:themeColor="text1"/>
            <w:sz w:val="10"/>
            <w:szCs w:val="16"/>
            <w:lang w:val="id-ID"/>
          </w:rPr>
          <w:t xml:space="preserve"> </w:t>
        </w:r>
        <w:r>
          <w:rPr>
            <w:rFonts w:ascii="Gulliver" w:hAnsi="Gulliver"/>
            <w:i/>
            <w:color w:val="000000" w:themeColor="text1"/>
            <w:sz w:val="16"/>
            <w:szCs w:val="16"/>
            <w:lang w:val="id-ID"/>
          </w:rPr>
          <w:tab/>
        </w:r>
        <w:r w:rsidRPr="00802C1F">
          <w:rPr>
            <w:rFonts w:ascii="Gulliver" w:hAnsi="Gulliver"/>
            <w:i/>
            <w:color w:val="000000" w:themeColor="text1"/>
            <w:sz w:val="16"/>
            <w:szCs w:val="16"/>
            <w:lang w:val="id-ID"/>
          </w:rPr>
          <w:t xml:space="preserve">Rita </w:t>
        </w:r>
        <w:r w:rsidRPr="00802C1F">
          <w:rPr>
            <w:rFonts w:ascii="Gulliver" w:hAnsi="Gulliver"/>
            <w:i/>
            <w:color w:val="000000" w:themeColor="text1"/>
            <w:sz w:val="16"/>
            <w:szCs w:val="16"/>
          </w:rPr>
          <w:t>et al.  / Jurnal Transportasi Multimoda, Vol. 17 (2019):</w:t>
        </w:r>
        <w:r w:rsidRPr="00802C1F">
          <w:rPr>
            <w:rFonts w:ascii="Gulliver" w:hAnsi="Gulliver"/>
            <w:color w:val="000000" w:themeColor="text1"/>
            <w:sz w:val="16"/>
            <w:szCs w:val="16"/>
          </w:rPr>
          <w:t xml:space="preserve"> </w:t>
        </w:r>
        <w:r>
          <w:rPr>
            <w:rFonts w:ascii="Gulliver" w:hAnsi="Gulliver"/>
            <w:color w:val="000000" w:themeColor="text1"/>
            <w:sz w:val="16"/>
            <w:szCs w:val="16"/>
            <w:lang w:val="id-ID"/>
          </w:rPr>
          <w:t>59</w:t>
        </w:r>
        <w:r>
          <w:rPr>
            <w:rFonts w:ascii="Gulliver" w:hAnsi="Gulliver"/>
            <w:i/>
            <w:color w:val="000000" w:themeColor="text1"/>
            <w:sz w:val="16"/>
            <w:szCs w:val="16"/>
            <w:lang w:val="id-ID"/>
          </w:rPr>
          <w:t>-73</w:t>
        </w:r>
      </w:p>
    </w:sdtContent>
  </w:sdt>
  <w:p w:rsidR="00802C1F" w:rsidRPr="00802C1F" w:rsidRDefault="00802C1F">
    <w:pPr>
      <w:pStyle w:val="Header"/>
      <w:rPr>
        <w:lang w:val="id-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693600"/>
      <w:docPartObj>
        <w:docPartGallery w:val="Page Numbers (Top of Page)"/>
        <w:docPartUnique/>
      </w:docPartObj>
    </w:sdtPr>
    <w:sdtEndPr>
      <w:rPr>
        <w:noProof/>
      </w:rPr>
    </w:sdtEndPr>
    <w:sdtContent>
      <w:p w:rsidR="00802C1F" w:rsidRPr="00802C1F" w:rsidRDefault="00802C1F" w:rsidP="00802C1F">
        <w:pPr>
          <w:pStyle w:val="Header"/>
          <w:ind w:firstLine="2160"/>
        </w:pPr>
        <w:r w:rsidRPr="00802C1F">
          <w:rPr>
            <w:rFonts w:ascii="Gulliver" w:hAnsi="Gulliver"/>
            <w:i/>
            <w:color w:val="000000" w:themeColor="text1"/>
            <w:sz w:val="16"/>
            <w:szCs w:val="16"/>
            <w:lang w:val="id-ID"/>
          </w:rPr>
          <w:t xml:space="preserve">Rita </w:t>
        </w:r>
        <w:r w:rsidRPr="00802C1F">
          <w:rPr>
            <w:rFonts w:ascii="Gulliver" w:hAnsi="Gulliver"/>
            <w:i/>
            <w:color w:val="000000" w:themeColor="text1"/>
            <w:sz w:val="16"/>
            <w:szCs w:val="16"/>
          </w:rPr>
          <w:t>et al.  / Jurnal Transportasi Multimoda, Vol. 17 (2019):</w:t>
        </w:r>
        <w:r w:rsidRPr="00802C1F">
          <w:rPr>
            <w:rFonts w:ascii="Gulliver" w:hAnsi="Gulliver"/>
            <w:color w:val="000000" w:themeColor="text1"/>
            <w:sz w:val="16"/>
            <w:szCs w:val="16"/>
          </w:rPr>
          <w:t xml:space="preserve"> </w:t>
        </w:r>
        <w:r>
          <w:rPr>
            <w:rFonts w:ascii="Gulliver" w:hAnsi="Gulliver"/>
            <w:color w:val="000000" w:themeColor="text1"/>
            <w:sz w:val="16"/>
            <w:szCs w:val="16"/>
            <w:lang w:val="id-ID"/>
          </w:rPr>
          <w:t>59</w:t>
        </w:r>
        <w:r>
          <w:rPr>
            <w:rFonts w:ascii="Gulliver" w:hAnsi="Gulliver"/>
            <w:i/>
            <w:color w:val="000000" w:themeColor="text1"/>
            <w:sz w:val="16"/>
            <w:szCs w:val="16"/>
            <w:lang w:val="id-ID"/>
          </w:rPr>
          <w:t>-73</w:t>
        </w:r>
        <w:r>
          <w:rPr>
            <w:rFonts w:ascii="Times New Roman" w:hAnsi="Times New Roman"/>
            <w:i/>
            <w:sz w:val="16"/>
            <w:szCs w:val="16"/>
            <w:lang w:val="id-ID"/>
          </w:rPr>
          <w:tab/>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6986"/>
    <w:multiLevelType w:val="multilevel"/>
    <w:tmpl w:val="0346FDB4"/>
    <w:lvl w:ilvl="0">
      <w:start w:val="1"/>
      <w:numFmt w:val="decimal"/>
      <w:lvlText w:val="%1."/>
      <w:lvlJc w:val="left"/>
      <w:pPr>
        <w:ind w:left="360" w:hanging="360"/>
      </w:pPr>
    </w:lvl>
    <w:lvl w:ilvl="1">
      <w:start w:val="1"/>
      <w:numFmt w:val="upperLetter"/>
      <w:pStyle w:val="Helding1"/>
      <w:lvlText w:val="%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57D3591"/>
    <w:multiLevelType w:val="hybridMultilevel"/>
    <w:tmpl w:val="C952C2A6"/>
    <w:lvl w:ilvl="0" w:tplc="711CABD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start w:val="1"/>
      <w:numFmt w:val="lowerRoman"/>
      <w:lvlText w:val="%3."/>
      <w:lvlJc w:val="right"/>
      <w:pPr>
        <w:ind w:left="18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06F47A62"/>
    <w:multiLevelType w:val="multilevel"/>
    <w:tmpl w:val="002C02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7591C24"/>
    <w:multiLevelType w:val="hybridMultilevel"/>
    <w:tmpl w:val="C780FAE0"/>
    <w:lvl w:ilvl="0" w:tplc="0E368BC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9936E7"/>
    <w:multiLevelType w:val="hybridMultilevel"/>
    <w:tmpl w:val="79CE3CA2"/>
    <w:lvl w:ilvl="0" w:tplc="7A42D718">
      <w:start w:val="2"/>
      <w:numFmt w:val="decimal"/>
      <w:lvlText w:val="%1."/>
      <w:lvlJc w:val="left"/>
      <w:pPr>
        <w:ind w:left="1353" w:hanging="360"/>
      </w:pPr>
      <w:rPr>
        <w:rFonts w:eastAsia="SimSun" w:hint="default"/>
        <w:b w:val="0"/>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
    <w:nsid w:val="098D0449"/>
    <w:multiLevelType w:val="hybridMultilevel"/>
    <w:tmpl w:val="F10852A8"/>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49D4CDE4">
      <w:start w:val="1"/>
      <w:numFmt w:val="lowerLetter"/>
      <w:lvlText w:val="%6."/>
      <w:lvlJc w:val="right"/>
      <w:pPr>
        <w:ind w:left="4320" w:hanging="180"/>
      </w:pPr>
      <w:rPr>
        <w:rFonts w:ascii="Arial" w:eastAsiaTheme="minorHAnsi" w:hAnsi="Arial" w:cs="Arial"/>
      </w:r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9AB1D19"/>
    <w:multiLevelType w:val="hybridMultilevel"/>
    <w:tmpl w:val="1F660166"/>
    <w:lvl w:ilvl="0" w:tplc="D0C83B7A">
      <w:start w:val="1"/>
      <w:numFmt w:val="decimal"/>
      <w:lvlText w:val="%1."/>
      <w:lvlJc w:val="left"/>
      <w:pPr>
        <w:ind w:left="885" w:hanging="5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BE5BE9"/>
    <w:multiLevelType w:val="hybridMultilevel"/>
    <w:tmpl w:val="55F28DB6"/>
    <w:lvl w:ilvl="0" w:tplc="0FFC7404">
      <w:start w:val="1"/>
      <w:numFmt w:val="upp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8">
    <w:nsid w:val="0BB54AFE"/>
    <w:multiLevelType w:val="hybridMultilevel"/>
    <w:tmpl w:val="1076F68C"/>
    <w:lvl w:ilvl="0" w:tplc="1090CF8C">
      <w:start w:val="1"/>
      <w:numFmt w:val="lowerLetter"/>
      <w:lvlText w:val="%1."/>
      <w:lvlJc w:val="left"/>
      <w:pPr>
        <w:ind w:left="1065" w:hanging="705"/>
      </w:pPr>
      <w:rPr>
        <w:rFonts w:hint="default"/>
        <w:strike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504E1B"/>
    <w:multiLevelType w:val="hybridMultilevel"/>
    <w:tmpl w:val="42BEC18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0F6A048B"/>
    <w:multiLevelType w:val="hybridMultilevel"/>
    <w:tmpl w:val="C232AE74"/>
    <w:lvl w:ilvl="0" w:tplc="B96E58BE">
      <w:start w:val="1"/>
      <w:numFmt w:val="decimal"/>
      <w:lvlText w:val="%1."/>
      <w:lvlJc w:val="left"/>
      <w:pPr>
        <w:ind w:left="1647" w:hanging="360"/>
      </w:pPr>
    </w:lvl>
    <w:lvl w:ilvl="1" w:tplc="04210019">
      <w:start w:val="1"/>
      <w:numFmt w:val="lowerLetter"/>
      <w:lvlText w:val="%2."/>
      <w:lvlJc w:val="left"/>
      <w:pPr>
        <w:ind w:left="2367" w:hanging="360"/>
      </w:pPr>
    </w:lvl>
    <w:lvl w:ilvl="2" w:tplc="0421001B">
      <w:start w:val="1"/>
      <w:numFmt w:val="lowerRoman"/>
      <w:lvlText w:val="%3."/>
      <w:lvlJc w:val="right"/>
      <w:pPr>
        <w:ind w:left="3087" w:hanging="180"/>
      </w:pPr>
    </w:lvl>
    <w:lvl w:ilvl="3" w:tplc="0421000F">
      <w:start w:val="1"/>
      <w:numFmt w:val="decimal"/>
      <w:lvlText w:val="%4."/>
      <w:lvlJc w:val="left"/>
      <w:pPr>
        <w:ind w:left="3807" w:hanging="360"/>
      </w:pPr>
    </w:lvl>
    <w:lvl w:ilvl="4" w:tplc="04210019">
      <w:start w:val="1"/>
      <w:numFmt w:val="lowerLetter"/>
      <w:lvlText w:val="%5."/>
      <w:lvlJc w:val="left"/>
      <w:pPr>
        <w:ind w:left="4527" w:hanging="360"/>
      </w:pPr>
    </w:lvl>
    <w:lvl w:ilvl="5" w:tplc="0421001B">
      <w:start w:val="1"/>
      <w:numFmt w:val="lowerRoman"/>
      <w:lvlText w:val="%6."/>
      <w:lvlJc w:val="right"/>
      <w:pPr>
        <w:ind w:left="180" w:hanging="180"/>
      </w:pPr>
    </w:lvl>
    <w:lvl w:ilvl="6" w:tplc="0421000F">
      <w:start w:val="1"/>
      <w:numFmt w:val="decimal"/>
      <w:lvlText w:val="%7."/>
      <w:lvlJc w:val="left"/>
      <w:pPr>
        <w:ind w:left="5967" w:hanging="360"/>
      </w:pPr>
    </w:lvl>
    <w:lvl w:ilvl="7" w:tplc="04210019">
      <w:start w:val="1"/>
      <w:numFmt w:val="lowerLetter"/>
      <w:lvlText w:val="%8."/>
      <w:lvlJc w:val="left"/>
      <w:pPr>
        <w:ind w:left="6687" w:hanging="360"/>
      </w:pPr>
    </w:lvl>
    <w:lvl w:ilvl="8" w:tplc="0421001B">
      <w:start w:val="1"/>
      <w:numFmt w:val="lowerRoman"/>
      <w:lvlText w:val="%9."/>
      <w:lvlJc w:val="right"/>
      <w:pPr>
        <w:ind w:left="7407" w:hanging="180"/>
      </w:pPr>
    </w:lvl>
  </w:abstractNum>
  <w:abstractNum w:abstractNumId="11">
    <w:nsid w:val="11CB40D5"/>
    <w:multiLevelType w:val="hybridMultilevel"/>
    <w:tmpl w:val="CC30C9D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9B61D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B9903D2"/>
    <w:multiLevelType w:val="hybridMultilevel"/>
    <w:tmpl w:val="03F66D26"/>
    <w:lvl w:ilvl="0" w:tplc="ACE8EBF0">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4">
    <w:nsid w:val="1BDB63E7"/>
    <w:multiLevelType w:val="hybridMultilevel"/>
    <w:tmpl w:val="AAB67AB8"/>
    <w:lvl w:ilvl="0" w:tplc="371EC3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DC6EDC"/>
    <w:multiLevelType w:val="hybridMultilevel"/>
    <w:tmpl w:val="2B50F456"/>
    <w:lvl w:ilvl="0" w:tplc="9BC433A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1C505C69"/>
    <w:multiLevelType w:val="hybridMultilevel"/>
    <w:tmpl w:val="E2D8324E"/>
    <w:lvl w:ilvl="0" w:tplc="04210019">
      <w:start w:val="1"/>
      <w:numFmt w:val="lowerLetter"/>
      <w:lvlText w:val="%1."/>
      <w:lvlJc w:val="left"/>
      <w:pPr>
        <w:ind w:left="1080" w:hanging="360"/>
      </w:pPr>
    </w:lvl>
    <w:lvl w:ilvl="1" w:tplc="8F3697B6">
      <w:start w:val="1"/>
      <w:numFmt w:val="lowerLetter"/>
      <w:lvlText w:val="%2."/>
      <w:lvlJc w:val="left"/>
      <w:pPr>
        <w:ind w:left="1800" w:hanging="360"/>
      </w:pPr>
    </w:lvl>
    <w:lvl w:ilvl="2" w:tplc="854AE09C">
      <w:start w:val="1"/>
      <w:numFmt w:val="lowerRoman"/>
      <w:lvlText w:val="%3."/>
      <w:lvlJc w:val="right"/>
      <w:pPr>
        <w:ind w:left="2520" w:hanging="180"/>
      </w:pPr>
    </w:lvl>
    <w:lvl w:ilvl="3" w:tplc="807229B4">
      <w:start w:val="1"/>
      <w:numFmt w:val="decimal"/>
      <w:lvlText w:val="%4."/>
      <w:lvlJc w:val="left"/>
      <w:pPr>
        <w:ind w:left="3240" w:hanging="360"/>
      </w:pPr>
    </w:lvl>
    <w:lvl w:ilvl="4" w:tplc="44D61C82">
      <w:start w:val="1"/>
      <w:numFmt w:val="lowerLetter"/>
      <w:lvlText w:val="%5."/>
      <w:lvlJc w:val="left"/>
      <w:pPr>
        <w:ind w:left="3960" w:hanging="360"/>
      </w:pPr>
    </w:lvl>
    <w:lvl w:ilvl="5" w:tplc="07105026">
      <w:start w:val="1"/>
      <w:numFmt w:val="lowerRoman"/>
      <w:lvlText w:val="%6."/>
      <w:lvlJc w:val="right"/>
      <w:pPr>
        <w:ind w:left="4680" w:hanging="180"/>
      </w:pPr>
    </w:lvl>
    <w:lvl w:ilvl="6" w:tplc="5B1EF050">
      <w:start w:val="1"/>
      <w:numFmt w:val="decimal"/>
      <w:lvlText w:val="%7."/>
      <w:lvlJc w:val="left"/>
      <w:pPr>
        <w:ind w:left="5400" w:hanging="360"/>
      </w:pPr>
    </w:lvl>
    <w:lvl w:ilvl="7" w:tplc="EF46EF48">
      <w:start w:val="1"/>
      <w:numFmt w:val="lowerLetter"/>
      <w:lvlText w:val="%8."/>
      <w:lvlJc w:val="left"/>
      <w:pPr>
        <w:ind w:left="6120" w:hanging="360"/>
      </w:pPr>
    </w:lvl>
    <w:lvl w:ilvl="8" w:tplc="5068344E">
      <w:start w:val="1"/>
      <w:numFmt w:val="lowerRoman"/>
      <w:lvlText w:val="%9."/>
      <w:lvlJc w:val="right"/>
      <w:pPr>
        <w:ind w:left="6840" w:hanging="180"/>
      </w:pPr>
    </w:lvl>
  </w:abstractNum>
  <w:abstractNum w:abstractNumId="17">
    <w:nsid w:val="21D2280D"/>
    <w:multiLevelType w:val="hybridMultilevel"/>
    <w:tmpl w:val="D7D0C7CC"/>
    <w:lvl w:ilvl="0" w:tplc="F7FAE3E8">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223A4BCE"/>
    <w:multiLevelType w:val="hybridMultilevel"/>
    <w:tmpl w:val="A22C0670"/>
    <w:lvl w:ilvl="0" w:tplc="4CD03ACE">
      <w:start w:val="1"/>
      <w:numFmt w:val="upperLetter"/>
      <w:lvlText w:val="%1."/>
      <w:lvlJc w:val="left"/>
      <w:pPr>
        <w:ind w:left="638" w:hanging="360"/>
      </w:pPr>
      <w:rPr>
        <w:rFonts w:hint="default"/>
        <w:b w:val="0"/>
      </w:rPr>
    </w:lvl>
    <w:lvl w:ilvl="1" w:tplc="04210019" w:tentative="1">
      <w:start w:val="1"/>
      <w:numFmt w:val="lowerLetter"/>
      <w:lvlText w:val="%2."/>
      <w:lvlJc w:val="left"/>
      <w:pPr>
        <w:ind w:left="1358" w:hanging="360"/>
      </w:pPr>
    </w:lvl>
    <w:lvl w:ilvl="2" w:tplc="0421001B" w:tentative="1">
      <w:start w:val="1"/>
      <w:numFmt w:val="lowerRoman"/>
      <w:lvlText w:val="%3."/>
      <w:lvlJc w:val="right"/>
      <w:pPr>
        <w:ind w:left="2078" w:hanging="180"/>
      </w:pPr>
    </w:lvl>
    <w:lvl w:ilvl="3" w:tplc="0421000F" w:tentative="1">
      <w:start w:val="1"/>
      <w:numFmt w:val="decimal"/>
      <w:lvlText w:val="%4."/>
      <w:lvlJc w:val="left"/>
      <w:pPr>
        <w:ind w:left="2798" w:hanging="360"/>
      </w:pPr>
    </w:lvl>
    <w:lvl w:ilvl="4" w:tplc="04210019" w:tentative="1">
      <w:start w:val="1"/>
      <w:numFmt w:val="lowerLetter"/>
      <w:lvlText w:val="%5."/>
      <w:lvlJc w:val="left"/>
      <w:pPr>
        <w:ind w:left="3518" w:hanging="360"/>
      </w:pPr>
    </w:lvl>
    <w:lvl w:ilvl="5" w:tplc="0421001B" w:tentative="1">
      <w:start w:val="1"/>
      <w:numFmt w:val="lowerRoman"/>
      <w:lvlText w:val="%6."/>
      <w:lvlJc w:val="right"/>
      <w:pPr>
        <w:ind w:left="4238" w:hanging="180"/>
      </w:pPr>
    </w:lvl>
    <w:lvl w:ilvl="6" w:tplc="0421000F" w:tentative="1">
      <w:start w:val="1"/>
      <w:numFmt w:val="decimal"/>
      <w:lvlText w:val="%7."/>
      <w:lvlJc w:val="left"/>
      <w:pPr>
        <w:ind w:left="4958" w:hanging="360"/>
      </w:pPr>
    </w:lvl>
    <w:lvl w:ilvl="7" w:tplc="04210019" w:tentative="1">
      <w:start w:val="1"/>
      <w:numFmt w:val="lowerLetter"/>
      <w:lvlText w:val="%8."/>
      <w:lvlJc w:val="left"/>
      <w:pPr>
        <w:ind w:left="5678" w:hanging="360"/>
      </w:pPr>
    </w:lvl>
    <w:lvl w:ilvl="8" w:tplc="0421001B" w:tentative="1">
      <w:start w:val="1"/>
      <w:numFmt w:val="lowerRoman"/>
      <w:lvlText w:val="%9."/>
      <w:lvlJc w:val="right"/>
      <w:pPr>
        <w:ind w:left="6398" w:hanging="180"/>
      </w:pPr>
    </w:lvl>
  </w:abstractNum>
  <w:abstractNum w:abstractNumId="19">
    <w:nsid w:val="254E4AD0"/>
    <w:multiLevelType w:val="hybridMultilevel"/>
    <w:tmpl w:val="7FB82C7C"/>
    <w:lvl w:ilvl="0" w:tplc="360233B2">
      <w:start w:val="1"/>
      <w:numFmt w:val="lowerLetter"/>
      <w:lvlText w:val="%1."/>
      <w:lvlJc w:val="left"/>
      <w:pPr>
        <w:ind w:left="3807" w:hanging="360"/>
      </w:pPr>
      <w:rPr>
        <w:rFonts w:hint="default"/>
        <w:color w:val="000000" w:themeColor="text1"/>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7BB6B0A"/>
    <w:multiLevelType w:val="hybridMultilevel"/>
    <w:tmpl w:val="42A886A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28480F7B"/>
    <w:multiLevelType w:val="hybridMultilevel"/>
    <w:tmpl w:val="557CE628"/>
    <w:lvl w:ilvl="0" w:tplc="64C68EEC">
      <w:start w:val="1"/>
      <w:numFmt w:val="decimal"/>
      <w:lvlText w:val="%1."/>
      <w:lvlJc w:val="left"/>
      <w:pPr>
        <w:ind w:left="975" w:hanging="61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594962"/>
    <w:multiLevelType w:val="hybridMultilevel"/>
    <w:tmpl w:val="2CFE8762"/>
    <w:lvl w:ilvl="0" w:tplc="A8A442CE">
      <w:start w:val="1"/>
      <w:numFmt w:val="decimal"/>
      <w:lvlText w:val="%1."/>
      <w:lvlJc w:val="left"/>
      <w:pPr>
        <w:ind w:left="1353" w:hanging="360"/>
      </w:pPr>
      <w:rPr>
        <w:rFonts w:eastAsia="SimSun"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3">
    <w:nsid w:val="2F0A483E"/>
    <w:multiLevelType w:val="hybridMultilevel"/>
    <w:tmpl w:val="8642179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01E1C3A"/>
    <w:multiLevelType w:val="hybridMultilevel"/>
    <w:tmpl w:val="48F44012"/>
    <w:lvl w:ilvl="0" w:tplc="04210019">
      <w:start w:val="1"/>
      <w:numFmt w:val="lowerLetter"/>
      <w:lvlText w:val="%1."/>
      <w:lvlJc w:val="left"/>
      <w:pPr>
        <w:ind w:left="721" w:hanging="360"/>
      </w:pPr>
    </w:lvl>
    <w:lvl w:ilvl="1" w:tplc="04210019" w:tentative="1">
      <w:start w:val="1"/>
      <w:numFmt w:val="lowerLetter"/>
      <w:lvlText w:val="%2."/>
      <w:lvlJc w:val="left"/>
      <w:pPr>
        <w:ind w:left="1441" w:hanging="360"/>
      </w:pPr>
    </w:lvl>
    <w:lvl w:ilvl="2" w:tplc="0421001B" w:tentative="1">
      <w:start w:val="1"/>
      <w:numFmt w:val="lowerRoman"/>
      <w:lvlText w:val="%3."/>
      <w:lvlJc w:val="right"/>
      <w:pPr>
        <w:ind w:left="2161" w:hanging="180"/>
      </w:pPr>
    </w:lvl>
    <w:lvl w:ilvl="3" w:tplc="0421000F" w:tentative="1">
      <w:start w:val="1"/>
      <w:numFmt w:val="decimal"/>
      <w:lvlText w:val="%4."/>
      <w:lvlJc w:val="left"/>
      <w:pPr>
        <w:ind w:left="2881" w:hanging="360"/>
      </w:pPr>
    </w:lvl>
    <w:lvl w:ilvl="4" w:tplc="04210019" w:tentative="1">
      <w:start w:val="1"/>
      <w:numFmt w:val="lowerLetter"/>
      <w:lvlText w:val="%5."/>
      <w:lvlJc w:val="left"/>
      <w:pPr>
        <w:ind w:left="3601" w:hanging="360"/>
      </w:pPr>
    </w:lvl>
    <w:lvl w:ilvl="5" w:tplc="0421001B" w:tentative="1">
      <w:start w:val="1"/>
      <w:numFmt w:val="lowerRoman"/>
      <w:lvlText w:val="%6."/>
      <w:lvlJc w:val="right"/>
      <w:pPr>
        <w:ind w:left="4321" w:hanging="180"/>
      </w:pPr>
    </w:lvl>
    <w:lvl w:ilvl="6" w:tplc="0421000F" w:tentative="1">
      <w:start w:val="1"/>
      <w:numFmt w:val="decimal"/>
      <w:lvlText w:val="%7."/>
      <w:lvlJc w:val="left"/>
      <w:pPr>
        <w:ind w:left="5041" w:hanging="360"/>
      </w:pPr>
    </w:lvl>
    <w:lvl w:ilvl="7" w:tplc="04210019" w:tentative="1">
      <w:start w:val="1"/>
      <w:numFmt w:val="lowerLetter"/>
      <w:lvlText w:val="%8."/>
      <w:lvlJc w:val="left"/>
      <w:pPr>
        <w:ind w:left="5761" w:hanging="360"/>
      </w:pPr>
    </w:lvl>
    <w:lvl w:ilvl="8" w:tplc="0421001B" w:tentative="1">
      <w:start w:val="1"/>
      <w:numFmt w:val="lowerRoman"/>
      <w:lvlText w:val="%9."/>
      <w:lvlJc w:val="right"/>
      <w:pPr>
        <w:ind w:left="6481" w:hanging="180"/>
      </w:pPr>
    </w:lvl>
  </w:abstractNum>
  <w:abstractNum w:abstractNumId="25">
    <w:nsid w:val="38445319"/>
    <w:multiLevelType w:val="hybridMultilevel"/>
    <w:tmpl w:val="59F6C4AA"/>
    <w:lvl w:ilvl="0" w:tplc="9BC433A0">
      <w:start w:val="1"/>
      <w:numFmt w:val="decimal"/>
      <w:lvlText w:val="%1."/>
      <w:lvlJc w:val="left"/>
      <w:pPr>
        <w:ind w:left="720" w:hanging="360"/>
      </w:pPr>
    </w:lvl>
    <w:lvl w:ilvl="1" w:tplc="D7B008A8">
      <w:start w:val="1"/>
      <w:numFmt w:val="lowerLetter"/>
      <w:lvlText w:val="%2."/>
      <w:lvlJc w:val="left"/>
      <w:pPr>
        <w:ind w:left="2061" w:hanging="360"/>
      </w:pPr>
      <w:rPr>
        <w:rFonts w:hint="default"/>
      </w:rPr>
    </w:lvl>
    <w:lvl w:ilvl="2" w:tplc="0409001B">
      <w:start w:val="1"/>
      <w:numFmt w:val="lowerRoman"/>
      <w:lvlText w:val="%3."/>
      <w:lvlJc w:val="right"/>
      <w:pPr>
        <w:ind w:left="18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3F6D7DF0"/>
    <w:multiLevelType w:val="hybridMultilevel"/>
    <w:tmpl w:val="81EA52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1EE13D5"/>
    <w:multiLevelType w:val="hybridMultilevel"/>
    <w:tmpl w:val="EDE2829E"/>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67163236">
      <w:start w:val="1"/>
      <w:numFmt w:val="lowerLetter"/>
      <w:lvlText w:val="%6."/>
      <w:lvlJc w:val="right"/>
      <w:pPr>
        <w:ind w:left="4320" w:hanging="180"/>
      </w:pPr>
      <w:rPr>
        <w:rFonts w:ascii="Arial" w:eastAsiaTheme="minorHAnsi" w:hAnsi="Arial" w:cs="Arial"/>
      </w:r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8">
    <w:nsid w:val="42143BC9"/>
    <w:multiLevelType w:val="hybridMultilevel"/>
    <w:tmpl w:val="E7EAA1D6"/>
    <w:lvl w:ilvl="0" w:tplc="3F4CC894">
      <w:start w:val="1"/>
      <w:numFmt w:val="decimal"/>
      <w:lvlText w:val="%1."/>
      <w:lvlJc w:val="left"/>
      <w:pPr>
        <w:ind w:left="720" w:hanging="360"/>
      </w:pPr>
      <w:rPr>
        <w:strike w:val="0"/>
        <w:color w:val="000000" w:themeColor="text1"/>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9">
    <w:nsid w:val="441E06EC"/>
    <w:multiLevelType w:val="hybridMultilevel"/>
    <w:tmpl w:val="D03AC8B6"/>
    <w:lvl w:ilvl="0" w:tplc="9D4CE028">
      <w:start w:val="1"/>
      <w:numFmt w:val="decimal"/>
      <w:lvlText w:val="%1."/>
      <w:lvlJc w:val="left"/>
      <w:pPr>
        <w:ind w:left="720" w:hanging="360"/>
      </w:pPr>
      <w:rPr>
        <w:rFonts w:ascii="Times New Roman" w:eastAsiaTheme="minorHAnsi"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47F37BA7"/>
    <w:multiLevelType w:val="hybridMultilevel"/>
    <w:tmpl w:val="3F2E3AA8"/>
    <w:lvl w:ilvl="0" w:tplc="3F9EDB30">
      <w:start w:val="1"/>
      <w:numFmt w:val="decimal"/>
      <w:lvlText w:val="%1."/>
      <w:lvlJc w:val="left"/>
      <w:pPr>
        <w:ind w:left="1495" w:hanging="360"/>
      </w:pPr>
      <w:rPr>
        <w:rFonts w:hint="default"/>
      </w:rPr>
    </w:lvl>
    <w:lvl w:ilvl="1" w:tplc="04210019" w:tentative="1">
      <w:start w:val="1"/>
      <w:numFmt w:val="lowerLetter"/>
      <w:lvlText w:val="%2."/>
      <w:lvlJc w:val="left"/>
      <w:pPr>
        <w:ind w:left="1800" w:hanging="360"/>
      </w:pPr>
    </w:lvl>
    <w:lvl w:ilvl="2" w:tplc="0421001B">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481633F5"/>
    <w:multiLevelType w:val="hybridMultilevel"/>
    <w:tmpl w:val="85B05B6E"/>
    <w:lvl w:ilvl="0" w:tplc="9C748AA6">
      <w:start w:val="3"/>
      <w:numFmt w:val="bullet"/>
      <w:lvlText w:val="-"/>
      <w:lvlJc w:val="left"/>
      <w:pPr>
        <w:ind w:left="1494" w:hanging="360"/>
      </w:pPr>
      <w:rPr>
        <w:rFonts w:ascii="Times New Roman" w:eastAsia="SimSun" w:hAnsi="Times New Roman" w:cs="Times New Roman"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32">
    <w:nsid w:val="4DD53967"/>
    <w:multiLevelType w:val="hybridMultilevel"/>
    <w:tmpl w:val="8B6C3FB8"/>
    <w:lvl w:ilvl="0" w:tplc="3196B000">
      <w:start w:val="1"/>
      <w:numFmt w:val="decimal"/>
      <w:lvlText w:val="%1."/>
      <w:lvlJc w:val="left"/>
      <w:pPr>
        <w:ind w:left="927" w:hanging="360"/>
      </w:pPr>
      <w:rPr>
        <w:rFonts w:hint="default"/>
        <w:color w:val="000000" w:themeColor="text1"/>
      </w:rPr>
    </w:lvl>
    <w:lvl w:ilvl="1" w:tplc="04210017">
      <w:start w:val="1"/>
      <w:numFmt w:val="lowerLetter"/>
      <w:lvlText w:val="%2)"/>
      <w:lvlJc w:val="left"/>
      <w:pPr>
        <w:ind w:left="1647" w:hanging="360"/>
      </w:pPr>
    </w:lvl>
    <w:lvl w:ilvl="2" w:tplc="6D048ED0">
      <w:start w:val="1"/>
      <w:numFmt w:val="decimal"/>
      <w:lvlText w:val="%3)"/>
      <w:lvlJc w:val="left"/>
      <w:pPr>
        <w:ind w:left="2547" w:hanging="360"/>
      </w:pPr>
      <w:rPr>
        <w:rFonts w:hint="default"/>
      </w:rPr>
    </w:lvl>
    <w:lvl w:ilvl="3" w:tplc="0421000F">
      <w:start w:val="1"/>
      <w:numFmt w:val="decimal"/>
      <w:lvlText w:val="%4."/>
      <w:lvlJc w:val="left"/>
      <w:pPr>
        <w:ind w:left="3087" w:hanging="360"/>
      </w:pPr>
    </w:lvl>
    <w:lvl w:ilvl="4" w:tplc="360233B2">
      <w:start w:val="1"/>
      <w:numFmt w:val="lowerLetter"/>
      <w:lvlText w:val="%5."/>
      <w:lvlJc w:val="left"/>
      <w:pPr>
        <w:ind w:left="3807" w:hanging="360"/>
      </w:pPr>
      <w:rPr>
        <w:rFonts w:hint="default"/>
        <w:color w:val="000000" w:themeColor="text1"/>
      </w:rPr>
    </w:lvl>
    <w:lvl w:ilvl="5" w:tplc="44BC3C00">
      <w:numFmt w:val="bullet"/>
      <w:lvlText w:val="-"/>
      <w:lvlJc w:val="left"/>
      <w:pPr>
        <w:ind w:left="4707" w:hanging="360"/>
      </w:pPr>
      <w:rPr>
        <w:rFonts w:ascii="Arial" w:eastAsia="Times New Roman" w:hAnsi="Arial" w:cs="Arial" w:hint="default"/>
      </w:rPr>
    </w:lvl>
    <w:lvl w:ilvl="6" w:tplc="009229B4">
      <w:start w:val="1"/>
      <w:numFmt w:val="upperLetter"/>
      <w:lvlText w:val="%7."/>
      <w:lvlJc w:val="left"/>
      <w:pPr>
        <w:ind w:left="5247" w:hanging="360"/>
      </w:pPr>
      <w:rPr>
        <w:rFonts w:hint="default"/>
        <w:i w:val="0"/>
      </w:rPr>
    </w:lvl>
    <w:lvl w:ilvl="7" w:tplc="04210019">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nsid w:val="4F704544"/>
    <w:multiLevelType w:val="hybridMultilevel"/>
    <w:tmpl w:val="27B83194"/>
    <w:lvl w:ilvl="0" w:tplc="04210019">
      <w:start w:val="1"/>
      <w:numFmt w:val="lowerLetter"/>
      <w:lvlText w:val="%1."/>
      <w:lvlJc w:val="left"/>
      <w:pPr>
        <w:ind w:left="1778" w:hanging="360"/>
      </w:p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34">
    <w:nsid w:val="5133698A"/>
    <w:multiLevelType w:val="hybridMultilevel"/>
    <w:tmpl w:val="34DA211E"/>
    <w:lvl w:ilvl="0" w:tplc="CA909D96">
      <w:start w:val="1"/>
      <w:numFmt w:val="lowerLetter"/>
      <w:lvlText w:val="%1."/>
      <w:lvlJc w:val="left"/>
      <w:pPr>
        <w:ind w:left="975" w:hanging="61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4CC5521"/>
    <w:multiLevelType w:val="hybridMultilevel"/>
    <w:tmpl w:val="1716EC16"/>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6">
    <w:nsid w:val="5AAE0037"/>
    <w:multiLevelType w:val="hybridMultilevel"/>
    <w:tmpl w:val="2F00666C"/>
    <w:lvl w:ilvl="0" w:tplc="70BE90B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EB0560A"/>
    <w:multiLevelType w:val="hybridMultilevel"/>
    <w:tmpl w:val="CE52C7D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40904FE"/>
    <w:multiLevelType w:val="hybridMultilevel"/>
    <w:tmpl w:val="D6005DA0"/>
    <w:lvl w:ilvl="0" w:tplc="04210015">
      <w:start w:val="6"/>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64DD441A"/>
    <w:multiLevelType w:val="hybridMultilevel"/>
    <w:tmpl w:val="A6AA7C2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AA63323"/>
    <w:multiLevelType w:val="hybridMultilevel"/>
    <w:tmpl w:val="5BDA1C0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1">
    <w:nsid w:val="72642E3B"/>
    <w:multiLevelType w:val="hybridMultilevel"/>
    <w:tmpl w:val="667635FA"/>
    <w:lvl w:ilvl="0" w:tplc="96ACB9F0">
      <w:start w:val="2"/>
      <w:numFmt w:val="decimal"/>
      <w:lvlText w:val="%1."/>
      <w:lvlJc w:val="left"/>
      <w:pPr>
        <w:ind w:left="928" w:hanging="360"/>
      </w:pPr>
      <w:rPr>
        <w:rFonts w:hint="default"/>
      </w:r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42">
    <w:nsid w:val="769B6F1D"/>
    <w:multiLevelType w:val="hybridMultilevel"/>
    <w:tmpl w:val="7994955E"/>
    <w:lvl w:ilvl="0" w:tplc="9236C2BE">
      <w:start w:val="1"/>
      <w:numFmt w:val="lowerLetter"/>
      <w:lvlText w:val="%1."/>
      <w:lvlJc w:val="left"/>
      <w:pPr>
        <w:ind w:left="928" w:hanging="360"/>
      </w:pPr>
    </w:lvl>
    <w:lvl w:ilvl="1" w:tplc="98068A9C">
      <w:start w:val="1"/>
      <w:numFmt w:val="lowerLetter"/>
      <w:lvlText w:val="%2."/>
      <w:lvlJc w:val="left"/>
      <w:pPr>
        <w:ind w:left="1440" w:hanging="360"/>
      </w:pPr>
    </w:lvl>
    <w:lvl w:ilvl="2" w:tplc="2CC838B4">
      <w:start w:val="1"/>
      <w:numFmt w:val="lowerRoman"/>
      <w:lvlText w:val="%3."/>
      <w:lvlJc w:val="right"/>
      <w:pPr>
        <w:ind w:left="180" w:hanging="180"/>
      </w:pPr>
    </w:lvl>
    <w:lvl w:ilvl="3" w:tplc="A3D84446">
      <w:start w:val="1"/>
      <w:numFmt w:val="decimal"/>
      <w:lvlText w:val="%4."/>
      <w:lvlJc w:val="left"/>
      <w:pPr>
        <w:ind w:left="3054" w:hanging="360"/>
      </w:pPr>
    </w:lvl>
    <w:lvl w:ilvl="4" w:tplc="851CE4FA">
      <w:start w:val="1"/>
      <w:numFmt w:val="lowerLetter"/>
      <w:lvlText w:val="%5."/>
      <w:lvlJc w:val="left"/>
      <w:pPr>
        <w:ind w:left="3600" w:hanging="360"/>
      </w:pPr>
    </w:lvl>
    <w:lvl w:ilvl="5" w:tplc="11A40162">
      <w:start w:val="1"/>
      <w:numFmt w:val="lowerRoman"/>
      <w:lvlText w:val="%6."/>
      <w:lvlJc w:val="right"/>
      <w:pPr>
        <w:ind w:left="4320" w:hanging="180"/>
      </w:pPr>
    </w:lvl>
    <w:lvl w:ilvl="6" w:tplc="755CE8D4">
      <w:start w:val="1"/>
      <w:numFmt w:val="decimal"/>
      <w:lvlText w:val="%7."/>
      <w:lvlJc w:val="left"/>
      <w:pPr>
        <w:ind w:left="5040" w:hanging="360"/>
      </w:pPr>
    </w:lvl>
    <w:lvl w:ilvl="7" w:tplc="92BA877C">
      <w:start w:val="1"/>
      <w:numFmt w:val="lowerLetter"/>
      <w:lvlText w:val="%8."/>
      <w:lvlJc w:val="left"/>
      <w:pPr>
        <w:ind w:left="5760" w:hanging="360"/>
      </w:pPr>
    </w:lvl>
    <w:lvl w:ilvl="8" w:tplc="2D42B664">
      <w:start w:val="1"/>
      <w:numFmt w:val="lowerRoman"/>
      <w:lvlText w:val="%9."/>
      <w:lvlJc w:val="right"/>
      <w:pPr>
        <w:ind w:left="6480" w:hanging="180"/>
      </w:pPr>
    </w:lvl>
  </w:abstractNum>
  <w:abstractNum w:abstractNumId="43">
    <w:nsid w:val="77414A43"/>
    <w:multiLevelType w:val="hybridMultilevel"/>
    <w:tmpl w:val="492A2C80"/>
    <w:lvl w:ilvl="0" w:tplc="1CEAB8F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nsid w:val="7744467C"/>
    <w:multiLevelType w:val="hybridMultilevel"/>
    <w:tmpl w:val="72DA7330"/>
    <w:lvl w:ilvl="0" w:tplc="D7B008A8">
      <w:start w:val="1"/>
      <w:numFmt w:val="lowerLetter"/>
      <w:lvlText w:val="%1."/>
      <w:lvlJc w:val="left"/>
      <w:pPr>
        <w:ind w:left="206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8790043"/>
    <w:multiLevelType w:val="hybridMultilevel"/>
    <w:tmpl w:val="52946AB0"/>
    <w:lvl w:ilvl="0" w:tplc="5EAEB73E">
      <w:start w:val="1"/>
      <w:numFmt w:val="lowerLetter"/>
      <w:lvlText w:val="%1."/>
      <w:lvlJc w:val="left"/>
      <w:pPr>
        <w:ind w:left="975" w:hanging="61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94D4D42"/>
    <w:multiLevelType w:val="hybridMultilevel"/>
    <w:tmpl w:val="BB3A2DCE"/>
    <w:lvl w:ilvl="0" w:tplc="857446C8">
      <w:start w:val="1"/>
      <w:numFmt w:val="decimal"/>
      <w:lvlText w:val="%1."/>
      <w:lvlJc w:val="left"/>
      <w:pPr>
        <w:ind w:left="1290" w:hanging="93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95F05A9"/>
    <w:multiLevelType w:val="hybridMultilevel"/>
    <w:tmpl w:val="7110E464"/>
    <w:lvl w:ilvl="0" w:tplc="80E2F29E">
      <w:start w:val="1"/>
      <w:numFmt w:val="decimal"/>
      <w:lvlText w:val="%1."/>
      <w:lvlJc w:val="left"/>
      <w:pPr>
        <w:ind w:left="720" w:hanging="360"/>
      </w:pPr>
      <w:rPr>
        <w:rFonts w:ascii="Gulliver" w:eastAsia="Microsoft Yi Baiti" w:hAnsi="Gulliver"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98D598E"/>
    <w:multiLevelType w:val="hybridMultilevel"/>
    <w:tmpl w:val="F2040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BF41D2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7CF93E66"/>
    <w:multiLevelType w:val="multilevel"/>
    <w:tmpl w:val="33D82CB8"/>
    <w:lvl w:ilvl="0">
      <w:start w:val="2"/>
      <w:numFmt w:val="decimal"/>
      <w:lvlText w:val="%1."/>
      <w:lvlJc w:val="left"/>
      <w:pPr>
        <w:ind w:left="965" w:hanging="540"/>
      </w:pPr>
      <w:rPr>
        <w:rFonts w:hint="default"/>
      </w:rPr>
    </w:lvl>
    <w:lvl w:ilvl="1">
      <w:start w:val="5"/>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0"/>
  </w:num>
  <w:num w:numId="2">
    <w:abstractNumId w:val="50"/>
  </w:num>
  <w:num w:numId="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8"/>
  </w:num>
  <w:num w:numId="11">
    <w:abstractNumId w:val="32"/>
  </w:num>
  <w:num w:numId="12">
    <w:abstractNumId w:val="41"/>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20"/>
  </w:num>
  <w:num w:numId="16">
    <w:abstractNumId w:val="17"/>
  </w:num>
  <w:num w:numId="17">
    <w:abstractNumId w:val="23"/>
  </w:num>
  <w:num w:numId="18">
    <w:abstractNumId w:val="39"/>
  </w:num>
  <w:num w:numId="19">
    <w:abstractNumId w:val="37"/>
  </w:num>
  <w:num w:numId="20">
    <w:abstractNumId w:val="33"/>
  </w:num>
  <w:num w:numId="21">
    <w:abstractNumId w:val="11"/>
  </w:num>
  <w:num w:numId="22">
    <w:abstractNumId w:val="19"/>
  </w:num>
  <w:num w:numId="23">
    <w:abstractNumId w:val="2"/>
  </w:num>
  <w:num w:numId="24">
    <w:abstractNumId w:val="5"/>
  </w:num>
  <w:num w:numId="25">
    <w:abstractNumId w:val="35"/>
  </w:num>
  <w:num w:numId="26">
    <w:abstractNumId w:val="12"/>
  </w:num>
  <w:num w:numId="27">
    <w:abstractNumId w:val="25"/>
  </w:num>
  <w:num w:numId="28">
    <w:abstractNumId w:val="1"/>
  </w:num>
  <w:num w:numId="29">
    <w:abstractNumId w:val="44"/>
  </w:num>
  <w:num w:numId="30">
    <w:abstractNumId w:val="22"/>
  </w:num>
  <w:num w:numId="31">
    <w:abstractNumId w:val="6"/>
  </w:num>
  <w:num w:numId="32">
    <w:abstractNumId w:val="21"/>
  </w:num>
  <w:num w:numId="33">
    <w:abstractNumId w:val="34"/>
  </w:num>
  <w:num w:numId="34">
    <w:abstractNumId w:val="8"/>
  </w:num>
  <w:num w:numId="35">
    <w:abstractNumId w:val="46"/>
  </w:num>
  <w:num w:numId="36">
    <w:abstractNumId w:val="45"/>
  </w:num>
  <w:num w:numId="37">
    <w:abstractNumId w:val="49"/>
  </w:num>
  <w:num w:numId="38">
    <w:abstractNumId w:val="43"/>
  </w:num>
  <w:num w:numId="39">
    <w:abstractNumId w:val="36"/>
  </w:num>
  <w:num w:numId="40">
    <w:abstractNumId w:val="30"/>
  </w:num>
  <w:num w:numId="41">
    <w:abstractNumId w:val="47"/>
  </w:num>
  <w:num w:numId="42">
    <w:abstractNumId w:val="9"/>
  </w:num>
  <w:num w:numId="43">
    <w:abstractNumId w:val="26"/>
  </w:num>
  <w:num w:numId="44">
    <w:abstractNumId w:val="48"/>
  </w:num>
  <w:num w:numId="45">
    <w:abstractNumId w:val="7"/>
  </w:num>
  <w:num w:numId="46">
    <w:abstractNumId w:val="3"/>
  </w:num>
  <w:num w:numId="47">
    <w:abstractNumId w:val="31"/>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num>
  <w:num w:numId="50">
    <w:abstractNumId w:val="38"/>
  </w:num>
  <w:num w:numId="51">
    <w:abstractNumId w:val="2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evenAndOddHeaders/>
  <w:drawingGridHorizontalSpacing w:val="79"/>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7A5"/>
    <w:rsid w:val="000003B1"/>
    <w:rsid w:val="00000BC7"/>
    <w:rsid w:val="0000117B"/>
    <w:rsid w:val="0000120B"/>
    <w:rsid w:val="000012FA"/>
    <w:rsid w:val="00001E08"/>
    <w:rsid w:val="0000242B"/>
    <w:rsid w:val="0000250A"/>
    <w:rsid w:val="00002F88"/>
    <w:rsid w:val="00003270"/>
    <w:rsid w:val="00003275"/>
    <w:rsid w:val="00003347"/>
    <w:rsid w:val="000044AC"/>
    <w:rsid w:val="00004F07"/>
    <w:rsid w:val="00005E41"/>
    <w:rsid w:val="00005EDD"/>
    <w:rsid w:val="00006712"/>
    <w:rsid w:val="00006BE8"/>
    <w:rsid w:val="000078E3"/>
    <w:rsid w:val="00010258"/>
    <w:rsid w:val="0001026F"/>
    <w:rsid w:val="000103B3"/>
    <w:rsid w:val="000107F2"/>
    <w:rsid w:val="0001186F"/>
    <w:rsid w:val="00011B1A"/>
    <w:rsid w:val="00011FE2"/>
    <w:rsid w:val="00012446"/>
    <w:rsid w:val="00012C5F"/>
    <w:rsid w:val="000132F8"/>
    <w:rsid w:val="000133DB"/>
    <w:rsid w:val="0001411E"/>
    <w:rsid w:val="0001417F"/>
    <w:rsid w:val="00014248"/>
    <w:rsid w:val="00014400"/>
    <w:rsid w:val="00014C1B"/>
    <w:rsid w:val="00015047"/>
    <w:rsid w:val="0001590E"/>
    <w:rsid w:val="000159E1"/>
    <w:rsid w:val="00015FB6"/>
    <w:rsid w:val="0001618A"/>
    <w:rsid w:val="00016309"/>
    <w:rsid w:val="00016734"/>
    <w:rsid w:val="000167B7"/>
    <w:rsid w:val="00016F1C"/>
    <w:rsid w:val="0002021B"/>
    <w:rsid w:val="000203F1"/>
    <w:rsid w:val="00020A39"/>
    <w:rsid w:val="00020C75"/>
    <w:rsid w:val="00020FF0"/>
    <w:rsid w:val="0002102B"/>
    <w:rsid w:val="00021855"/>
    <w:rsid w:val="00021AB3"/>
    <w:rsid w:val="00021AB6"/>
    <w:rsid w:val="00021BA8"/>
    <w:rsid w:val="00022813"/>
    <w:rsid w:val="0002374E"/>
    <w:rsid w:val="000238BD"/>
    <w:rsid w:val="00024187"/>
    <w:rsid w:val="000241BD"/>
    <w:rsid w:val="0002424A"/>
    <w:rsid w:val="000247A5"/>
    <w:rsid w:val="0002513D"/>
    <w:rsid w:val="000263FE"/>
    <w:rsid w:val="00026779"/>
    <w:rsid w:val="000268CB"/>
    <w:rsid w:val="00026D68"/>
    <w:rsid w:val="00026E43"/>
    <w:rsid w:val="000273FD"/>
    <w:rsid w:val="0002779C"/>
    <w:rsid w:val="00027A65"/>
    <w:rsid w:val="00027B3E"/>
    <w:rsid w:val="00027C6F"/>
    <w:rsid w:val="000302B4"/>
    <w:rsid w:val="00030641"/>
    <w:rsid w:val="00030B7E"/>
    <w:rsid w:val="00030CB7"/>
    <w:rsid w:val="00030D14"/>
    <w:rsid w:val="000314AC"/>
    <w:rsid w:val="00031E53"/>
    <w:rsid w:val="00032130"/>
    <w:rsid w:val="0003440F"/>
    <w:rsid w:val="00034484"/>
    <w:rsid w:val="00035920"/>
    <w:rsid w:val="00035CF5"/>
    <w:rsid w:val="00035D78"/>
    <w:rsid w:val="00035DE6"/>
    <w:rsid w:val="00037374"/>
    <w:rsid w:val="00037ACB"/>
    <w:rsid w:val="00037B51"/>
    <w:rsid w:val="00040329"/>
    <w:rsid w:val="00040658"/>
    <w:rsid w:val="00040E72"/>
    <w:rsid w:val="00040F3A"/>
    <w:rsid w:val="00041061"/>
    <w:rsid w:val="000410C5"/>
    <w:rsid w:val="0004150E"/>
    <w:rsid w:val="00041E56"/>
    <w:rsid w:val="00042975"/>
    <w:rsid w:val="000429B0"/>
    <w:rsid w:val="00042DE9"/>
    <w:rsid w:val="00043088"/>
    <w:rsid w:val="0004313F"/>
    <w:rsid w:val="000433E9"/>
    <w:rsid w:val="00043FE5"/>
    <w:rsid w:val="000441C8"/>
    <w:rsid w:val="00044509"/>
    <w:rsid w:val="000455EB"/>
    <w:rsid w:val="000457E5"/>
    <w:rsid w:val="0004601E"/>
    <w:rsid w:val="0004604D"/>
    <w:rsid w:val="00046542"/>
    <w:rsid w:val="00046DB6"/>
    <w:rsid w:val="000477CF"/>
    <w:rsid w:val="000478FA"/>
    <w:rsid w:val="00047998"/>
    <w:rsid w:val="000479A8"/>
    <w:rsid w:val="00047B9A"/>
    <w:rsid w:val="00047EC2"/>
    <w:rsid w:val="0005059F"/>
    <w:rsid w:val="0005095B"/>
    <w:rsid w:val="00050CB3"/>
    <w:rsid w:val="00050D36"/>
    <w:rsid w:val="00050E67"/>
    <w:rsid w:val="00051A41"/>
    <w:rsid w:val="00051CFC"/>
    <w:rsid w:val="0005238E"/>
    <w:rsid w:val="0005260D"/>
    <w:rsid w:val="00052736"/>
    <w:rsid w:val="0005308E"/>
    <w:rsid w:val="00053983"/>
    <w:rsid w:val="000540D3"/>
    <w:rsid w:val="0005411C"/>
    <w:rsid w:val="0005472E"/>
    <w:rsid w:val="00054A05"/>
    <w:rsid w:val="00055573"/>
    <w:rsid w:val="000557C1"/>
    <w:rsid w:val="000560A5"/>
    <w:rsid w:val="00056477"/>
    <w:rsid w:val="0005672C"/>
    <w:rsid w:val="000567D7"/>
    <w:rsid w:val="000569B8"/>
    <w:rsid w:val="00056AC8"/>
    <w:rsid w:val="00056CE7"/>
    <w:rsid w:val="00056D73"/>
    <w:rsid w:val="00057F84"/>
    <w:rsid w:val="00060BC1"/>
    <w:rsid w:val="000615B2"/>
    <w:rsid w:val="000617C9"/>
    <w:rsid w:val="00061F92"/>
    <w:rsid w:val="000620FF"/>
    <w:rsid w:val="00063173"/>
    <w:rsid w:val="00063D5A"/>
    <w:rsid w:val="00063F15"/>
    <w:rsid w:val="0006427E"/>
    <w:rsid w:val="000647D6"/>
    <w:rsid w:val="000649D8"/>
    <w:rsid w:val="00064DDD"/>
    <w:rsid w:val="0006574E"/>
    <w:rsid w:val="00066011"/>
    <w:rsid w:val="000661B1"/>
    <w:rsid w:val="00066260"/>
    <w:rsid w:val="000665EB"/>
    <w:rsid w:val="000669A9"/>
    <w:rsid w:val="00070BBD"/>
    <w:rsid w:val="00071562"/>
    <w:rsid w:val="00071F01"/>
    <w:rsid w:val="000721BC"/>
    <w:rsid w:val="0007247E"/>
    <w:rsid w:val="000726B8"/>
    <w:rsid w:val="000731CD"/>
    <w:rsid w:val="0007339D"/>
    <w:rsid w:val="000733CF"/>
    <w:rsid w:val="000735FA"/>
    <w:rsid w:val="000739C4"/>
    <w:rsid w:val="00073AB8"/>
    <w:rsid w:val="00073F71"/>
    <w:rsid w:val="000741EB"/>
    <w:rsid w:val="000744A9"/>
    <w:rsid w:val="00075283"/>
    <w:rsid w:val="00075FB0"/>
    <w:rsid w:val="00075FE8"/>
    <w:rsid w:val="00076751"/>
    <w:rsid w:val="0007682A"/>
    <w:rsid w:val="000769FA"/>
    <w:rsid w:val="00076C62"/>
    <w:rsid w:val="00076DF3"/>
    <w:rsid w:val="000803E0"/>
    <w:rsid w:val="0008054E"/>
    <w:rsid w:val="00080FBB"/>
    <w:rsid w:val="000816C6"/>
    <w:rsid w:val="000817F9"/>
    <w:rsid w:val="0008199B"/>
    <w:rsid w:val="00081A64"/>
    <w:rsid w:val="00081B42"/>
    <w:rsid w:val="00081C4C"/>
    <w:rsid w:val="00082BAE"/>
    <w:rsid w:val="00082FEA"/>
    <w:rsid w:val="000830C0"/>
    <w:rsid w:val="000839D0"/>
    <w:rsid w:val="000842CE"/>
    <w:rsid w:val="0008430D"/>
    <w:rsid w:val="000843AE"/>
    <w:rsid w:val="0008484D"/>
    <w:rsid w:val="000856D4"/>
    <w:rsid w:val="000860D0"/>
    <w:rsid w:val="00086E7D"/>
    <w:rsid w:val="00086F2C"/>
    <w:rsid w:val="00086FF4"/>
    <w:rsid w:val="00087422"/>
    <w:rsid w:val="0008797F"/>
    <w:rsid w:val="000904FC"/>
    <w:rsid w:val="000907A5"/>
    <w:rsid w:val="00090A5E"/>
    <w:rsid w:val="00090CF3"/>
    <w:rsid w:val="000912BA"/>
    <w:rsid w:val="000917DB"/>
    <w:rsid w:val="00091A02"/>
    <w:rsid w:val="00091B83"/>
    <w:rsid w:val="00091E63"/>
    <w:rsid w:val="000922CA"/>
    <w:rsid w:val="000922CC"/>
    <w:rsid w:val="00093A41"/>
    <w:rsid w:val="00093B75"/>
    <w:rsid w:val="00093E31"/>
    <w:rsid w:val="00094D18"/>
    <w:rsid w:val="000953CE"/>
    <w:rsid w:val="0009544F"/>
    <w:rsid w:val="00095BE1"/>
    <w:rsid w:val="00095E8F"/>
    <w:rsid w:val="00096168"/>
    <w:rsid w:val="00096706"/>
    <w:rsid w:val="00096D60"/>
    <w:rsid w:val="00096E50"/>
    <w:rsid w:val="000A030C"/>
    <w:rsid w:val="000A064D"/>
    <w:rsid w:val="000A07A9"/>
    <w:rsid w:val="000A103B"/>
    <w:rsid w:val="000A11E7"/>
    <w:rsid w:val="000A1271"/>
    <w:rsid w:val="000A168A"/>
    <w:rsid w:val="000A1EA8"/>
    <w:rsid w:val="000A287F"/>
    <w:rsid w:val="000A2D77"/>
    <w:rsid w:val="000A32E5"/>
    <w:rsid w:val="000A3DD9"/>
    <w:rsid w:val="000A4575"/>
    <w:rsid w:val="000A485C"/>
    <w:rsid w:val="000A4AFB"/>
    <w:rsid w:val="000A5174"/>
    <w:rsid w:val="000A51A0"/>
    <w:rsid w:val="000A5238"/>
    <w:rsid w:val="000A5A9D"/>
    <w:rsid w:val="000A5ED1"/>
    <w:rsid w:val="000A61A2"/>
    <w:rsid w:val="000A6749"/>
    <w:rsid w:val="000A683D"/>
    <w:rsid w:val="000A6981"/>
    <w:rsid w:val="000A7D94"/>
    <w:rsid w:val="000B04B9"/>
    <w:rsid w:val="000B0D15"/>
    <w:rsid w:val="000B0D4D"/>
    <w:rsid w:val="000B1073"/>
    <w:rsid w:val="000B20F5"/>
    <w:rsid w:val="000B22FC"/>
    <w:rsid w:val="000B296C"/>
    <w:rsid w:val="000B2CF0"/>
    <w:rsid w:val="000B2D54"/>
    <w:rsid w:val="000B2DE6"/>
    <w:rsid w:val="000B326A"/>
    <w:rsid w:val="000B407D"/>
    <w:rsid w:val="000B4719"/>
    <w:rsid w:val="000B4AF9"/>
    <w:rsid w:val="000B53F8"/>
    <w:rsid w:val="000B57D3"/>
    <w:rsid w:val="000B64CD"/>
    <w:rsid w:val="000B72C2"/>
    <w:rsid w:val="000B7689"/>
    <w:rsid w:val="000B7A7E"/>
    <w:rsid w:val="000C03CD"/>
    <w:rsid w:val="000C0B10"/>
    <w:rsid w:val="000C0FE7"/>
    <w:rsid w:val="000C269B"/>
    <w:rsid w:val="000C3129"/>
    <w:rsid w:val="000C3F72"/>
    <w:rsid w:val="000C43E5"/>
    <w:rsid w:val="000C4935"/>
    <w:rsid w:val="000C4AC8"/>
    <w:rsid w:val="000C5697"/>
    <w:rsid w:val="000C59BE"/>
    <w:rsid w:val="000C5B55"/>
    <w:rsid w:val="000C600D"/>
    <w:rsid w:val="000C62D6"/>
    <w:rsid w:val="000C6333"/>
    <w:rsid w:val="000C6CC1"/>
    <w:rsid w:val="000C75DE"/>
    <w:rsid w:val="000D0487"/>
    <w:rsid w:val="000D1548"/>
    <w:rsid w:val="000D1C3E"/>
    <w:rsid w:val="000D1DFC"/>
    <w:rsid w:val="000D1F17"/>
    <w:rsid w:val="000D1FC9"/>
    <w:rsid w:val="000D21D4"/>
    <w:rsid w:val="000D27BE"/>
    <w:rsid w:val="000D2A1D"/>
    <w:rsid w:val="000D2AD9"/>
    <w:rsid w:val="000D2F55"/>
    <w:rsid w:val="000D3225"/>
    <w:rsid w:val="000D3A4C"/>
    <w:rsid w:val="000D3B49"/>
    <w:rsid w:val="000D3FA5"/>
    <w:rsid w:val="000D3FFD"/>
    <w:rsid w:val="000D4A5A"/>
    <w:rsid w:val="000D4E5D"/>
    <w:rsid w:val="000D55F4"/>
    <w:rsid w:val="000D566D"/>
    <w:rsid w:val="000D704A"/>
    <w:rsid w:val="000E0CA9"/>
    <w:rsid w:val="000E0CE2"/>
    <w:rsid w:val="000E0D92"/>
    <w:rsid w:val="000E0E6C"/>
    <w:rsid w:val="000E0E7A"/>
    <w:rsid w:val="000E112C"/>
    <w:rsid w:val="000E1C52"/>
    <w:rsid w:val="000E1EA0"/>
    <w:rsid w:val="000E1EFD"/>
    <w:rsid w:val="000E2CB6"/>
    <w:rsid w:val="000E332F"/>
    <w:rsid w:val="000E350B"/>
    <w:rsid w:val="000E3740"/>
    <w:rsid w:val="000E3775"/>
    <w:rsid w:val="000E38CF"/>
    <w:rsid w:val="000E3E74"/>
    <w:rsid w:val="000E43DA"/>
    <w:rsid w:val="000E43F7"/>
    <w:rsid w:val="000E47CC"/>
    <w:rsid w:val="000E4E5B"/>
    <w:rsid w:val="000E5550"/>
    <w:rsid w:val="000E6529"/>
    <w:rsid w:val="000E69E1"/>
    <w:rsid w:val="000E6F80"/>
    <w:rsid w:val="000E7A24"/>
    <w:rsid w:val="000E7CB8"/>
    <w:rsid w:val="000F009E"/>
    <w:rsid w:val="000F03B9"/>
    <w:rsid w:val="000F05AE"/>
    <w:rsid w:val="000F18EB"/>
    <w:rsid w:val="000F272D"/>
    <w:rsid w:val="000F3BB6"/>
    <w:rsid w:val="000F4490"/>
    <w:rsid w:val="000F4FDC"/>
    <w:rsid w:val="000F5B45"/>
    <w:rsid w:val="000F5C6F"/>
    <w:rsid w:val="000F5CEA"/>
    <w:rsid w:val="000F5F9D"/>
    <w:rsid w:val="000F6071"/>
    <w:rsid w:val="000F68D4"/>
    <w:rsid w:val="000F73D4"/>
    <w:rsid w:val="000F7821"/>
    <w:rsid w:val="00100A54"/>
    <w:rsid w:val="00100DCF"/>
    <w:rsid w:val="00100E20"/>
    <w:rsid w:val="0010123B"/>
    <w:rsid w:val="00101BAC"/>
    <w:rsid w:val="001026BC"/>
    <w:rsid w:val="001037F4"/>
    <w:rsid w:val="001038CE"/>
    <w:rsid w:val="00104205"/>
    <w:rsid w:val="001042A8"/>
    <w:rsid w:val="00104640"/>
    <w:rsid w:val="00104B29"/>
    <w:rsid w:val="00105258"/>
    <w:rsid w:val="00106094"/>
    <w:rsid w:val="00106D05"/>
    <w:rsid w:val="00107156"/>
    <w:rsid w:val="00107398"/>
    <w:rsid w:val="00107400"/>
    <w:rsid w:val="00110060"/>
    <w:rsid w:val="00110553"/>
    <w:rsid w:val="001106CC"/>
    <w:rsid w:val="00110705"/>
    <w:rsid w:val="001107EB"/>
    <w:rsid w:val="0011080A"/>
    <w:rsid w:val="00110B2C"/>
    <w:rsid w:val="00110BE2"/>
    <w:rsid w:val="00110F7A"/>
    <w:rsid w:val="0011103C"/>
    <w:rsid w:val="0011165E"/>
    <w:rsid w:val="00111775"/>
    <w:rsid w:val="00112275"/>
    <w:rsid w:val="0011241E"/>
    <w:rsid w:val="001124AA"/>
    <w:rsid w:val="001127B5"/>
    <w:rsid w:val="001128FA"/>
    <w:rsid w:val="001129C0"/>
    <w:rsid w:val="00113B00"/>
    <w:rsid w:val="001141DC"/>
    <w:rsid w:val="00114B91"/>
    <w:rsid w:val="00115101"/>
    <w:rsid w:val="00115584"/>
    <w:rsid w:val="00115BD0"/>
    <w:rsid w:val="00115CB2"/>
    <w:rsid w:val="001160E2"/>
    <w:rsid w:val="0011620E"/>
    <w:rsid w:val="00116758"/>
    <w:rsid w:val="00116C9D"/>
    <w:rsid w:val="00117AEC"/>
    <w:rsid w:val="001207F8"/>
    <w:rsid w:val="00120AAA"/>
    <w:rsid w:val="00120CF6"/>
    <w:rsid w:val="00121156"/>
    <w:rsid w:val="00121235"/>
    <w:rsid w:val="0012136A"/>
    <w:rsid w:val="00121946"/>
    <w:rsid w:val="0012228F"/>
    <w:rsid w:val="0012256E"/>
    <w:rsid w:val="00122794"/>
    <w:rsid w:val="00122974"/>
    <w:rsid w:val="001247B6"/>
    <w:rsid w:val="00124893"/>
    <w:rsid w:val="001248E4"/>
    <w:rsid w:val="00124B78"/>
    <w:rsid w:val="00125188"/>
    <w:rsid w:val="00126315"/>
    <w:rsid w:val="00126959"/>
    <w:rsid w:val="001269F1"/>
    <w:rsid w:val="00127945"/>
    <w:rsid w:val="00127CCA"/>
    <w:rsid w:val="00130461"/>
    <w:rsid w:val="001319B6"/>
    <w:rsid w:val="00131FB4"/>
    <w:rsid w:val="00132219"/>
    <w:rsid w:val="0013289F"/>
    <w:rsid w:val="00132ACA"/>
    <w:rsid w:val="00132B64"/>
    <w:rsid w:val="00132CB3"/>
    <w:rsid w:val="00133D12"/>
    <w:rsid w:val="00133F5D"/>
    <w:rsid w:val="00134595"/>
    <w:rsid w:val="001345BE"/>
    <w:rsid w:val="001346C5"/>
    <w:rsid w:val="001347E5"/>
    <w:rsid w:val="00134F24"/>
    <w:rsid w:val="00135ED1"/>
    <w:rsid w:val="00135FF8"/>
    <w:rsid w:val="00136069"/>
    <w:rsid w:val="00136603"/>
    <w:rsid w:val="00137AF4"/>
    <w:rsid w:val="00137AFC"/>
    <w:rsid w:val="0014006C"/>
    <w:rsid w:val="00140E23"/>
    <w:rsid w:val="0014112A"/>
    <w:rsid w:val="0014155E"/>
    <w:rsid w:val="00141A71"/>
    <w:rsid w:val="00141D2D"/>
    <w:rsid w:val="00142620"/>
    <w:rsid w:val="00142C13"/>
    <w:rsid w:val="00142FA6"/>
    <w:rsid w:val="00143022"/>
    <w:rsid w:val="001431C2"/>
    <w:rsid w:val="00143682"/>
    <w:rsid w:val="00144D75"/>
    <w:rsid w:val="001452E3"/>
    <w:rsid w:val="001458AE"/>
    <w:rsid w:val="00145C49"/>
    <w:rsid w:val="00146233"/>
    <w:rsid w:val="0014633A"/>
    <w:rsid w:val="001463B6"/>
    <w:rsid w:val="00146A53"/>
    <w:rsid w:val="00146C33"/>
    <w:rsid w:val="00146DA9"/>
    <w:rsid w:val="00146F0C"/>
    <w:rsid w:val="00147733"/>
    <w:rsid w:val="001504EF"/>
    <w:rsid w:val="0015076C"/>
    <w:rsid w:val="00150B29"/>
    <w:rsid w:val="00151368"/>
    <w:rsid w:val="0015142E"/>
    <w:rsid w:val="00151A44"/>
    <w:rsid w:val="00152972"/>
    <w:rsid w:val="001533F0"/>
    <w:rsid w:val="00153957"/>
    <w:rsid w:val="00153B4F"/>
    <w:rsid w:val="00153E69"/>
    <w:rsid w:val="0015400A"/>
    <w:rsid w:val="0015444A"/>
    <w:rsid w:val="00154A94"/>
    <w:rsid w:val="00154B25"/>
    <w:rsid w:val="00155CFE"/>
    <w:rsid w:val="00155D45"/>
    <w:rsid w:val="001562EC"/>
    <w:rsid w:val="0015639D"/>
    <w:rsid w:val="00157410"/>
    <w:rsid w:val="0015753C"/>
    <w:rsid w:val="001577D6"/>
    <w:rsid w:val="00160328"/>
    <w:rsid w:val="00160B6C"/>
    <w:rsid w:val="001620F0"/>
    <w:rsid w:val="001621D7"/>
    <w:rsid w:val="00162919"/>
    <w:rsid w:val="001632D5"/>
    <w:rsid w:val="001636C0"/>
    <w:rsid w:val="001639A1"/>
    <w:rsid w:val="00163ED5"/>
    <w:rsid w:val="001651CC"/>
    <w:rsid w:val="001655F1"/>
    <w:rsid w:val="00165925"/>
    <w:rsid w:val="00165E13"/>
    <w:rsid w:val="001663B7"/>
    <w:rsid w:val="00166BBE"/>
    <w:rsid w:val="001670C3"/>
    <w:rsid w:val="00167414"/>
    <w:rsid w:val="00167AAA"/>
    <w:rsid w:val="00167B10"/>
    <w:rsid w:val="00167BF8"/>
    <w:rsid w:val="00167E23"/>
    <w:rsid w:val="00167ED4"/>
    <w:rsid w:val="00170038"/>
    <w:rsid w:val="00170A35"/>
    <w:rsid w:val="00170B22"/>
    <w:rsid w:val="00170BD8"/>
    <w:rsid w:val="00170C61"/>
    <w:rsid w:val="00171777"/>
    <w:rsid w:val="001717A5"/>
    <w:rsid w:val="00172EC0"/>
    <w:rsid w:val="0017312B"/>
    <w:rsid w:val="00173223"/>
    <w:rsid w:val="00173681"/>
    <w:rsid w:val="00173B1B"/>
    <w:rsid w:val="00173DB9"/>
    <w:rsid w:val="00173ECD"/>
    <w:rsid w:val="00173ED7"/>
    <w:rsid w:val="0017417E"/>
    <w:rsid w:val="0017584E"/>
    <w:rsid w:val="00175969"/>
    <w:rsid w:val="00175CED"/>
    <w:rsid w:val="00176230"/>
    <w:rsid w:val="00176C20"/>
    <w:rsid w:val="0017765F"/>
    <w:rsid w:val="00180737"/>
    <w:rsid w:val="001811BA"/>
    <w:rsid w:val="001812C6"/>
    <w:rsid w:val="00181382"/>
    <w:rsid w:val="0018210D"/>
    <w:rsid w:val="00182435"/>
    <w:rsid w:val="001824D4"/>
    <w:rsid w:val="001826A1"/>
    <w:rsid w:val="0018272E"/>
    <w:rsid w:val="00182A5F"/>
    <w:rsid w:val="00182A66"/>
    <w:rsid w:val="00182B80"/>
    <w:rsid w:val="001832E8"/>
    <w:rsid w:val="00183943"/>
    <w:rsid w:val="00183A57"/>
    <w:rsid w:val="001840F8"/>
    <w:rsid w:val="00184771"/>
    <w:rsid w:val="00184AF9"/>
    <w:rsid w:val="0018524F"/>
    <w:rsid w:val="0018574F"/>
    <w:rsid w:val="00185D53"/>
    <w:rsid w:val="00187B9E"/>
    <w:rsid w:val="001905C9"/>
    <w:rsid w:val="00190772"/>
    <w:rsid w:val="00190899"/>
    <w:rsid w:val="00190A4F"/>
    <w:rsid w:val="00190AC3"/>
    <w:rsid w:val="00190ACA"/>
    <w:rsid w:val="00190C12"/>
    <w:rsid w:val="00190C4A"/>
    <w:rsid w:val="00190D9D"/>
    <w:rsid w:val="00191348"/>
    <w:rsid w:val="001918F6"/>
    <w:rsid w:val="00191B8B"/>
    <w:rsid w:val="0019228E"/>
    <w:rsid w:val="00193915"/>
    <w:rsid w:val="001941BB"/>
    <w:rsid w:val="0019449E"/>
    <w:rsid w:val="00194D33"/>
    <w:rsid w:val="00194E50"/>
    <w:rsid w:val="001953DE"/>
    <w:rsid w:val="0019681B"/>
    <w:rsid w:val="00196918"/>
    <w:rsid w:val="00196AFF"/>
    <w:rsid w:val="00196FBD"/>
    <w:rsid w:val="00197026"/>
    <w:rsid w:val="001977EA"/>
    <w:rsid w:val="00197E6F"/>
    <w:rsid w:val="001A0057"/>
    <w:rsid w:val="001A01F7"/>
    <w:rsid w:val="001A0319"/>
    <w:rsid w:val="001A05E6"/>
    <w:rsid w:val="001A06E8"/>
    <w:rsid w:val="001A09D4"/>
    <w:rsid w:val="001A0CDC"/>
    <w:rsid w:val="001A24BD"/>
    <w:rsid w:val="001A2A18"/>
    <w:rsid w:val="001A2AF3"/>
    <w:rsid w:val="001A3006"/>
    <w:rsid w:val="001A31D8"/>
    <w:rsid w:val="001A46B9"/>
    <w:rsid w:val="001A4A9D"/>
    <w:rsid w:val="001A55B5"/>
    <w:rsid w:val="001A5AA0"/>
    <w:rsid w:val="001A622E"/>
    <w:rsid w:val="001A6D10"/>
    <w:rsid w:val="001A6DAB"/>
    <w:rsid w:val="001A6F26"/>
    <w:rsid w:val="001A7097"/>
    <w:rsid w:val="001A79CE"/>
    <w:rsid w:val="001A7D50"/>
    <w:rsid w:val="001A7D5E"/>
    <w:rsid w:val="001B0C4D"/>
    <w:rsid w:val="001B0C51"/>
    <w:rsid w:val="001B1073"/>
    <w:rsid w:val="001B143D"/>
    <w:rsid w:val="001B1DF2"/>
    <w:rsid w:val="001B27B9"/>
    <w:rsid w:val="001B29B6"/>
    <w:rsid w:val="001B3085"/>
    <w:rsid w:val="001B3373"/>
    <w:rsid w:val="001B35AE"/>
    <w:rsid w:val="001B4631"/>
    <w:rsid w:val="001B4889"/>
    <w:rsid w:val="001B5371"/>
    <w:rsid w:val="001B5737"/>
    <w:rsid w:val="001B5781"/>
    <w:rsid w:val="001B66D2"/>
    <w:rsid w:val="001B6707"/>
    <w:rsid w:val="001B6FC9"/>
    <w:rsid w:val="001B7E2A"/>
    <w:rsid w:val="001C01D5"/>
    <w:rsid w:val="001C07E0"/>
    <w:rsid w:val="001C0A61"/>
    <w:rsid w:val="001C0EAD"/>
    <w:rsid w:val="001C13BF"/>
    <w:rsid w:val="001C19A2"/>
    <w:rsid w:val="001C2984"/>
    <w:rsid w:val="001C2A6B"/>
    <w:rsid w:val="001C2F6F"/>
    <w:rsid w:val="001C324B"/>
    <w:rsid w:val="001C360C"/>
    <w:rsid w:val="001C3674"/>
    <w:rsid w:val="001C377C"/>
    <w:rsid w:val="001C3C52"/>
    <w:rsid w:val="001C413C"/>
    <w:rsid w:val="001C435A"/>
    <w:rsid w:val="001C63E1"/>
    <w:rsid w:val="001C65D1"/>
    <w:rsid w:val="001C6874"/>
    <w:rsid w:val="001C7C6D"/>
    <w:rsid w:val="001D032A"/>
    <w:rsid w:val="001D084D"/>
    <w:rsid w:val="001D08F2"/>
    <w:rsid w:val="001D0EB5"/>
    <w:rsid w:val="001D0F2E"/>
    <w:rsid w:val="001D1145"/>
    <w:rsid w:val="001D13E3"/>
    <w:rsid w:val="001D1602"/>
    <w:rsid w:val="001D1DE9"/>
    <w:rsid w:val="001D26B7"/>
    <w:rsid w:val="001D2DF9"/>
    <w:rsid w:val="001D376C"/>
    <w:rsid w:val="001D37FB"/>
    <w:rsid w:val="001D3E20"/>
    <w:rsid w:val="001D522B"/>
    <w:rsid w:val="001D572F"/>
    <w:rsid w:val="001D6A0F"/>
    <w:rsid w:val="001D6A67"/>
    <w:rsid w:val="001D6B4E"/>
    <w:rsid w:val="001D6BC3"/>
    <w:rsid w:val="001D7B58"/>
    <w:rsid w:val="001D7C33"/>
    <w:rsid w:val="001D7C3E"/>
    <w:rsid w:val="001D7FD2"/>
    <w:rsid w:val="001E0011"/>
    <w:rsid w:val="001E080B"/>
    <w:rsid w:val="001E0A79"/>
    <w:rsid w:val="001E0B16"/>
    <w:rsid w:val="001E0BDA"/>
    <w:rsid w:val="001E0C1D"/>
    <w:rsid w:val="001E10F2"/>
    <w:rsid w:val="001E1822"/>
    <w:rsid w:val="001E1E19"/>
    <w:rsid w:val="001E222D"/>
    <w:rsid w:val="001E261C"/>
    <w:rsid w:val="001E2667"/>
    <w:rsid w:val="001E275B"/>
    <w:rsid w:val="001E375A"/>
    <w:rsid w:val="001E3B2A"/>
    <w:rsid w:val="001E4F67"/>
    <w:rsid w:val="001E5242"/>
    <w:rsid w:val="001E5636"/>
    <w:rsid w:val="001E5825"/>
    <w:rsid w:val="001E58EB"/>
    <w:rsid w:val="001E63B8"/>
    <w:rsid w:val="001E6860"/>
    <w:rsid w:val="001E739D"/>
    <w:rsid w:val="001E7598"/>
    <w:rsid w:val="001E7C8E"/>
    <w:rsid w:val="001F00FB"/>
    <w:rsid w:val="001F0CAD"/>
    <w:rsid w:val="001F116E"/>
    <w:rsid w:val="001F11CA"/>
    <w:rsid w:val="001F1DDE"/>
    <w:rsid w:val="001F1DE2"/>
    <w:rsid w:val="001F203E"/>
    <w:rsid w:val="001F2086"/>
    <w:rsid w:val="001F2D94"/>
    <w:rsid w:val="001F2EDE"/>
    <w:rsid w:val="001F33E8"/>
    <w:rsid w:val="001F3972"/>
    <w:rsid w:val="001F44E1"/>
    <w:rsid w:val="001F509D"/>
    <w:rsid w:val="001F55CD"/>
    <w:rsid w:val="001F594E"/>
    <w:rsid w:val="001F5BB7"/>
    <w:rsid w:val="001F63A2"/>
    <w:rsid w:val="001F705A"/>
    <w:rsid w:val="001F7392"/>
    <w:rsid w:val="001F7A38"/>
    <w:rsid w:val="001F7B03"/>
    <w:rsid w:val="00200572"/>
    <w:rsid w:val="002005B5"/>
    <w:rsid w:val="0020073D"/>
    <w:rsid w:val="00200DD0"/>
    <w:rsid w:val="00201061"/>
    <w:rsid w:val="002012E1"/>
    <w:rsid w:val="00201C32"/>
    <w:rsid w:val="0020219A"/>
    <w:rsid w:val="00202810"/>
    <w:rsid w:val="002029A3"/>
    <w:rsid w:val="00202D3F"/>
    <w:rsid w:val="00202DD3"/>
    <w:rsid w:val="00202E1B"/>
    <w:rsid w:val="002041C0"/>
    <w:rsid w:val="0020430C"/>
    <w:rsid w:val="002048C0"/>
    <w:rsid w:val="00204A34"/>
    <w:rsid w:val="00204F53"/>
    <w:rsid w:val="00205A30"/>
    <w:rsid w:val="00205C4F"/>
    <w:rsid w:val="00206065"/>
    <w:rsid w:val="002064CB"/>
    <w:rsid w:val="00206648"/>
    <w:rsid w:val="0020676D"/>
    <w:rsid w:val="00206D42"/>
    <w:rsid w:val="00206EDE"/>
    <w:rsid w:val="0020711F"/>
    <w:rsid w:val="0020725E"/>
    <w:rsid w:val="002075C5"/>
    <w:rsid w:val="0021055F"/>
    <w:rsid w:val="0021086D"/>
    <w:rsid w:val="00210CFD"/>
    <w:rsid w:val="00212511"/>
    <w:rsid w:val="00212D3D"/>
    <w:rsid w:val="002137CD"/>
    <w:rsid w:val="00213AB8"/>
    <w:rsid w:val="0021428A"/>
    <w:rsid w:val="002143FC"/>
    <w:rsid w:val="00214B7D"/>
    <w:rsid w:val="00215DE4"/>
    <w:rsid w:val="00215F1F"/>
    <w:rsid w:val="002165BB"/>
    <w:rsid w:val="002165C2"/>
    <w:rsid w:val="0021683F"/>
    <w:rsid w:val="00216A14"/>
    <w:rsid w:val="0021709C"/>
    <w:rsid w:val="00217251"/>
    <w:rsid w:val="00217CE1"/>
    <w:rsid w:val="00220962"/>
    <w:rsid w:val="0022108D"/>
    <w:rsid w:val="00221220"/>
    <w:rsid w:val="00222BC9"/>
    <w:rsid w:val="00223130"/>
    <w:rsid w:val="00223C64"/>
    <w:rsid w:val="00223C86"/>
    <w:rsid w:val="002252E7"/>
    <w:rsid w:val="00225A80"/>
    <w:rsid w:val="00225E57"/>
    <w:rsid w:val="00226DCD"/>
    <w:rsid w:val="00227218"/>
    <w:rsid w:val="00227CCB"/>
    <w:rsid w:val="00227E63"/>
    <w:rsid w:val="002306E4"/>
    <w:rsid w:val="00230A19"/>
    <w:rsid w:val="00230CBA"/>
    <w:rsid w:val="00231DC7"/>
    <w:rsid w:val="00232070"/>
    <w:rsid w:val="002325B6"/>
    <w:rsid w:val="00232A6C"/>
    <w:rsid w:val="00232F1A"/>
    <w:rsid w:val="00233343"/>
    <w:rsid w:val="00233818"/>
    <w:rsid w:val="00234FC8"/>
    <w:rsid w:val="002362F7"/>
    <w:rsid w:val="002366A2"/>
    <w:rsid w:val="00236735"/>
    <w:rsid w:val="002367AF"/>
    <w:rsid w:val="00236BB9"/>
    <w:rsid w:val="0023761B"/>
    <w:rsid w:val="0024013F"/>
    <w:rsid w:val="002417FC"/>
    <w:rsid w:val="00241956"/>
    <w:rsid w:val="002420BE"/>
    <w:rsid w:val="00242DFD"/>
    <w:rsid w:val="002432E4"/>
    <w:rsid w:val="002432F5"/>
    <w:rsid w:val="002435CE"/>
    <w:rsid w:val="002436F6"/>
    <w:rsid w:val="002438C7"/>
    <w:rsid w:val="0024399E"/>
    <w:rsid w:val="00243A5E"/>
    <w:rsid w:val="002441A9"/>
    <w:rsid w:val="00244260"/>
    <w:rsid w:val="002443D2"/>
    <w:rsid w:val="00244856"/>
    <w:rsid w:val="0024491F"/>
    <w:rsid w:val="00244C7C"/>
    <w:rsid w:val="00245941"/>
    <w:rsid w:val="002460BB"/>
    <w:rsid w:val="002463E5"/>
    <w:rsid w:val="00246D73"/>
    <w:rsid w:val="002470B0"/>
    <w:rsid w:val="002474DF"/>
    <w:rsid w:val="00247B49"/>
    <w:rsid w:val="00250929"/>
    <w:rsid w:val="002509EC"/>
    <w:rsid w:val="00251BE6"/>
    <w:rsid w:val="00251D82"/>
    <w:rsid w:val="00251FBC"/>
    <w:rsid w:val="002520E2"/>
    <w:rsid w:val="0025267A"/>
    <w:rsid w:val="00252B98"/>
    <w:rsid w:val="00252BF7"/>
    <w:rsid w:val="00252EA7"/>
    <w:rsid w:val="002530B1"/>
    <w:rsid w:val="002531D0"/>
    <w:rsid w:val="00253BAF"/>
    <w:rsid w:val="00253DB4"/>
    <w:rsid w:val="002554E2"/>
    <w:rsid w:val="00255FBA"/>
    <w:rsid w:val="0025616C"/>
    <w:rsid w:val="00256549"/>
    <w:rsid w:val="0025656E"/>
    <w:rsid w:val="002566CB"/>
    <w:rsid w:val="002568D7"/>
    <w:rsid w:val="00257273"/>
    <w:rsid w:val="00260974"/>
    <w:rsid w:val="0026168C"/>
    <w:rsid w:val="00262DDE"/>
    <w:rsid w:val="00263376"/>
    <w:rsid w:val="0026361B"/>
    <w:rsid w:val="00263BF9"/>
    <w:rsid w:val="002649B8"/>
    <w:rsid w:val="002650E3"/>
    <w:rsid w:val="00265BAB"/>
    <w:rsid w:val="00265EB1"/>
    <w:rsid w:val="00267DE7"/>
    <w:rsid w:val="00267E94"/>
    <w:rsid w:val="002709E1"/>
    <w:rsid w:val="0027109A"/>
    <w:rsid w:val="00271464"/>
    <w:rsid w:val="00271DD2"/>
    <w:rsid w:val="00272690"/>
    <w:rsid w:val="002727F8"/>
    <w:rsid w:val="00272EA1"/>
    <w:rsid w:val="002732C7"/>
    <w:rsid w:val="00273F87"/>
    <w:rsid w:val="002745A1"/>
    <w:rsid w:val="00274AFC"/>
    <w:rsid w:val="00274B95"/>
    <w:rsid w:val="00274ED6"/>
    <w:rsid w:val="00275C0E"/>
    <w:rsid w:val="00276087"/>
    <w:rsid w:val="00276778"/>
    <w:rsid w:val="002769D4"/>
    <w:rsid w:val="00276C2E"/>
    <w:rsid w:val="00276E87"/>
    <w:rsid w:val="00276FA3"/>
    <w:rsid w:val="00277517"/>
    <w:rsid w:val="00277640"/>
    <w:rsid w:val="00277680"/>
    <w:rsid w:val="00277D4D"/>
    <w:rsid w:val="0028052F"/>
    <w:rsid w:val="00280ED7"/>
    <w:rsid w:val="00281032"/>
    <w:rsid w:val="0028184A"/>
    <w:rsid w:val="0028191B"/>
    <w:rsid w:val="00281A79"/>
    <w:rsid w:val="00281E74"/>
    <w:rsid w:val="002826E0"/>
    <w:rsid w:val="00282E38"/>
    <w:rsid w:val="0028358F"/>
    <w:rsid w:val="00284030"/>
    <w:rsid w:val="00284471"/>
    <w:rsid w:val="0028461D"/>
    <w:rsid w:val="002860BC"/>
    <w:rsid w:val="00286250"/>
    <w:rsid w:val="00286EE0"/>
    <w:rsid w:val="0028772A"/>
    <w:rsid w:val="00287907"/>
    <w:rsid w:val="00287B46"/>
    <w:rsid w:val="00287C92"/>
    <w:rsid w:val="00287F29"/>
    <w:rsid w:val="00290008"/>
    <w:rsid w:val="00290043"/>
    <w:rsid w:val="0029142C"/>
    <w:rsid w:val="0029156B"/>
    <w:rsid w:val="00292FAD"/>
    <w:rsid w:val="00293396"/>
    <w:rsid w:val="002935EB"/>
    <w:rsid w:val="00293730"/>
    <w:rsid w:val="002938BC"/>
    <w:rsid w:val="00293BE4"/>
    <w:rsid w:val="00293D4B"/>
    <w:rsid w:val="00293F9C"/>
    <w:rsid w:val="00294324"/>
    <w:rsid w:val="00294DF7"/>
    <w:rsid w:val="002959AD"/>
    <w:rsid w:val="00295D7B"/>
    <w:rsid w:val="00295F5D"/>
    <w:rsid w:val="0029613B"/>
    <w:rsid w:val="0029632F"/>
    <w:rsid w:val="00296621"/>
    <w:rsid w:val="00296B08"/>
    <w:rsid w:val="00296D0C"/>
    <w:rsid w:val="002A04D4"/>
    <w:rsid w:val="002A0D1C"/>
    <w:rsid w:val="002A1635"/>
    <w:rsid w:val="002A17AA"/>
    <w:rsid w:val="002A17BB"/>
    <w:rsid w:val="002A1B6C"/>
    <w:rsid w:val="002A21D9"/>
    <w:rsid w:val="002A24C5"/>
    <w:rsid w:val="002A25C4"/>
    <w:rsid w:val="002A2B65"/>
    <w:rsid w:val="002A2E38"/>
    <w:rsid w:val="002A391C"/>
    <w:rsid w:val="002A47CD"/>
    <w:rsid w:val="002A47FB"/>
    <w:rsid w:val="002A4A69"/>
    <w:rsid w:val="002A4D02"/>
    <w:rsid w:val="002A4D43"/>
    <w:rsid w:val="002A4FF3"/>
    <w:rsid w:val="002A5243"/>
    <w:rsid w:val="002A5508"/>
    <w:rsid w:val="002A56ED"/>
    <w:rsid w:val="002A5F25"/>
    <w:rsid w:val="002A6ABB"/>
    <w:rsid w:val="002A6D4D"/>
    <w:rsid w:val="002A7134"/>
    <w:rsid w:val="002A7178"/>
    <w:rsid w:val="002B02D7"/>
    <w:rsid w:val="002B0782"/>
    <w:rsid w:val="002B112F"/>
    <w:rsid w:val="002B1EC8"/>
    <w:rsid w:val="002B2533"/>
    <w:rsid w:val="002B25A3"/>
    <w:rsid w:val="002B281A"/>
    <w:rsid w:val="002B2FF8"/>
    <w:rsid w:val="002B322E"/>
    <w:rsid w:val="002B3C36"/>
    <w:rsid w:val="002B3C92"/>
    <w:rsid w:val="002B3D14"/>
    <w:rsid w:val="002B3F09"/>
    <w:rsid w:val="002B50DE"/>
    <w:rsid w:val="002B52E6"/>
    <w:rsid w:val="002B5E44"/>
    <w:rsid w:val="002B5FEB"/>
    <w:rsid w:val="002B603A"/>
    <w:rsid w:val="002B67E6"/>
    <w:rsid w:val="002B6A5D"/>
    <w:rsid w:val="002B6D29"/>
    <w:rsid w:val="002B6DD8"/>
    <w:rsid w:val="002B75C6"/>
    <w:rsid w:val="002B770D"/>
    <w:rsid w:val="002C073A"/>
    <w:rsid w:val="002C0AC7"/>
    <w:rsid w:val="002C10CB"/>
    <w:rsid w:val="002C1A69"/>
    <w:rsid w:val="002C1B84"/>
    <w:rsid w:val="002C243A"/>
    <w:rsid w:val="002C25C4"/>
    <w:rsid w:val="002C2A6D"/>
    <w:rsid w:val="002C2CAD"/>
    <w:rsid w:val="002C2D1F"/>
    <w:rsid w:val="002C3EEC"/>
    <w:rsid w:val="002C413C"/>
    <w:rsid w:val="002C419B"/>
    <w:rsid w:val="002C708C"/>
    <w:rsid w:val="002D0488"/>
    <w:rsid w:val="002D1248"/>
    <w:rsid w:val="002D12B8"/>
    <w:rsid w:val="002D14DF"/>
    <w:rsid w:val="002D169B"/>
    <w:rsid w:val="002D19D6"/>
    <w:rsid w:val="002D1DCC"/>
    <w:rsid w:val="002D237E"/>
    <w:rsid w:val="002D2390"/>
    <w:rsid w:val="002D245D"/>
    <w:rsid w:val="002D2775"/>
    <w:rsid w:val="002D2EA6"/>
    <w:rsid w:val="002D317B"/>
    <w:rsid w:val="002D36B4"/>
    <w:rsid w:val="002D36DC"/>
    <w:rsid w:val="002D48A7"/>
    <w:rsid w:val="002D48D5"/>
    <w:rsid w:val="002D4BBD"/>
    <w:rsid w:val="002D4E1A"/>
    <w:rsid w:val="002D5474"/>
    <w:rsid w:val="002D5C34"/>
    <w:rsid w:val="002D646B"/>
    <w:rsid w:val="002D648F"/>
    <w:rsid w:val="002D64EA"/>
    <w:rsid w:val="002D6506"/>
    <w:rsid w:val="002D6A8C"/>
    <w:rsid w:val="002D6C48"/>
    <w:rsid w:val="002D6CEF"/>
    <w:rsid w:val="002D706D"/>
    <w:rsid w:val="002D796D"/>
    <w:rsid w:val="002E05D2"/>
    <w:rsid w:val="002E0BD4"/>
    <w:rsid w:val="002E0E1D"/>
    <w:rsid w:val="002E2198"/>
    <w:rsid w:val="002E22E3"/>
    <w:rsid w:val="002E316B"/>
    <w:rsid w:val="002E3408"/>
    <w:rsid w:val="002E3508"/>
    <w:rsid w:val="002E4049"/>
    <w:rsid w:val="002E4370"/>
    <w:rsid w:val="002E4ECF"/>
    <w:rsid w:val="002E54F5"/>
    <w:rsid w:val="002E5F79"/>
    <w:rsid w:val="002E6EDB"/>
    <w:rsid w:val="002E6FEE"/>
    <w:rsid w:val="002E74EF"/>
    <w:rsid w:val="002F0217"/>
    <w:rsid w:val="002F0495"/>
    <w:rsid w:val="002F093F"/>
    <w:rsid w:val="002F173A"/>
    <w:rsid w:val="002F1CB8"/>
    <w:rsid w:val="002F30BD"/>
    <w:rsid w:val="002F3959"/>
    <w:rsid w:val="002F475B"/>
    <w:rsid w:val="002F47BE"/>
    <w:rsid w:val="002F599E"/>
    <w:rsid w:val="002F6B83"/>
    <w:rsid w:val="002F6E23"/>
    <w:rsid w:val="002F73CE"/>
    <w:rsid w:val="002F74DC"/>
    <w:rsid w:val="002F76A5"/>
    <w:rsid w:val="002F7990"/>
    <w:rsid w:val="003000B3"/>
    <w:rsid w:val="003002BF"/>
    <w:rsid w:val="00300476"/>
    <w:rsid w:val="0030058D"/>
    <w:rsid w:val="0030091B"/>
    <w:rsid w:val="00300B2E"/>
    <w:rsid w:val="0030111B"/>
    <w:rsid w:val="003012C9"/>
    <w:rsid w:val="00301864"/>
    <w:rsid w:val="00301922"/>
    <w:rsid w:val="00301D0C"/>
    <w:rsid w:val="00302362"/>
    <w:rsid w:val="0030291D"/>
    <w:rsid w:val="00302DED"/>
    <w:rsid w:val="00303B00"/>
    <w:rsid w:val="0030431C"/>
    <w:rsid w:val="00304D4A"/>
    <w:rsid w:val="00305D84"/>
    <w:rsid w:val="00305DB9"/>
    <w:rsid w:val="00305F69"/>
    <w:rsid w:val="00306A7C"/>
    <w:rsid w:val="00306A80"/>
    <w:rsid w:val="00306CDE"/>
    <w:rsid w:val="00306E6D"/>
    <w:rsid w:val="00307C9C"/>
    <w:rsid w:val="003101B4"/>
    <w:rsid w:val="00310279"/>
    <w:rsid w:val="00312151"/>
    <w:rsid w:val="0031273A"/>
    <w:rsid w:val="00312EF0"/>
    <w:rsid w:val="003131D7"/>
    <w:rsid w:val="003133AD"/>
    <w:rsid w:val="00313C91"/>
    <w:rsid w:val="003143F2"/>
    <w:rsid w:val="0031477A"/>
    <w:rsid w:val="003148E3"/>
    <w:rsid w:val="00315493"/>
    <w:rsid w:val="00315AFC"/>
    <w:rsid w:val="00316069"/>
    <w:rsid w:val="00317132"/>
    <w:rsid w:val="0031725B"/>
    <w:rsid w:val="003174E3"/>
    <w:rsid w:val="003174EA"/>
    <w:rsid w:val="00317565"/>
    <w:rsid w:val="00317649"/>
    <w:rsid w:val="00317D46"/>
    <w:rsid w:val="0032032E"/>
    <w:rsid w:val="0032039D"/>
    <w:rsid w:val="003205E3"/>
    <w:rsid w:val="003207E4"/>
    <w:rsid w:val="003208B2"/>
    <w:rsid w:val="00320F8D"/>
    <w:rsid w:val="00321606"/>
    <w:rsid w:val="00321899"/>
    <w:rsid w:val="00321EFD"/>
    <w:rsid w:val="00321FD0"/>
    <w:rsid w:val="00321FD4"/>
    <w:rsid w:val="00322258"/>
    <w:rsid w:val="0032271A"/>
    <w:rsid w:val="00322766"/>
    <w:rsid w:val="00323D3C"/>
    <w:rsid w:val="003241B1"/>
    <w:rsid w:val="00324B09"/>
    <w:rsid w:val="00324B26"/>
    <w:rsid w:val="003250C4"/>
    <w:rsid w:val="00325662"/>
    <w:rsid w:val="003257DE"/>
    <w:rsid w:val="003263CF"/>
    <w:rsid w:val="00326ACA"/>
    <w:rsid w:val="00326C74"/>
    <w:rsid w:val="003270C8"/>
    <w:rsid w:val="00330EA3"/>
    <w:rsid w:val="003312A8"/>
    <w:rsid w:val="00331D39"/>
    <w:rsid w:val="003323F7"/>
    <w:rsid w:val="00332A01"/>
    <w:rsid w:val="00332ED3"/>
    <w:rsid w:val="003337B4"/>
    <w:rsid w:val="00333F45"/>
    <w:rsid w:val="00334C05"/>
    <w:rsid w:val="003350B0"/>
    <w:rsid w:val="00335A39"/>
    <w:rsid w:val="00335B98"/>
    <w:rsid w:val="003361C8"/>
    <w:rsid w:val="0033673E"/>
    <w:rsid w:val="00336EEE"/>
    <w:rsid w:val="00337421"/>
    <w:rsid w:val="00337882"/>
    <w:rsid w:val="00337A6E"/>
    <w:rsid w:val="00337AFC"/>
    <w:rsid w:val="0034018C"/>
    <w:rsid w:val="0034054B"/>
    <w:rsid w:val="00340D41"/>
    <w:rsid w:val="00340D63"/>
    <w:rsid w:val="003416D9"/>
    <w:rsid w:val="00341BF3"/>
    <w:rsid w:val="00341ED3"/>
    <w:rsid w:val="00342919"/>
    <w:rsid w:val="00342BB0"/>
    <w:rsid w:val="00342DE5"/>
    <w:rsid w:val="00343D71"/>
    <w:rsid w:val="003445ED"/>
    <w:rsid w:val="0034478B"/>
    <w:rsid w:val="00344F14"/>
    <w:rsid w:val="00345770"/>
    <w:rsid w:val="00345A2D"/>
    <w:rsid w:val="00345A66"/>
    <w:rsid w:val="00345B10"/>
    <w:rsid w:val="00345D61"/>
    <w:rsid w:val="00345D79"/>
    <w:rsid w:val="00346B75"/>
    <w:rsid w:val="00346F25"/>
    <w:rsid w:val="00347272"/>
    <w:rsid w:val="0034735C"/>
    <w:rsid w:val="00347BD1"/>
    <w:rsid w:val="00347C13"/>
    <w:rsid w:val="00347D00"/>
    <w:rsid w:val="00347F3A"/>
    <w:rsid w:val="00350364"/>
    <w:rsid w:val="00350527"/>
    <w:rsid w:val="003505DE"/>
    <w:rsid w:val="003507D4"/>
    <w:rsid w:val="00352352"/>
    <w:rsid w:val="00352861"/>
    <w:rsid w:val="003529C6"/>
    <w:rsid w:val="00352EEB"/>
    <w:rsid w:val="00354AD5"/>
    <w:rsid w:val="00354FF5"/>
    <w:rsid w:val="0035508A"/>
    <w:rsid w:val="003551E9"/>
    <w:rsid w:val="0035578C"/>
    <w:rsid w:val="0035589C"/>
    <w:rsid w:val="003561F7"/>
    <w:rsid w:val="00356284"/>
    <w:rsid w:val="0035647B"/>
    <w:rsid w:val="00357599"/>
    <w:rsid w:val="00357B22"/>
    <w:rsid w:val="00360E15"/>
    <w:rsid w:val="003611CA"/>
    <w:rsid w:val="003614B6"/>
    <w:rsid w:val="00361664"/>
    <w:rsid w:val="003618BA"/>
    <w:rsid w:val="003621A1"/>
    <w:rsid w:val="003624A2"/>
    <w:rsid w:val="003625D1"/>
    <w:rsid w:val="00363315"/>
    <w:rsid w:val="00364117"/>
    <w:rsid w:val="00364162"/>
    <w:rsid w:val="00364E20"/>
    <w:rsid w:val="003650F8"/>
    <w:rsid w:val="00365768"/>
    <w:rsid w:val="00365A47"/>
    <w:rsid w:val="0036628A"/>
    <w:rsid w:val="003663CA"/>
    <w:rsid w:val="003670F8"/>
    <w:rsid w:val="003671A7"/>
    <w:rsid w:val="0036725B"/>
    <w:rsid w:val="0036735B"/>
    <w:rsid w:val="00367666"/>
    <w:rsid w:val="00367FE5"/>
    <w:rsid w:val="00370509"/>
    <w:rsid w:val="00370DD3"/>
    <w:rsid w:val="0037127A"/>
    <w:rsid w:val="0037277E"/>
    <w:rsid w:val="00372803"/>
    <w:rsid w:val="0037295B"/>
    <w:rsid w:val="00372AE5"/>
    <w:rsid w:val="00372C4A"/>
    <w:rsid w:val="00373101"/>
    <w:rsid w:val="00373668"/>
    <w:rsid w:val="0037369B"/>
    <w:rsid w:val="00373815"/>
    <w:rsid w:val="00373C39"/>
    <w:rsid w:val="00374138"/>
    <w:rsid w:val="0037422C"/>
    <w:rsid w:val="00374393"/>
    <w:rsid w:val="0037544F"/>
    <w:rsid w:val="00376393"/>
    <w:rsid w:val="00376512"/>
    <w:rsid w:val="0037783D"/>
    <w:rsid w:val="00377EA7"/>
    <w:rsid w:val="0038056A"/>
    <w:rsid w:val="00380AC6"/>
    <w:rsid w:val="00381020"/>
    <w:rsid w:val="003811EA"/>
    <w:rsid w:val="003814E6"/>
    <w:rsid w:val="003816F5"/>
    <w:rsid w:val="003818A0"/>
    <w:rsid w:val="00381E67"/>
    <w:rsid w:val="00381EDE"/>
    <w:rsid w:val="0038220D"/>
    <w:rsid w:val="00382A62"/>
    <w:rsid w:val="00384A48"/>
    <w:rsid w:val="00384F04"/>
    <w:rsid w:val="00385D28"/>
    <w:rsid w:val="00385DD2"/>
    <w:rsid w:val="00385DFF"/>
    <w:rsid w:val="0038620B"/>
    <w:rsid w:val="003866B0"/>
    <w:rsid w:val="00387375"/>
    <w:rsid w:val="003874E7"/>
    <w:rsid w:val="00387CA5"/>
    <w:rsid w:val="00387D4A"/>
    <w:rsid w:val="00390ED6"/>
    <w:rsid w:val="0039199D"/>
    <w:rsid w:val="00391E0F"/>
    <w:rsid w:val="00392D76"/>
    <w:rsid w:val="00392F84"/>
    <w:rsid w:val="003930BF"/>
    <w:rsid w:val="0039317C"/>
    <w:rsid w:val="00393614"/>
    <w:rsid w:val="00393C55"/>
    <w:rsid w:val="00393D48"/>
    <w:rsid w:val="003943A4"/>
    <w:rsid w:val="00394B12"/>
    <w:rsid w:val="00395195"/>
    <w:rsid w:val="0039530B"/>
    <w:rsid w:val="00397DFB"/>
    <w:rsid w:val="003A0760"/>
    <w:rsid w:val="003A0C71"/>
    <w:rsid w:val="003A116A"/>
    <w:rsid w:val="003A16A9"/>
    <w:rsid w:val="003A1879"/>
    <w:rsid w:val="003A230F"/>
    <w:rsid w:val="003A2888"/>
    <w:rsid w:val="003A3380"/>
    <w:rsid w:val="003A466D"/>
    <w:rsid w:val="003A4921"/>
    <w:rsid w:val="003A536A"/>
    <w:rsid w:val="003A548F"/>
    <w:rsid w:val="003A5BFE"/>
    <w:rsid w:val="003A5FEA"/>
    <w:rsid w:val="003A609C"/>
    <w:rsid w:val="003A6916"/>
    <w:rsid w:val="003A7005"/>
    <w:rsid w:val="003B0597"/>
    <w:rsid w:val="003B0B98"/>
    <w:rsid w:val="003B0E7E"/>
    <w:rsid w:val="003B1E68"/>
    <w:rsid w:val="003B20EF"/>
    <w:rsid w:val="003B244B"/>
    <w:rsid w:val="003B272D"/>
    <w:rsid w:val="003B33D5"/>
    <w:rsid w:val="003B3659"/>
    <w:rsid w:val="003B37E2"/>
    <w:rsid w:val="003B3E77"/>
    <w:rsid w:val="003B42F4"/>
    <w:rsid w:val="003B45A0"/>
    <w:rsid w:val="003B4851"/>
    <w:rsid w:val="003B5394"/>
    <w:rsid w:val="003B5A07"/>
    <w:rsid w:val="003B6207"/>
    <w:rsid w:val="003B62F4"/>
    <w:rsid w:val="003B630B"/>
    <w:rsid w:val="003B68A3"/>
    <w:rsid w:val="003B68E7"/>
    <w:rsid w:val="003B6CEB"/>
    <w:rsid w:val="003B6E23"/>
    <w:rsid w:val="003B6ECD"/>
    <w:rsid w:val="003B6F4F"/>
    <w:rsid w:val="003B7301"/>
    <w:rsid w:val="003B7A89"/>
    <w:rsid w:val="003B7B0E"/>
    <w:rsid w:val="003C0283"/>
    <w:rsid w:val="003C07A6"/>
    <w:rsid w:val="003C085A"/>
    <w:rsid w:val="003C0B6E"/>
    <w:rsid w:val="003C1043"/>
    <w:rsid w:val="003C205A"/>
    <w:rsid w:val="003C219F"/>
    <w:rsid w:val="003C419A"/>
    <w:rsid w:val="003C46C9"/>
    <w:rsid w:val="003C59BA"/>
    <w:rsid w:val="003C6B4E"/>
    <w:rsid w:val="003C6F75"/>
    <w:rsid w:val="003C7426"/>
    <w:rsid w:val="003D0415"/>
    <w:rsid w:val="003D04AE"/>
    <w:rsid w:val="003D10CD"/>
    <w:rsid w:val="003D12B2"/>
    <w:rsid w:val="003D1AB2"/>
    <w:rsid w:val="003D1E35"/>
    <w:rsid w:val="003D1EC5"/>
    <w:rsid w:val="003D2973"/>
    <w:rsid w:val="003D315D"/>
    <w:rsid w:val="003D3561"/>
    <w:rsid w:val="003D35DC"/>
    <w:rsid w:val="003D45A5"/>
    <w:rsid w:val="003D45CB"/>
    <w:rsid w:val="003D492D"/>
    <w:rsid w:val="003D4B1D"/>
    <w:rsid w:val="003D4FB0"/>
    <w:rsid w:val="003D58D6"/>
    <w:rsid w:val="003D6A4C"/>
    <w:rsid w:val="003D6D67"/>
    <w:rsid w:val="003D74D8"/>
    <w:rsid w:val="003D7776"/>
    <w:rsid w:val="003D79EC"/>
    <w:rsid w:val="003D7F3A"/>
    <w:rsid w:val="003E0A50"/>
    <w:rsid w:val="003E0BD2"/>
    <w:rsid w:val="003E1721"/>
    <w:rsid w:val="003E1769"/>
    <w:rsid w:val="003E1A53"/>
    <w:rsid w:val="003E1AFA"/>
    <w:rsid w:val="003E2644"/>
    <w:rsid w:val="003E27EB"/>
    <w:rsid w:val="003E2CD4"/>
    <w:rsid w:val="003E343C"/>
    <w:rsid w:val="003E3C77"/>
    <w:rsid w:val="003E493F"/>
    <w:rsid w:val="003E4B61"/>
    <w:rsid w:val="003E4CD8"/>
    <w:rsid w:val="003E4D42"/>
    <w:rsid w:val="003E5736"/>
    <w:rsid w:val="003E5AED"/>
    <w:rsid w:val="003E6738"/>
    <w:rsid w:val="003E6A14"/>
    <w:rsid w:val="003E6EA2"/>
    <w:rsid w:val="003E752E"/>
    <w:rsid w:val="003E7CE3"/>
    <w:rsid w:val="003F0E0D"/>
    <w:rsid w:val="003F0E5B"/>
    <w:rsid w:val="003F0F98"/>
    <w:rsid w:val="003F1574"/>
    <w:rsid w:val="003F15F9"/>
    <w:rsid w:val="003F182A"/>
    <w:rsid w:val="003F19D2"/>
    <w:rsid w:val="003F2DED"/>
    <w:rsid w:val="003F2F43"/>
    <w:rsid w:val="003F3A50"/>
    <w:rsid w:val="003F3CCE"/>
    <w:rsid w:val="003F465D"/>
    <w:rsid w:val="003F4A94"/>
    <w:rsid w:val="003F52FB"/>
    <w:rsid w:val="003F5308"/>
    <w:rsid w:val="003F5AA9"/>
    <w:rsid w:val="003F5F1C"/>
    <w:rsid w:val="003F5FC2"/>
    <w:rsid w:val="003F7182"/>
    <w:rsid w:val="003F738E"/>
    <w:rsid w:val="003F7485"/>
    <w:rsid w:val="004007F4"/>
    <w:rsid w:val="00400A88"/>
    <w:rsid w:val="00400F53"/>
    <w:rsid w:val="0040163C"/>
    <w:rsid w:val="00401CF1"/>
    <w:rsid w:val="00401F64"/>
    <w:rsid w:val="0040214C"/>
    <w:rsid w:val="004028FC"/>
    <w:rsid w:val="004029D6"/>
    <w:rsid w:val="00402DE0"/>
    <w:rsid w:val="00403667"/>
    <w:rsid w:val="00403706"/>
    <w:rsid w:val="00403725"/>
    <w:rsid w:val="00403A59"/>
    <w:rsid w:val="00403B12"/>
    <w:rsid w:val="00403B7F"/>
    <w:rsid w:val="00404AD5"/>
    <w:rsid w:val="004054E7"/>
    <w:rsid w:val="004058DE"/>
    <w:rsid w:val="00405ECE"/>
    <w:rsid w:val="0040626F"/>
    <w:rsid w:val="0040654F"/>
    <w:rsid w:val="00406B4A"/>
    <w:rsid w:val="00406BCE"/>
    <w:rsid w:val="00406C06"/>
    <w:rsid w:val="00407147"/>
    <w:rsid w:val="00407BF5"/>
    <w:rsid w:val="00407E4D"/>
    <w:rsid w:val="00411196"/>
    <w:rsid w:val="004112CB"/>
    <w:rsid w:val="0041196F"/>
    <w:rsid w:val="00411AFC"/>
    <w:rsid w:val="00411B92"/>
    <w:rsid w:val="00411C7A"/>
    <w:rsid w:val="0041319F"/>
    <w:rsid w:val="00413931"/>
    <w:rsid w:val="00413B81"/>
    <w:rsid w:val="004144A8"/>
    <w:rsid w:val="004152BF"/>
    <w:rsid w:val="004158A9"/>
    <w:rsid w:val="00415CB2"/>
    <w:rsid w:val="004160A7"/>
    <w:rsid w:val="004160E0"/>
    <w:rsid w:val="00416522"/>
    <w:rsid w:val="0041696F"/>
    <w:rsid w:val="004169AA"/>
    <w:rsid w:val="0041705A"/>
    <w:rsid w:val="00417477"/>
    <w:rsid w:val="00420105"/>
    <w:rsid w:val="00421050"/>
    <w:rsid w:val="004210AA"/>
    <w:rsid w:val="0042111E"/>
    <w:rsid w:val="00421206"/>
    <w:rsid w:val="00421919"/>
    <w:rsid w:val="00421E86"/>
    <w:rsid w:val="00422226"/>
    <w:rsid w:val="0042281B"/>
    <w:rsid w:val="0042349A"/>
    <w:rsid w:val="0042362E"/>
    <w:rsid w:val="0042368F"/>
    <w:rsid w:val="0042494B"/>
    <w:rsid w:val="00424AC8"/>
    <w:rsid w:val="00424F75"/>
    <w:rsid w:val="00425110"/>
    <w:rsid w:val="004259BE"/>
    <w:rsid w:val="00425D2A"/>
    <w:rsid w:val="00425EF0"/>
    <w:rsid w:val="0042710E"/>
    <w:rsid w:val="00427788"/>
    <w:rsid w:val="00427C1D"/>
    <w:rsid w:val="00427DF9"/>
    <w:rsid w:val="004302D9"/>
    <w:rsid w:val="00430E66"/>
    <w:rsid w:val="004310B8"/>
    <w:rsid w:val="0043140A"/>
    <w:rsid w:val="00431B9F"/>
    <w:rsid w:val="00431FD6"/>
    <w:rsid w:val="00432738"/>
    <w:rsid w:val="0043273F"/>
    <w:rsid w:val="0043279C"/>
    <w:rsid w:val="00432B43"/>
    <w:rsid w:val="00432B6C"/>
    <w:rsid w:val="00432D92"/>
    <w:rsid w:val="00432EE4"/>
    <w:rsid w:val="00433071"/>
    <w:rsid w:val="004332AE"/>
    <w:rsid w:val="0043378C"/>
    <w:rsid w:val="004340FF"/>
    <w:rsid w:val="004342C4"/>
    <w:rsid w:val="0043447C"/>
    <w:rsid w:val="0043667A"/>
    <w:rsid w:val="004372D9"/>
    <w:rsid w:val="004373F6"/>
    <w:rsid w:val="004375A9"/>
    <w:rsid w:val="004378E7"/>
    <w:rsid w:val="00437A17"/>
    <w:rsid w:val="00437C53"/>
    <w:rsid w:val="004400F9"/>
    <w:rsid w:val="004417FC"/>
    <w:rsid w:val="00441960"/>
    <w:rsid w:val="004420F7"/>
    <w:rsid w:val="0044213F"/>
    <w:rsid w:val="0044261C"/>
    <w:rsid w:val="00442668"/>
    <w:rsid w:val="00442C55"/>
    <w:rsid w:val="00443750"/>
    <w:rsid w:val="00444891"/>
    <w:rsid w:val="004449B8"/>
    <w:rsid w:val="00445221"/>
    <w:rsid w:val="004452E4"/>
    <w:rsid w:val="004467EB"/>
    <w:rsid w:val="00446A67"/>
    <w:rsid w:val="00446D18"/>
    <w:rsid w:val="00446DAA"/>
    <w:rsid w:val="00446E77"/>
    <w:rsid w:val="004501A7"/>
    <w:rsid w:val="004506FA"/>
    <w:rsid w:val="00450927"/>
    <w:rsid w:val="004509A0"/>
    <w:rsid w:val="00450F35"/>
    <w:rsid w:val="004510A6"/>
    <w:rsid w:val="00451A83"/>
    <w:rsid w:val="00452339"/>
    <w:rsid w:val="004531F5"/>
    <w:rsid w:val="004534AF"/>
    <w:rsid w:val="004537C5"/>
    <w:rsid w:val="004553D1"/>
    <w:rsid w:val="004555B3"/>
    <w:rsid w:val="00456C3C"/>
    <w:rsid w:val="00456D86"/>
    <w:rsid w:val="00457CD9"/>
    <w:rsid w:val="00457D73"/>
    <w:rsid w:val="00460575"/>
    <w:rsid w:val="00460E84"/>
    <w:rsid w:val="00461103"/>
    <w:rsid w:val="004617F8"/>
    <w:rsid w:val="004618F0"/>
    <w:rsid w:val="00462BA5"/>
    <w:rsid w:val="004633B4"/>
    <w:rsid w:val="00463EAA"/>
    <w:rsid w:val="00463F50"/>
    <w:rsid w:val="0046452D"/>
    <w:rsid w:val="00464A7F"/>
    <w:rsid w:val="0046548D"/>
    <w:rsid w:val="0046549F"/>
    <w:rsid w:val="004654E6"/>
    <w:rsid w:val="00465955"/>
    <w:rsid w:val="004666BD"/>
    <w:rsid w:val="00466A6D"/>
    <w:rsid w:val="00466F1A"/>
    <w:rsid w:val="00467320"/>
    <w:rsid w:val="00467B4B"/>
    <w:rsid w:val="00467F49"/>
    <w:rsid w:val="0047002B"/>
    <w:rsid w:val="0047019C"/>
    <w:rsid w:val="00470932"/>
    <w:rsid w:val="00470B38"/>
    <w:rsid w:val="004722FA"/>
    <w:rsid w:val="00472E4F"/>
    <w:rsid w:val="00472EB0"/>
    <w:rsid w:val="00473556"/>
    <w:rsid w:val="0047472C"/>
    <w:rsid w:val="0047495B"/>
    <w:rsid w:val="0047499F"/>
    <w:rsid w:val="00475744"/>
    <w:rsid w:val="00475D06"/>
    <w:rsid w:val="00476652"/>
    <w:rsid w:val="004767AB"/>
    <w:rsid w:val="00476888"/>
    <w:rsid w:val="004773A5"/>
    <w:rsid w:val="0047750A"/>
    <w:rsid w:val="00477C43"/>
    <w:rsid w:val="00477D4D"/>
    <w:rsid w:val="004803C4"/>
    <w:rsid w:val="004805F4"/>
    <w:rsid w:val="00480777"/>
    <w:rsid w:val="0048089C"/>
    <w:rsid w:val="0048109B"/>
    <w:rsid w:val="004817F6"/>
    <w:rsid w:val="00481C0F"/>
    <w:rsid w:val="00481FCD"/>
    <w:rsid w:val="004821A5"/>
    <w:rsid w:val="00482597"/>
    <w:rsid w:val="004825E3"/>
    <w:rsid w:val="0048286E"/>
    <w:rsid w:val="00482943"/>
    <w:rsid w:val="00483C4B"/>
    <w:rsid w:val="00483D99"/>
    <w:rsid w:val="00484802"/>
    <w:rsid w:val="004848C5"/>
    <w:rsid w:val="00484945"/>
    <w:rsid w:val="004858ED"/>
    <w:rsid w:val="00485B5B"/>
    <w:rsid w:val="00486639"/>
    <w:rsid w:val="00486849"/>
    <w:rsid w:val="004873D9"/>
    <w:rsid w:val="00487486"/>
    <w:rsid w:val="00487622"/>
    <w:rsid w:val="00490054"/>
    <w:rsid w:val="004900F7"/>
    <w:rsid w:val="0049028F"/>
    <w:rsid w:val="0049031F"/>
    <w:rsid w:val="0049096E"/>
    <w:rsid w:val="00490CFA"/>
    <w:rsid w:val="00491331"/>
    <w:rsid w:val="00491AE4"/>
    <w:rsid w:val="004920D8"/>
    <w:rsid w:val="0049245A"/>
    <w:rsid w:val="004924BE"/>
    <w:rsid w:val="00492B66"/>
    <w:rsid w:val="00492BFC"/>
    <w:rsid w:val="00493194"/>
    <w:rsid w:val="0049348B"/>
    <w:rsid w:val="004936CC"/>
    <w:rsid w:val="00493C46"/>
    <w:rsid w:val="00493CB6"/>
    <w:rsid w:val="00493F16"/>
    <w:rsid w:val="00493F28"/>
    <w:rsid w:val="0049444B"/>
    <w:rsid w:val="004947E3"/>
    <w:rsid w:val="0049566E"/>
    <w:rsid w:val="004959C3"/>
    <w:rsid w:val="00496117"/>
    <w:rsid w:val="004963AD"/>
    <w:rsid w:val="00496AC2"/>
    <w:rsid w:val="0049709C"/>
    <w:rsid w:val="00497B2B"/>
    <w:rsid w:val="00497B54"/>
    <w:rsid w:val="00497B9B"/>
    <w:rsid w:val="004A0A6F"/>
    <w:rsid w:val="004A0BC0"/>
    <w:rsid w:val="004A0D61"/>
    <w:rsid w:val="004A0DB8"/>
    <w:rsid w:val="004A0E26"/>
    <w:rsid w:val="004A1EBA"/>
    <w:rsid w:val="004A2179"/>
    <w:rsid w:val="004A26E4"/>
    <w:rsid w:val="004A272E"/>
    <w:rsid w:val="004A28BF"/>
    <w:rsid w:val="004A2A23"/>
    <w:rsid w:val="004A32E6"/>
    <w:rsid w:val="004A3469"/>
    <w:rsid w:val="004A3B26"/>
    <w:rsid w:val="004A42C2"/>
    <w:rsid w:val="004A42F9"/>
    <w:rsid w:val="004A4915"/>
    <w:rsid w:val="004A4C7D"/>
    <w:rsid w:val="004A4DAD"/>
    <w:rsid w:val="004A600D"/>
    <w:rsid w:val="004A6792"/>
    <w:rsid w:val="004A75B2"/>
    <w:rsid w:val="004A761C"/>
    <w:rsid w:val="004A7713"/>
    <w:rsid w:val="004A7E18"/>
    <w:rsid w:val="004A7F18"/>
    <w:rsid w:val="004B033B"/>
    <w:rsid w:val="004B16F2"/>
    <w:rsid w:val="004B181E"/>
    <w:rsid w:val="004B19B3"/>
    <w:rsid w:val="004B26C3"/>
    <w:rsid w:val="004B37EE"/>
    <w:rsid w:val="004B3C5C"/>
    <w:rsid w:val="004B3D0E"/>
    <w:rsid w:val="004B475D"/>
    <w:rsid w:val="004B4B37"/>
    <w:rsid w:val="004B4B6F"/>
    <w:rsid w:val="004B4E52"/>
    <w:rsid w:val="004B6300"/>
    <w:rsid w:val="004B67DF"/>
    <w:rsid w:val="004B6B8E"/>
    <w:rsid w:val="004B726F"/>
    <w:rsid w:val="004B73A5"/>
    <w:rsid w:val="004B79A5"/>
    <w:rsid w:val="004C0607"/>
    <w:rsid w:val="004C0613"/>
    <w:rsid w:val="004C0925"/>
    <w:rsid w:val="004C09D4"/>
    <w:rsid w:val="004C1172"/>
    <w:rsid w:val="004C15A5"/>
    <w:rsid w:val="004C178C"/>
    <w:rsid w:val="004C1BF5"/>
    <w:rsid w:val="004C255A"/>
    <w:rsid w:val="004C31EC"/>
    <w:rsid w:val="004C33C6"/>
    <w:rsid w:val="004C34EB"/>
    <w:rsid w:val="004C40E6"/>
    <w:rsid w:val="004C438C"/>
    <w:rsid w:val="004C48D6"/>
    <w:rsid w:val="004C54BC"/>
    <w:rsid w:val="004C597E"/>
    <w:rsid w:val="004C59D4"/>
    <w:rsid w:val="004C5BB1"/>
    <w:rsid w:val="004C5F47"/>
    <w:rsid w:val="004C6094"/>
    <w:rsid w:val="004C6BD3"/>
    <w:rsid w:val="004C79FB"/>
    <w:rsid w:val="004C7EBE"/>
    <w:rsid w:val="004D0FF1"/>
    <w:rsid w:val="004D1462"/>
    <w:rsid w:val="004D2DCD"/>
    <w:rsid w:val="004D2E18"/>
    <w:rsid w:val="004D330B"/>
    <w:rsid w:val="004D459D"/>
    <w:rsid w:val="004D4BC7"/>
    <w:rsid w:val="004D4C71"/>
    <w:rsid w:val="004D4CA3"/>
    <w:rsid w:val="004D5003"/>
    <w:rsid w:val="004D520F"/>
    <w:rsid w:val="004D5B17"/>
    <w:rsid w:val="004D5CB1"/>
    <w:rsid w:val="004D5DA4"/>
    <w:rsid w:val="004D64DD"/>
    <w:rsid w:val="004D6CF4"/>
    <w:rsid w:val="004D6F1B"/>
    <w:rsid w:val="004D7999"/>
    <w:rsid w:val="004E02D7"/>
    <w:rsid w:val="004E03B2"/>
    <w:rsid w:val="004E05ED"/>
    <w:rsid w:val="004E1488"/>
    <w:rsid w:val="004E162A"/>
    <w:rsid w:val="004E1763"/>
    <w:rsid w:val="004E22EF"/>
    <w:rsid w:val="004E2390"/>
    <w:rsid w:val="004E2536"/>
    <w:rsid w:val="004E2691"/>
    <w:rsid w:val="004E2779"/>
    <w:rsid w:val="004E27E9"/>
    <w:rsid w:val="004E3871"/>
    <w:rsid w:val="004E4010"/>
    <w:rsid w:val="004E462B"/>
    <w:rsid w:val="004E4889"/>
    <w:rsid w:val="004E4999"/>
    <w:rsid w:val="004E4AAC"/>
    <w:rsid w:val="004E5571"/>
    <w:rsid w:val="004E56C9"/>
    <w:rsid w:val="004E5920"/>
    <w:rsid w:val="004E5CDB"/>
    <w:rsid w:val="004E6ACA"/>
    <w:rsid w:val="004E7328"/>
    <w:rsid w:val="004E7FAC"/>
    <w:rsid w:val="004F0D2F"/>
    <w:rsid w:val="004F11F3"/>
    <w:rsid w:val="004F17B2"/>
    <w:rsid w:val="004F1826"/>
    <w:rsid w:val="004F1B9B"/>
    <w:rsid w:val="004F20B0"/>
    <w:rsid w:val="004F2AC6"/>
    <w:rsid w:val="004F2E6F"/>
    <w:rsid w:val="004F3E6A"/>
    <w:rsid w:val="004F51B5"/>
    <w:rsid w:val="004F54FF"/>
    <w:rsid w:val="004F550F"/>
    <w:rsid w:val="004F5D06"/>
    <w:rsid w:val="004F5DDE"/>
    <w:rsid w:val="004F63E0"/>
    <w:rsid w:val="004F63EA"/>
    <w:rsid w:val="004F6F86"/>
    <w:rsid w:val="004F729A"/>
    <w:rsid w:val="004F77A7"/>
    <w:rsid w:val="004F7B5E"/>
    <w:rsid w:val="004F7D34"/>
    <w:rsid w:val="0050089E"/>
    <w:rsid w:val="0050090E"/>
    <w:rsid w:val="0050096E"/>
    <w:rsid w:val="00501031"/>
    <w:rsid w:val="00501AFC"/>
    <w:rsid w:val="00502402"/>
    <w:rsid w:val="005025EB"/>
    <w:rsid w:val="0050267C"/>
    <w:rsid w:val="00502816"/>
    <w:rsid w:val="00502E3D"/>
    <w:rsid w:val="005030ED"/>
    <w:rsid w:val="005038F4"/>
    <w:rsid w:val="00503F94"/>
    <w:rsid w:val="00504167"/>
    <w:rsid w:val="00504D11"/>
    <w:rsid w:val="00504DC3"/>
    <w:rsid w:val="00504F04"/>
    <w:rsid w:val="00504F11"/>
    <w:rsid w:val="005075BE"/>
    <w:rsid w:val="00507CF2"/>
    <w:rsid w:val="00510102"/>
    <w:rsid w:val="0051048A"/>
    <w:rsid w:val="0051064E"/>
    <w:rsid w:val="005107D8"/>
    <w:rsid w:val="00510AED"/>
    <w:rsid w:val="005110B6"/>
    <w:rsid w:val="005111DE"/>
    <w:rsid w:val="005117AA"/>
    <w:rsid w:val="00511827"/>
    <w:rsid w:val="0051241F"/>
    <w:rsid w:val="005126E3"/>
    <w:rsid w:val="00512775"/>
    <w:rsid w:val="005128EC"/>
    <w:rsid w:val="0051318C"/>
    <w:rsid w:val="0051319B"/>
    <w:rsid w:val="005131C1"/>
    <w:rsid w:val="0051394F"/>
    <w:rsid w:val="00514115"/>
    <w:rsid w:val="005144DA"/>
    <w:rsid w:val="00514B5B"/>
    <w:rsid w:val="00514D4C"/>
    <w:rsid w:val="00515181"/>
    <w:rsid w:val="005153E9"/>
    <w:rsid w:val="00515461"/>
    <w:rsid w:val="00515529"/>
    <w:rsid w:val="005162F0"/>
    <w:rsid w:val="005163DF"/>
    <w:rsid w:val="00516544"/>
    <w:rsid w:val="005173EB"/>
    <w:rsid w:val="00517B89"/>
    <w:rsid w:val="0052022F"/>
    <w:rsid w:val="00520284"/>
    <w:rsid w:val="005204CD"/>
    <w:rsid w:val="00520E26"/>
    <w:rsid w:val="0052161E"/>
    <w:rsid w:val="00521BA3"/>
    <w:rsid w:val="00522330"/>
    <w:rsid w:val="0052280B"/>
    <w:rsid w:val="00522CCF"/>
    <w:rsid w:val="00522CF5"/>
    <w:rsid w:val="00522F6C"/>
    <w:rsid w:val="0052370C"/>
    <w:rsid w:val="0052384B"/>
    <w:rsid w:val="00523B7D"/>
    <w:rsid w:val="00523C7B"/>
    <w:rsid w:val="00523C91"/>
    <w:rsid w:val="00524489"/>
    <w:rsid w:val="005246F9"/>
    <w:rsid w:val="00524A28"/>
    <w:rsid w:val="00524B9E"/>
    <w:rsid w:val="00525604"/>
    <w:rsid w:val="00525EF4"/>
    <w:rsid w:val="00526533"/>
    <w:rsid w:val="00526611"/>
    <w:rsid w:val="00526968"/>
    <w:rsid w:val="00526A32"/>
    <w:rsid w:val="00526AA9"/>
    <w:rsid w:val="005270DD"/>
    <w:rsid w:val="00527274"/>
    <w:rsid w:val="005274E7"/>
    <w:rsid w:val="0052777B"/>
    <w:rsid w:val="00527D32"/>
    <w:rsid w:val="0053010B"/>
    <w:rsid w:val="00530452"/>
    <w:rsid w:val="00530775"/>
    <w:rsid w:val="00532E5F"/>
    <w:rsid w:val="0053389A"/>
    <w:rsid w:val="00533DFF"/>
    <w:rsid w:val="00533E02"/>
    <w:rsid w:val="00533ED0"/>
    <w:rsid w:val="005345B9"/>
    <w:rsid w:val="00534676"/>
    <w:rsid w:val="0053568E"/>
    <w:rsid w:val="0053584E"/>
    <w:rsid w:val="0053587D"/>
    <w:rsid w:val="00536185"/>
    <w:rsid w:val="00537B6D"/>
    <w:rsid w:val="0054072D"/>
    <w:rsid w:val="00540EE1"/>
    <w:rsid w:val="00540FCB"/>
    <w:rsid w:val="005425C1"/>
    <w:rsid w:val="005428DF"/>
    <w:rsid w:val="00542A16"/>
    <w:rsid w:val="00542DC2"/>
    <w:rsid w:val="00542FA4"/>
    <w:rsid w:val="005438E2"/>
    <w:rsid w:val="00543B0F"/>
    <w:rsid w:val="005443BD"/>
    <w:rsid w:val="0054497C"/>
    <w:rsid w:val="00544AC8"/>
    <w:rsid w:val="00545061"/>
    <w:rsid w:val="00545068"/>
    <w:rsid w:val="005450B6"/>
    <w:rsid w:val="0054517D"/>
    <w:rsid w:val="00545279"/>
    <w:rsid w:val="005453A5"/>
    <w:rsid w:val="005453DD"/>
    <w:rsid w:val="0054544E"/>
    <w:rsid w:val="00545827"/>
    <w:rsid w:val="00545E66"/>
    <w:rsid w:val="005462D0"/>
    <w:rsid w:val="00546447"/>
    <w:rsid w:val="00546B1E"/>
    <w:rsid w:val="00546F27"/>
    <w:rsid w:val="005470F1"/>
    <w:rsid w:val="005471F9"/>
    <w:rsid w:val="005472F4"/>
    <w:rsid w:val="005474BF"/>
    <w:rsid w:val="00547EFF"/>
    <w:rsid w:val="00550516"/>
    <w:rsid w:val="00550CFA"/>
    <w:rsid w:val="00550D02"/>
    <w:rsid w:val="00550F2C"/>
    <w:rsid w:val="00550FF1"/>
    <w:rsid w:val="005513BA"/>
    <w:rsid w:val="0055145B"/>
    <w:rsid w:val="005518EB"/>
    <w:rsid w:val="00551B0A"/>
    <w:rsid w:val="00551CAB"/>
    <w:rsid w:val="00551F22"/>
    <w:rsid w:val="00552012"/>
    <w:rsid w:val="00552509"/>
    <w:rsid w:val="00552A9B"/>
    <w:rsid w:val="00552B77"/>
    <w:rsid w:val="00552D7C"/>
    <w:rsid w:val="00553CF0"/>
    <w:rsid w:val="005546A4"/>
    <w:rsid w:val="00554D45"/>
    <w:rsid w:val="00554E67"/>
    <w:rsid w:val="00554F80"/>
    <w:rsid w:val="00555584"/>
    <w:rsid w:val="005559F1"/>
    <w:rsid w:val="00555AEA"/>
    <w:rsid w:val="00555DE8"/>
    <w:rsid w:val="00556035"/>
    <w:rsid w:val="00556E53"/>
    <w:rsid w:val="005571D9"/>
    <w:rsid w:val="00557607"/>
    <w:rsid w:val="005577AB"/>
    <w:rsid w:val="0055782F"/>
    <w:rsid w:val="00560963"/>
    <w:rsid w:val="00560F4F"/>
    <w:rsid w:val="0056142A"/>
    <w:rsid w:val="00561C56"/>
    <w:rsid w:val="00561C89"/>
    <w:rsid w:val="00561E78"/>
    <w:rsid w:val="00562706"/>
    <w:rsid w:val="00562FD9"/>
    <w:rsid w:val="00563A80"/>
    <w:rsid w:val="005640B1"/>
    <w:rsid w:val="00564F28"/>
    <w:rsid w:val="0056595C"/>
    <w:rsid w:val="00565EAA"/>
    <w:rsid w:val="0056641A"/>
    <w:rsid w:val="00566C5B"/>
    <w:rsid w:val="0056702E"/>
    <w:rsid w:val="00567390"/>
    <w:rsid w:val="0056770A"/>
    <w:rsid w:val="0056798F"/>
    <w:rsid w:val="00567BC4"/>
    <w:rsid w:val="00567CD4"/>
    <w:rsid w:val="00567FA0"/>
    <w:rsid w:val="0057041A"/>
    <w:rsid w:val="0057059B"/>
    <w:rsid w:val="00571749"/>
    <w:rsid w:val="0057191E"/>
    <w:rsid w:val="00571E3B"/>
    <w:rsid w:val="005722B1"/>
    <w:rsid w:val="005728EC"/>
    <w:rsid w:val="0057293B"/>
    <w:rsid w:val="00572A4E"/>
    <w:rsid w:val="00572B43"/>
    <w:rsid w:val="00573253"/>
    <w:rsid w:val="00573974"/>
    <w:rsid w:val="00573A53"/>
    <w:rsid w:val="005741DE"/>
    <w:rsid w:val="005743D6"/>
    <w:rsid w:val="005745E9"/>
    <w:rsid w:val="00574CD7"/>
    <w:rsid w:val="005750CF"/>
    <w:rsid w:val="00575765"/>
    <w:rsid w:val="0057581A"/>
    <w:rsid w:val="00575BFF"/>
    <w:rsid w:val="00575D96"/>
    <w:rsid w:val="00575F88"/>
    <w:rsid w:val="005766BB"/>
    <w:rsid w:val="005766BF"/>
    <w:rsid w:val="005768EE"/>
    <w:rsid w:val="00576BCA"/>
    <w:rsid w:val="005775A2"/>
    <w:rsid w:val="00577A6F"/>
    <w:rsid w:val="00577DDC"/>
    <w:rsid w:val="0058091E"/>
    <w:rsid w:val="005809F7"/>
    <w:rsid w:val="00580CB4"/>
    <w:rsid w:val="005810D3"/>
    <w:rsid w:val="0058153C"/>
    <w:rsid w:val="00581AEA"/>
    <w:rsid w:val="00581CAD"/>
    <w:rsid w:val="0058225E"/>
    <w:rsid w:val="00582641"/>
    <w:rsid w:val="0058280E"/>
    <w:rsid w:val="00582991"/>
    <w:rsid w:val="00582995"/>
    <w:rsid w:val="00582F9C"/>
    <w:rsid w:val="00583BB7"/>
    <w:rsid w:val="0058441F"/>
    <w:rsid w:val="00584590"/>
    <w:rsid w:val="00584949"/>
    <w:rsid w:val="00584B48"/>
    <w:rsid w:val="00585054"/>
    <w:rsid w:val="00585757"/>
    <w:rsid w:val="005858FE"/>
    <w:rsid w:val="00585B08"/>
    <w:rsid w:val="00586112"/>
    <w:rsid w:val="005861F3"/>
    <w:rsid w:val="00586E21"/>
    <w:rsid w:val="0058730C"/>
    <w:rsid w:val="0058762D"/>
    <w:rsid w:val="005876BC"/>
    <w:rsid w:val="005878BF"/>
    <w:rsid w:val="0059059F"/>
    <w:rsid w:val="00590946"/>
    <w:rsid w:val="00590B02"/>
    <w:rsid w:val="005910CC"/>
    <w:rsid w:val="00591519"/>
    <w:rsid w:val="00591712"/>
    <w:rsid w:val="00591731"/>
    <w:rsid w:val="005918D1"/>
    <w:rsid w:val="00591DBD"/>
    <w:rsid w:val="0059202B"/>
    <w:rsid w:val="005922F3"/>
    <w:rsid w:val="00592FF0"/>
    <w:rsid w:val="00593A80"/>
    <w:rsid w:val="00593C8E"/>
    <w:rsid w:val="00593EAB"/>
    <w:rsid w:val="00593F8C"/>
    <w:rsid w:val="005959C0"/>
    <w:rsid w:val="0059687F"/>
    <w:rsid w:val="00596931"/>
    <w:rsid w:val="00596E36"/>
    <w:rsid w:val="00597A29"/>
    <w:rsid w:val="005A00A8"/>
    <w:rsid w:val="005A0A25"/>
    <w:rsid w:val="005A0D2F"/>
    <w:rsid w:val="005A0FA5"/>
    <w:rsid w:val="005A1479"/>
    <w:rsid w:val="005A275F"/>
    <w:rsid w:val="005A27D9"/>
    <w:rsid w:val="005A2A5E"/>
    <w:rsid w:val="005A307D"/>
    <w:rsid w:val="005A31FE"/>
    <w:rsid w:val="005A3842"/>
    <w:rsid w:val="005A3901"/>
    <w:rsid w:val="005A46DF"/>
    <w:rsid w:val="005A506E"/>
    <w:rsid w:val="005A5125"/>
    <w:rsid w:val="005A5251"/>
    <w:rsid w:val="005A5ADF"/>
    <w:rsid w:val="005A5E62"/>
    <w:rsid w:val="005A7322"/>
    <w:rsid w:val="005A73D5"/>
    <w:rsid w:val="005A7756"/>
    <w:rsid w:val="005A7B0A"/>
    <w:rsid w:val="005A7D92"/>
    <w:rsid w:val="005B08B3"/>
    <w:rsid w:val="005B0A22"/>
    <w:rsid w:val="005B0D54"/>
    <w:rsid w:val="005B10C0"/>
    <w:rsid w:val="005B1147"/>
    <w:rsid w:val="005B23FA"/>
    <w:rsid w:val="005B29F0"/>
    <w:rsid w:val="005B338C"/>
    <w:rsid w:val="005B33A1"/>
    <w:rsid w:val="005B352A"/>
    <w:rsid w:val="005B368D"/>
    <w:rsid w:val="005B3F12"/>
    <w:rsid w:val="005B3F1D"/>
    <w:rsid w:val="005B4318"/>
    <w:rsid w:val="005B4326"/>
    <w:rsid w:val="005B4530"/>
    <w:rsid w:val="005B4AF6"/>
    <w:rsid w:val="005B4D57"/>
    <w:rsid w:val="005B4F84"/>
    <w:rsid w:val="005B55D6"/>
    <w:rsid w:val="005B5CEC"/>
    <w:rsid w:val="005B708C"/>
    <w:rsid w:val="005B7269"/>
    <w:rsid w:val="005B7610"/>
    <w:rsid w:val="005B7E11"/>
    <w:rsid w:val="005B7E25"/>
    <w:rsid w:val="005C0532"/>
    <w:rsid w:val="005C0C3E"/>
    <w:rsid w:val="005C0E44"/>
    <w:rsid w:val="005C0F58"/>
    <w:rsid w:val="005C1C59"/>
    <w:rsid w:val="005C25E3"/>
    <w:rsid w:val="005C2E0E"/>
    <w:rsid w:val="005C34D4"/>
    <w:rsid w:val="005C360C"/>
    <w:rsid w:val="005C3D88"/>
    <w:rsid w:val="005C4488"/>
    <w:rsid w:val="005C46FB"/>
    <w:rsid w:val="005C4BF7"/>
    <w:rsid w:val="005C4ED4"/>
    <w:rsid w:val="005C57D3"/>
    <w:rsid w:val="005C63EF"/>
    <w:rsid w:val="005C6DE8"/>
    <w:rsid w:val="005C7C18"/>
    <w:rsid w:val="005C7C27"/>
    <w:rsid w:val="005C7D22"/>
    <w:rsid w:val="005D0220"/>
    <w:rsid w:val="005D03D1"/>
    <w:rsid w:val="005D09D9"/>
    <w:rsid w:val="005D10BB"/>
    <w:rsid w:val="005D20A8"/>
    <w:rsid w:val="005D2279"/>
    <w:rsid w:val="005D227A"/>
    <w:rsid w:val="005D25A9"/>
    <w:rsid w:val="005D26C4"/>
    <w:rsid w:val="005D3188"/>
    <w:rsid w:val="005D3426"/>
    <w:rsid w:val="005D365F"/>
    <w:rsid w:val="005D3991"/>
    <w:rsid w:val="005D3BAF"/>
    <w:rsid w:val="005D3C42"/>
    <w:rsid w:val="005D3F2A"/>
    <w:rsid w:val="005D41E3"/>
    <w:rsid w:val="005D42E3"/>
    <w:rsid w:val="005D4A98"/>
    <w:rsid w:val="005D5436"/>
    <w:rsid w:val="005D544B"/>
    <w:rsid w:val="005D587D"/>
    <w:rsid w:val="005D5D05"/>
    <w:rsid w:val="005D5F40"/>
    <w:rsid w:val="005D6839"/>
    <w:rsid w:val="005D6B96"/>
    <w:rsid w:val="005D6D2B"/>
    <w:rsid w:val="005D75E1"/>
    <w:rsid w:val="005E006A"/>
    <w:rsid w:val="005E03C6"/>
    <w:rsid w:val="005E040D"/>
    <w:rsid w:val="005E0C76"/>
    <w:rsid w:val="005E1040"/>
    <w:rsid w:val="005E1656"/>
    <w:rsid w:val="005E18DF"/>
    <w:rsid w:val="005E1A30"/>
    <w:rsid w:val="005E218F"/>
    <w:rsid w:val="005E28E7"/>
    <w:rsid w:val="005E3753"/>
    <w:rsid w:val="005E38E5"/>
    <w:rsid w:val="005E439F"/>
    <w:rsid w:val="005E44CC"/>
    <w:rsid w:val="005E4791"/>
    <w:rsid w:val="005E4A7E"/>
    <w:rsid w:val="005E4B38"/>
    <w:rsid w:val="005E4EC9"/>
    <w:rsid w:val="005E600D"/>
    <w:rsid w:val="005E6479"/>
    <w:rsid w:val="005E685F"/>
    <w:rsid w:val="005E7362"/>
    <w:rsid w:val="005E7964"/>
    <w:rsid w:val="005F0035"/>
    <w:rsid w:val="005F061C"/>
    <w:rsid w:val="005F0FCD"/>
    <w:rsid w:val="005F1092"/>
    <w:rsid w:val="005F123E"/>
    <w:rsid w:val="005F1437"/>
    <w:rsid w:val="005F1671"/>
    <w:rsid w:val="005F179F"/>
    <w:rsid w:val="005F1944"/>
    <w:rsid w:val="005F28AA"/>
    <w:rsid w:val="005F2C93"/>
    <w:rsid w:val="005F2F9E"/>
    <w:rsid w:val="005F2FA2"/>
    <w:rsid w:val="005F34ED"/>
    <w:rsid w:val="005F3566"/>
    <w:rsid w:val="005F3CFF"/>
    <w:rsid w:val="005F3EF1"/>
    <w:rsid w:val="005F4391"/>
    <w:rsid w:val="005F45B9"/>
    <w:rsid w:val="005F4A0B"/>
    <w:rsid w:val="005F518F"/>
    <w:rsid w:val="005F53D9"/>
    <w:rsid w:val="005F547B"/>
    <w:rsid w:val="005F65CD"/>
    <w:rsid w:val="005F6634"/>
    <w:rsid w:val="005F6E86"/>
    <w:rsid w:val="005F6EEB"/>
    <w:rsid w:val="005F78ED"/>
    <w:rsid w:val="005F7BE3"/>
    <w:rsid w:val="00600CFC"/>
    <w:rsid w:val="00600DEA"/>
    <w:rsid w:val="00601686"/>
    <w:rsid w:val="006022C5"/>
    <w:rsid w:val="006023E2"/>
    <w:rsid w:val="00602AF6"/>
    <w:rsid w:val="00602CC0"/>
    <w:rsid w:val="00603643"/>
    <w:rsid w:val="006039EA"/>
    <w:rsid w:val="00603A84"/>
    <w:rsid w:val="00603AB4"/>
    <w:rsid w:val="00604384"/>
    <w:rsid w:val="00604A6A"/>
    <w:rsid w:val="00605A4B"/>
    <w:rsid w:val="00605D0A"/>
    <w:rsid w:val="00605DA8"/>
    <w:rsid w:val="00605E0C"/>
    <w:rsid w:val="00606924"/>
    <w:rsid w:val="006069CF"/>
    <w:rsid w:val="00606A7C"/>
    <w:rsid w:val="006073F2"/>
    <w:rsid w:val="00610416"/>
    <w:rsid w:val="00610683"/>
    <w:rsid w:val="00610B08"/>
    <w:rsid w:val="006110E4"/>
    <w:rsid w:val="006111B8"/>
    <w:rsid w:val="00611490"/>
    <w:rsid w:val="00611789"/>
    <w:rsid w:val="006119E8"/>
    <w:rsid w:val="00611CBF"/>
    <w:rsid w:val="006122FC"/>
    <w:rsid w:val="0061260E"/>
    <w:rsid w:val="006131B1"/>
    <w:rsid w:val="00613424"/>
    <w:rsid w:val="006138D9"/>
    <w:rsid w:val="006138DF"/>
    <w:rsid w:val="0061398D"/>
    <w:rsid w:val="00613D3E"/>
    <w:rsid w:val="00613D6A"/>
    <w:rsid w:val="006142AD"/>
    <w:rsid w:val="0061468E"/>
    <w:rsid w:val="00614A14"/>
    <w:rsid w:val="00615BC4"/>
    <w:rsid w:val="00616AAB"/>
    <w:rsid w:val="00616ACE"/>
    <w:rsid w:val="00616D89"/>
    <w:rsid w:val="00617B1D"/>
    <w:rsid w:val="00617E66"/>
    <w:rsid w:val="00617FE5"/>
    <w:rsid w:val="00620BE6"/>
    <w:rsid w:val="00621842"/>
    <w:rsid w:val="00623BE4"/>
    <w:rsid w:val="00623D02"/>
    <w:rsid w:val="00623DA2"/>
    <w:rsid w:val="00623E29"/>
    <w:rsid w:val="006240D3"/>
    <w:rsid w:val="006247DA"/>
    <w:rsid w:val="00624C1C"/>
    <w:rsid w:val="00625475"/>
    <w:rsid w:val="00625A57"/>
    <w:rsid w:val="00625F36"/>
    <w:rsid w:val="00626290"/>
    <w:rsid w:val="00626928"/>
    <w:rsid w:val="0062718A"/>
    <w:rsid w:val="006278A1"/>
    <w:rsid w:val="00627A8F"/>
    <w:rsid w:val="00627AF6"/>
    <w:rsid w:val="00627CB2"/>
    <w:rsid w:val="00627FD3"/>
    <w:rsid w:val="006306FA"/>
    <w:rsid w:val="006309F2"/>
    <w:rsid w:val="006316B6"/>
    <w:rsid w:val="00631F2A"/>
    <w:rsid w:val="006321CC"/>
    <w:rsid w:val="0063285A"/>
    <w:rsid w:val="006340AE"/>
    <w:rsid w:val="0063443D"/>
    <w:rsid w:val="00634F48"/>
    <w:rsid w:val="00635300"/>
    <w:rsid w:val="00636B0E"/>
    <w:rsid w:val="00637CCB"/>
    <w:rsid w:val="00637CF0"/>
    <w:rsid w:val="00637E46"/>
    <w:rsid w:val="006413FD"/>
    <w:rsid w:val="006417E4"/>
    <w:rsid w:val="00641BF6"/>
    <w:rsid w:val="006430A8"/>
    <w:rsid w:val="0064337E"/>
    <w:rsid w:val="00643E6B"/>
    <w:rsid w:val="00644155"/>
    <w:rsid w:val="00644184"/>
    <w:rsid w:val="006449AD"/>
    <w:rsid w:val="00644B22"/>
    <w:rsid w:val="00644DB3"/>
    <w:rsid w:val="006461E5"/>
    <w:rsid w:val="0064628C"/>
    <w:rsid w:val="00646B7C"/>
    <w:rsid w:val="00646D2E"/>
    <w:rsid w:val="006474EA"/>
    <w:rsid w:val="00647926"/>
    <w:rsid w:val="006479F7"/>
    <w:rsid w:val="00650BA6"/>
    <w:rsid w:val="00650BBC"/>
    <w:rsid w:val="00650E49"/>
    <w:rsid w:val="006515E3"/>
    <w:rsid w:val="006517CB"/>
    <w:rsid w:val="006518C7"/>
    <w:rsid w:val="00651E1A"/>
    <w:rsid w:val="006532D5"/>
    <w:rsid w:val="006533FE"/>
    <w:rsid w:val="00653471"/>
    <w:rsid w:val="00653669"/>
    <w:rsid w:val="00653701"/>
    <w:rsid w:val="0065514E"/>
    <w:rsid w:val="00655218"/>
    <w:rsid w:val="00655F23"/>
    <w:rsid w:val="006564F4"/>
    <w:rsid w:val="0065685E"/>
    <w:rsid w:val="00656B3A"/>
    <w:rsid w:val="006570C1"/>
    <w:rsid w:val="0065722D"/>
    <w:rsid w:val="0065760A"/>
    <w:rsid w:val="00657CBB"/>
    <w:rsid w:val="00661865"/>
    <w:rsid w:val="00662641"/>
    <w:rsid w:val="006640E2"/>
    <w:rsid w:val="00664984"/>
    <w:rsid w:val="00665DD0"/>
    <w:rsid w:val="00666D89"/>
    <w:rsid w:val="00667075"/>
    <w:rsid w:val="00667863"/>
    <w:rsid w:val="0066787A"/>
    <w:rsid w:val="0067038E"/>
    <w:rsid w:val="00670726"/>
    <w:rsid w:val="00670A83"/>
    <w:rsid w:val="00670D30"/>
    <w:rsid w:val="0067103C"/>
    <w:rsid w:val="006712DB"/>
    <w:rsid w:val="00672C80"/>
    <w:rsid w:val="00672FA7"/>
    <w:rsid w:val="00673862"/>
    <w:rsid w:val="00673A5F"/>
    <w:rsid w:val="00674068"/>
    <w:rsid w:val="0067498A"/>
    <w:rsid w:val="00675123"/>
    <w:rsid w:val="00675785"/>
    <w:rsid w:val="00676054"/>
    <w:rsid w:val="0067691E"/>
    <w:rsid w:val="006769EF"/>
    <w:rsid w:val="006771CB"/>
    <w:rsid w:val="00677280"/>
    <w:rsid w:val="006776E8"/>
    <w:rsid w:val="00677AAF"/>
    <w:rsid w:val="00680B5E"/>
    <w:rsid w:val="00681407"/>
    <w:rsid w:val="006817F3"/>
    <w:rsid w:val="0068193D"/>
    <w:rsid w:val="00681B37"/>
    <w:rsid w:val="0068236A"/>
    <w:rsid w:val="00683DEB"/>
    <w:rsid w:val="006844D1"/>
    <w:rsid w:val="00684CEF"/>
    <w:rsid w:val="0068564E"/>
    <w:rsid w:val="00685939"/>
    <w:rsid w:val="006866F8"/>
    <w:rsid w:val="00686CCA"/>
    <w:rsid w:val="00686EE7"/>
    <w:rsid w:val="00687622"/>
    <w:rsid w:val="00687686"/>
    <w:rsid w:val="00687E82"/>
    <w:rsid w:val="006903DC"/>
    <w:rsid w:val="0069091F"/>
    <w:rsid w:val="00690BBB"/>
    <w:rsid w:val="00691035"/>
    <w:rsid w:val="0069118C"/>
    <w:rsid w:val="006911FE"/>
    <w:rsid w:val="0069220F"/>
    <w:rsid w:val="00692AFB"/>
    <w:rsid w:val="00693D62"/>
    <w:rsid w:val="00694740"/>
    <w:rsid w:val="006948BA"/>
    <w:rsid w:val="0069507A"/>
    <w:rsid w:val="00695088"/>
    <w:rsid w:val="00695374"/>
    <w:rsid w:val="00695764"/>
    <w:rsid w:val="00695914"/>
    <w:rsid w:val="0069630A"/>
    <w:rsid w:val="00696C1E"/>
    <w:rsid w:val="006A0789"/>
    <w:rsid w:val="006A0A7C"/>
    <w:rsid w:val="006A0BD6"/>
    <w:rsid w:val="006A196A"/>
    <w:rsid w:val="006A246A"/>
    <w:rsid w:val="006A26E4"/>
    <w:rsid w:val="006A38D9"/>
    <w:rsid w:val="006A3E72"/>
    <w:rsid w:val="006A3FBF"/>
    <w:rsid w:val="006A43A6"/>
    <w:rsid w:val="006A4B24"/>
    <w:rsid w:val="006A4F4A"/>
    <w:rsid w:val="006A4FCF"/>
    <w:rsid w:val="006A5008"/>
    <w:rsid w:val="006A5C2C"/>
    <w:rsid w:val="006A5EC8"/>
    <w:rsid w:val="006A60F8"/>
    <w:rsid w:val="006A6561"/>
    <w:rsid w:val="006A65F4"/>
    <w:rsid w:val="006A662D"/>
    <w:rsid w:val="006A6BEE"/>
    <w:rsid w:val="006A6C8E"/>
    <w:rsid w:val="006B0285"/>
    <w:rsid w:val="006B0FC4"/>
    <w:rsid w:val="006B11C5"/>
    <w:rsid w:val="006B13F2"/>
    <w:rsid w:val="006B1749"/>
    <w:rsid w:val="006B1A64"/>
    <w:rsid w:val="006B1E69"/>
    <w:rsid w:val="006B21C4"/>
    <w:rsid w:val="006B22B7"/>
    <w:rsid w:val="006B2358"/>
    <w:rsid w:val="006B2689"/>
    <w:rsid w:val="006B2940"/>
    <w:rsid w:val="006B2A36"/>
    <w:rsid w:val="006B3546"/>
    <w:rsid w:val="006B3DD3"/>
    <w:rsid w:val="006B4679"/>
    <w:rsid w:val="006B46C2"/>
    <w:rsid w:val="006B4723"/>
    <w:rsid w:val="006B47E7"/>
    <w:rsid w:val="006B5131"/>
    <w:rsid w:val="006B5B5A"/>
    <w:rsid w:val="006B5DE5"/>
    <w:rsid w:val="006B6643"/>
    <w:rsid w:val="006B717C"/>
    <w:rsid w:val="006B71DD"/>
    <w:rsid w:val="006B74FC"/>
    <w:rsid w:val="006B7CFB"/>
    <w:rsid w:val="006B7DD1"/>
    <w:rsid w:val="006C050C"/>
    <w:rsid w:val="006C0B94"/>
    <w:rsid w:val="006C1439"/>
    <w:rsid w:val="006C1A21"/>
    <w:rsid w:val="006C1A64"/>
    <w:rsid w:val="006C1DA3"/>
    <w:rsid w:val="006C27C2"/>
    <w:rsid w:val="006C2D5D"/>
    <w:rsid w:val="006C2FC9"/>
    <w:rsid w:val="006C4249"/>
    <w:rsid w:val="006C42DC"/>
    <w:rsid w:val="006C4487"/>
    <w:rsid w:val="006C4988"/>
    <w:rsid w:val="006C4ECA"/>
    <w:rsid w:val="006C50A9"/>
    <w:rsid w:val="006C50E9"/>
    <w:rsid w:val="006C532C"/>
    <w:rsid w:val="006C54DD"/>
    <w:rsid w:val="006C563C"/>
    <w:rsid w:val="006C5A60"/>
    <w:rsid w:val="006C6137"/>
    <w:rsid w:val="006C636F"/>
    <w:rsid w:val="006C63F4"/>
    <w:rsid w:val="006C6667"/>
    <w:rsid w:val="006C6726"/>
    <w:rsid w:val="006C75E5"/>
    <w:rsid w:val="006C7E5E"/>
    <w:rsid w:val="006D01C1"/>
    <w:rsid w:val="006D0F51"/>
    <w:rsid w:val="006D0F79"/>
    <w:rsid w:val="006D1100"/>
    <w:rsid w:val="006D1652"/>
    <w:rsid w:val="006D1E19"/>
    <w:rsid w:val="006D2187"/>
    <w:rsid w:val="006D229F"/>
    <w:rsid w:val="006D2E5B"/>
    <w:rsid w:val="006D4220"/>
    <w:rsid w:val="006D45A0"/>
    <w:rsid w:val="006D4DDB"/>
    <w:rsid w:val="006D4F62"/>
    <w:rsid w:val="006D503B"/>
    <w:rsid w:val="006D5BE0"/>
    <w:rsid w:val="006D6277"/>
    <w:rsid w:val="006D636A"/>
    <w:rsid w:val="006D641A"/>
    <w:rsid w:val="006D6FE1"/>
    <w:rsid w:val="006D7354"/>
    <w:rsid w:val="006D7525"/>
    <w:rsid w:val="006D7813"/>
    <w:rsid w:val="006D78B7"/>
    <w:rsid w:val="006D7ABB"/>
    <w:rsid w:val="006D7E9B"/>
    <w:rsid w:val="006E077A"/>
    <w:rsid w:val="006E0CB9"/>
    <w:rsid w:val="006E1405"/>
    <w:rsid w:val="006E1710"/>
    <w:rsid w:val="006E1CF8"/>
    <w:rsid w:val="006E2AFA"/>
    <w:rsid w:val="006E307C"/>
    <w:rsid w:val="006E31C2"/>
    <w:rsid w:val="006E34ED"/>
    <w:rsid w:val="006E3929"/>
    <w:rsid w:val="006E3B6D"/>
    <w:rsid w:val="006E40A5"/>
    <w:rsid w:val="006E4118"/>
    <w:rsid w:val="006E43EC"/>
    <w:rsid w:val="006E43F9"/>
    <w:rsid w:val="006E51B1"/>
    <w:rsid w:val="006E5214"/>
    <w:rsid w:val="006E5392"/>
    <w:rsid w:val="006E53D1"/>
    <w:rsid w:val="006E53EE"/>
    <w:rsid w:val="006E5A3E"/>
    <w:rsid w:val="006E60E5"/>
    <w:rsid w:val="006E6B35"/>
    <w:rsid w:val="006E6BA9"/>
    <w:rsid w:val="006E6EA0"/>
    <w:rsid w:val="006E7780"/>
    <w:rsid w:val="006E7A68"/>
    <w:rsid w:val="006F0444"/>
    <w:rsid w:val="006F07DB"/>
    <w:rsid w:val="006F0EDA"/>
    <w:rsid w:val="006F17B3"/>
    <w:rsid w:val="006F1883"/>
    <w:rsid w:val="006F2011"/>
    <w:rsid w:val="006F22F9"/>
    <w:rsid w:val="006F26D2"/>
    <w:rsid w:val="006F2750"/>
    <w:rsid w:val="006F2BCD"/>
    <w:rsid w:val="006F2C6A"/>
    <w:rsid w:val="006F322B"/>
    <w:rsid w:val="006F3553"/>
    <w:rsid w:val="006F4961"/>
    <w:rsid w:val="006F4D5A"/>
    <w:rsid w:val="006F4FC2"/>
    <w:rsid w:val="006F572A"/>
    <w:rsid w:val="006F58B5"/>
    <w:rsid w:val="006F5A3F"/>
    <w:rsid w:val="006F6224"/>
    <w:rsid w:val="006F68BE"/>
    <w:rsid w:val="006F6993"/>
    <w:rsid w:val="006F6A90"/>
    <w:rsid w:val="006F7893"/>
    <w:rsid w:val="006F7A77"/>
    <w:rsid w:val="006F7E0E"/>
    <w:rsid w:val="006F7E44"/>
    <w:rsid w:val="006F7F16"/>
    <w:rsid w:val="00701B1E"/>
    <w:rsid w:val="00702270"/>
    <w:rsid w:val="0070236F"/>
    <w:rsid w:val="00702505"/>
    <w:rsid w:val="0070284E"/>
    <w:rsid w:val="00703322"/>
    <w:rsid w:val="00703571"/>
    <w:rsid w:val="007036AA"/>
    <w:rsid w:val="007038E6"/>
    <w:rsid w:val="00703D9F"/>
    <w:rsid w:val="00704297"/>
    <w:rsid w:val="00704787"/>
    <w:rsid w:val="00705441"/>
    <w:rsid w:val="007054E4"/>
    <w:rsid w:val="0070601F"/>
    <w:rsid w:val="00706F41"/>
    <w:rsid w:val="00707343"/>
    <w:rsid w:val="0070778B"/>
    <w:rsid w:val="007077EE"/>
    <w:rsid w:val="007106CB"/>
    <w:rsid w:val="00710C10"/>
    <w:rsid w:val="00711176"/>
    <w:rsid w:val="007115C5"/>
    <w:rsid w:val="00711BE5"/>
    <w:rsid w:val="00712A30"/>
    <w:rsid w:val="00712AE0"/>
    <w:rsid w:val="00712D25"/>
    <w:rsid w:val="007131B9"/>
    <w:rsid w:val="00713B2F"/>
    <w:rsid w:val="00714254"/>
    <w:rsid w:val="00714684"/>
    <w:rsid w:val="007146BF"/>
    <w:rsid w:val="00714900"/>
    <w:rsid w:val="00714C1D"/>
    <w:rsid w:val="00714E52"/>
    <w:rsid w:val="00715A17"/>
    <w:rsid w:val="00715D1D"/>
    <w:rsid w:val="00715E08"/>
    <w:rsid w:val="00716795"/>
    <w:rsid w:val="007167A6"/>
    <w:rsid w:val="00716911"/>
    <w:rsid w:val="007173F2"/>
    <w:rsid w:val="0071773F"/>
    <w:rsid w:val="007177C8"/>
    <w:rsid w:val="00717FBA"/>
    <w:rsid w:val="0072018F"/>
    <w:rsid w:val="007208DC"/>
    <w:rsid w:val="00721175"/>
    <w:rsid w:val="0072193D"/>
    <w:rsid w:val="00721E60"/>
    <w:rsid w:val="007222B9"/>
    <w:rsid w:val="007222FF"/>
    <w:rsid w:val="00722EF7"/>
    <w:rsid w:val="00723E4E"/>
    <w:rsid w:val="00724042"/>
    <w:rsid w:val="00724357"/>
    <w:rsid w:val="007248E4"/>
    <w:rsid w:val="007249EE"/>
    <w:rsid w:val="007251ED"/>
    <w:rsid w:val="00725CA2"/>
    <w:rsid w:val="0072601A"/>
    <w:rsid w:val="0072641A"/>
    <w:rsid w:val="00726507"/>
    <w:rsid w:val="00727D3F"/>
    <w:rsid w:val="00730551"/>
    <w:rsid w:val="00731096"/>
    <w:rsid w:val="007311E9"/>
    <w:rsid w:val="007321C0"/>
    <w:rsid w:val="0073494C"/>
    <w:rsid w:val="00734B8F"/>
    <w:rsid w:val="0073567B"/>
    <w:rsid w:val="007362CF"/>
    <w:rsid w:val="0073658F"/>
    <w:rsid w:val="00736CFB"/>
    <w:rsid w:val="0073760C"/>
    <w:rsid w:val="00740B50"/>
    <w:rsid w:val="00741612"/>
    <w:rsid w:val="00741AA9"/>
    <w:rsid w:val="00742159"/>
    <w:rsid w:val="00742229"/>
    <w:rsid w:val="0074245B"/>
    <w:rsid w:val="00742CCE"/>
    <w:rsid w:val="00743C81"/>
    <w:rsid w:val="007444AA"/>
    <w:rsid w:val="007449B7"/>
    <w:rsid w:val="00744BAC"/>
    <w:rsid w:val="00745767"/>
    <w:rsid w:val="00745A1D"/>
    <w:rsid w:val="00745D2C"/>
    <w:rsid w:val="00746701"/>
    <w:rsid w:val="00746994"/>
    <w:rsid w:val="007469AD"/>
    <w:rsid w:val="00746ACF"/>
    <w:rsid w:val="00746B94"/>
    <w:rsid w:val="00746BB5"/>
    <w:rsid w:val="007472A4"/>
    <w:rsid w:val="0074741D"/>
    <w:rsid w:val="00747709"/>
    <w:rsid w:val="00747819"/>
    <w:rsid w:val="00747F37"/>
    <w:rsid w:val="007503E3"/>
    <w:rsid w:val="00750709"/>
    <w:rsid w:val="00750961"/>
    <w:rsid w:val="00750A84"/>
    <w:rsid w:val="00751498"/>
    <w:rsid w:val="00751892"/>
    <w:rsid w:val="00751C55"/>
    <w:rsid w:val="007524FA"/>
    <w:rsid w:val="0075311C"/>
    <w:rsid w:val="007549C8"/>
    <w:rsid w:val="00754B48"/>
    <w:rsid w:val="00755180"/>
    <w:rsid w:val="00755831"/>
    <w:rsid w:val="00756B08"/>
    <w:rsid w:val="00756F3A"/>
    <w:rsid w:val="00756F55"/>
    <w:rsid w:val="007575FC"/>
    <w:rsid w:val="00761A82"/>
    <w:rsid w:val="00762B43"/>
    <w:rsid w:val="00762BB1"/>
    <w:rsid w:val="007633C0"/>
    <w:rsid w:val="007633F1"/>
    <w:rsid w:val="00763426"/>
    <w:rsid w:val="00763ED2"/>
    <w:rsid w:val="00763EE0"/>
    <w:rsid w:val="00764684"/>
    <w:rsid w:val="007647FB"/>
    <w:rsid w:val="00765235"/>
    <w:rsid w:val="00765687"/>
    <w:rsid w:val="00765CCC"/>
    <w:rsid w:val="00766066"/>
    <w:rsid w:val="00766467"/>
    <w:rsid w:val="0076651D"/>
    <w:rsid w:val="0076652A"/>
    <w:rsid w:val="00767C2D"/>
    <w:rsid w:val="00770B06"/>
    <w:rsid w:val="00770B6E"/>
    <w:rsid w:val="00770C99"/>
    <w:rsid w:val="00770D93"/>
    <w:rsid w:val="00770DC9"/>
    <w:rsid w:val="007716E5"/>
    <w:rsid w:val="00771B55"/>
    <w:rsid w:val="00771B5C"/>
    <w:rsid w:val="00772906"/>
    <w:rsid w:val="00772ADC"/>
    <w:rsid w:val="00772BBC"/>
    <w:rsid w:val="00772D5F"/>
    <w:rsid w:val="00773561"/>
    <w:rsid w:val="00773EDF"/>
    <w:rsid w:val="00773F8C"/>
    <w:rsid w:val="00774351"/>
    <w:rsid w:val="00774B9F"/>
    <w:rsid w:val="00774F8E"/>
    <w:rsid w:val="0077540C"/>
    <w:rsid w:val="0077549B"/>
    <w:rsid w:val="00775A5C"/>
    <w:rsid w:val="00775BE0"/>
    <w:rsid w:val="0077625A"/>
    <w:rsid w:val="007765A9"/>
    <w:rsid w:val="00776C1E"/>
    <w:rsid w:val="00776D92"/>
    <w:rsid w:val="0077737F"/>
    <w:rsid w:val="00780403"/>
    <w:rsid w:val="007808F7"/>
    <w:rsid w:val="0078149E"/>
    <w:rsid w:val="00781A2E"/>
    <w:rsid w:val="00781B59"/>
    <w:rsid w:val="00781E60"/>
    <w:rsid w:val="0078368C"/>
    <w:rsid w:val="00785AC4"/>
    <w:rsid w:val="00785B53"/>
    <w:rsid w:val="00785FE1"/>
    <w:rsid w:val="00786036"/>
    <w:rsid w:val="00786265"/>
    <w:rsid w:val="007862EA"/>
    <w:rsid w:val="00786752"/>
    <w:rsid w:val="00786A0D"/>
    <w:rsid w:val="00786E56"/>
    <w:rsid w:val="00790E6C"/>
    <w:rsid w:val="00791476"/>
    <w:rsid w:val="0079164E"/>
    <w:rsid w:val="00791AAA"/>
    <w:rsid w:val="007927B7"/>
    <w:rsid w:val="00792A28"/>
    <w:rsid w:val="007931A3"/>
    <w:rsid w:val="007931E4"/>
    <w:rsid w:val="00793737"/>
    <w:rsid w:val="00793C5E"/>
    <w:rsid w:val="00794705"/>
    <w:rsid w:val="00795821"/>
    <w:rsid w:val="00795FAC"/>
    <w:rsid w:val="00796DBD"/>
    <w:rsid w:val="00797B1E"/>
    <w:rsid w:val="007A05DE"/>
    <w:rsid w:val="007A0849"/>
    <w:rsid w:val="007A0F0F"/>
    <w:rsid w:val="007A1478"/>
    <w:rsid w:val="007A1715"/>
    <w:rsid w:val="007A2334"/>
    <w:rsid w:val="007A2B85"/>
    <w:rsid w:val="007A2D05"/>
    <w:rsid w:val="007A31B6"/>
    <w:rsid w:val="007A323C"/>
    <w:rsid w:val="007A363C"/>
    <w:rsid w:val="007A4088"/>
    <w:rsid w:val="007A5145"/>
    <w:rsid w:val="007A548C"/>
    <w:rsid w:val="007A60D2"/>
    <w:rsid w:val="007A687A"/>
    <w:rsid w:val="007A6C8C"/>
    <w:rsid w:val="007A6D57"/>
    <w:rsid w:val="007A702F"/>
    <w:rsid w:val="007A79CF"/>
    <w:rsid w:val="007A7A11"/>
    <w:rsid w:val="007A7C10"/>
    <w:rsid w:val="007A7D5B"/>
    <w:rsid w:val="007B0702"/>
    <w:rsid w:val="007B0D89"/>
    <w:rsid w:val="007B1036"/>
    <w:rsid w:val="007B18FF"/>
    <w:rsid w:val="007B193A"/>
    <w:rsid w:val="007B1DB4"/>
    <w:rsid w:val="007B2AB7"/>
    <w:rsid w:val="007B2C36"/>
    <w:rsid w:val="007B350F"/>
    <w:rsid w:val="007B3535"/>
    <w:rsid w:val="007B377C"/>
    <w:rsid w:val="007B38AE"/>
    <w:rsid w:val="007B3CB9"/>
    <w:rsid w:val="007B4903"/>
    <w:rsid w:val="007B4906"/>
    <w:rsid w:val="007B4E3F"/>
    <w:rsid w:val="007B56D3"/>
    <w:rsid w:val="007B576C"/>
    <w:rsid w:val="007B58CD"/>
    <w:rsid w:val="007B61DC"/>
    <w:rsid w:val="007B62D9"/>
    <w:rsid w:val="007B6964"/>
    <w:rsid w:val="007B753C"/>
    <w:rsid w:val="007B7B51"/>
    <w:rsid w:val="007C00F3"/>
    <w:rsid w:val="007C0FDF"/>
    <w:rsid w:val="007C101A"/>
    <w:rsid w:val="007C122C"/>
    <w:rsid w:val="007C1897"/>
    <w:rsid w:val="007C1CCB"/>
    <w:rsid w:val="007C2038"/>
    <w:rsid w:val="007C2376"/>
    <w:rsid w:val="007C24F7"/>
    <w:rsid w:val="007C2AC9"/>
    <w:rsid w:val="007C3520"/>
    <w:rsid w:val="007C35C4"/>
    <w:rsid w:val="007C3701"/>
    <w:rsid w:val="007C388D"/>
    <w:rsid w:val="007C414B"/>
    <w:rsid w:val="007C45EB"/>
    <w:rsid w:val="007C474C"/>
    <w:rsid w:val="007C4826"/>
    <w:rsid w:val="007C4B77"/>
    <w:rsid w:val="007C578C"/>
    <w:rsid w:val="007C57C9"/>
    <w:rsid w:val="007C59C0"/>
    <w:rsid w:val="007C5A62"/>
    <w:rsid w:val="007C5AE5"/>
    <w:rsid w:val="007C6B74"/>
    <w:rsid w:val="007C7569"/>
    <w:rsid w:val="007D0177"/>
    <w:rsid w:val="007D097B"/>
    <w:rsid w:val="007D0A3E"/>
    <w:rsid w:val="007D0D47"/>
    <w:rsid w:val="007D0F14"/>
    <w:rsid w:val="007D14B0"/>
    <w:rsid w:val="007D1661"/>
    <w:rsid w:val="007D20A4"/>
    <w:rsid w:val="007D2371"/>
    <w:rsid w:val="007D26D5"/>
    <w:rsid w:val="007D2821"/>
    <w:rsid w:val="007D38C3"/>
    <w:rsid w:val="007D3D9C"/>
    <w:rsid w:val="007D3F82"/>
    <w:rsid w:val="007D461E"/>
    <w:rsid w:val="007D4973"/>
    <w:rsid w:val="007D4B04"/>
    <w:rsid w:val="007D52B9"/>
    <w:rsid w:val="007D56A1"/>
    <w:rsid w:val="007D5904"/>
    <w:rsid w:val="007D5CB1"/>
    <w:rsid w:val="007D5D1D"/>
    <w:rsid w:val="007D650E"/>
    <w:rsid w:val="007D67E2"/>
    <w:rsid w:val="007D7020"/>
    <w:rsid w:val="007D7A7C"/>
    <w:rsid w:val="007D7E5E"/>
    <w:rsid w:val="007E004E"/>
    <w:rsid w:val="007E04D8"/>
    <w:rsid w:val="007E185C"/>
    <w:rsid w:val="007E26E8"/>
    <w:rsid w:val="007E26FB"/>
    <w:rsid w:val="007E271F"/>
    <w:rsid w:val="007E2739"/>
    <w:rsid w:val="007E2BDA"/>
    <w:rsid w:val="007E2EB4"/>
    <w:rsid w:val="007E34B2"/>
    <w:rsid w:val="007E37C3"/>
    <w:rsid w:val="007E3864"/>
    <w:rsid w:val="007E39DF"/>
    <w:rsid w:val="007E4EFC"/>
    <w:rsid w:val="007E511E"/>
    <w:rsid w:val="007E544A"/>
    <w:rsid w:val="007E5A28"/>
    <w:rsid w:val="007E71B3"/>
    <w:rsid w:val="007E7BFD"/>
    <w:rsid w:val="007F039C"/>
    <w:rsid w:val="007F0C22"/>
    <w:rsid w:val="007F0D63"/>
    <w:rsid w:val="007F24F2"/>
    <w:rsid w:val="007F264C"/>
    <w:rsid w:val="007F2E5A"/>
    <w:rsid w:val="007F33A5"/>
    <w:rsid w:val="007F33CB"/>
    <w:rsid w:val="007F364E"/>
    <w:rsid w:val="007F37A8"/>
    <w:rsid w:val="007F4437"/>
    <w:rsid w:val="007F456F"/>
    <w:rsid w:val="007F4576"/>
    <w:rsid w:val="007F472C"/>
    <w:rsid w:val="007F499E"/>
    <w:rsid w:val="007F4C5B"/>
    <w:rsid w:val="007F4D86"/>
    <w:rsid w:val="007F4FFC"/>
    <w:rsid w:val="007F5111"/>
    <w:rsid w:val="007F5136"/>
    <w:rsid w:val="007F549A"/>
    <w:rsid w:val="007F590A"/>
    <w:rsid w:val="007F5D23"/>
    <w:rsid w:val="007F5D76"/>
    <w:rsid w:val="007F788B"/>
    <w:rsid w:val="007F7CF5"/>
    <w:rsid w:val="008000E7"/>
    <w:rsid w:val="008003E0"/>
    <w:rsid w:val="00800673"/>
    <w:rsid w:val="00800884"/>
    <w:rsid w:val="00800EA2"/>
    <w:rsid w:val="00801366"/>
    <w:rsid w:val="00801703"/>
    <w:rsid w:val="00801C77"/>
    <w:rsid w:val="00801DBC"/>
    <w:rsid w:val="0080299B"/>
    <w:rsid w:val="00802BCF"/>
    <w:rsid w:val="00802C1F"/>
    <w:rsid w:val="00802FC0"/>
    <w:rsid w:val="00803846"/>
    <w:rsid w:val="0080391C"/>
    <w:rsid w:val="00803E63"/>
    <w:rsid w:val="00803EFD"/>
    <w:rsid w:val="0080466F"/>
    <w:rsid w:val="0080471E"/>
    <w:rsid w:val="00804B68"/>
    <w:rsid w:val="00804E0D"/>
    <w:rsid w:val="00804E79"/>
    <w:rsid w:val="00804ED4"/>
    <w:rsid w:val="00804F8D"/>
    <w:rsid w:val="008051A8"/>
    <w:rsid w:val="00805216"/>
    <w:rsid w:val="00805CD1"/>
    <w:rsid w:val="00806969"/>
    <w:rsid w:val="00806C46"/>
    <w:rsid w:val="00806DBA"/>
    <w:rsid w:val="008072A6"/>
    <w:rsid w:val="00807DBA"/>
    <w:rsid w:val="00810C84"/>
    <w:rsid w:val="0081195D"/>
    <w:rsid w:val="008119AA"/>
    <w:rsid w:val="00811FA3"/>
    <w:rsid w:val="0081303E"/>
    <w:rsid w:val="008134E0"/>
    <w:rsid w:val="0081453B"/>
    <w:rsid w:val="00815249"/>
    <w:rsid w:val="00815D19"/>
    <w:rsid w:val="00815F09"/>
    <w:rsid w:val="008166ED"/>
    <w:rsid w:val="0081679F"/>
    <w:rsid w:val="00816D90"/>
    <w:rsid w:val="00817265"/>
    <w:rsid w:val="00817530"/>
    <w:rsid w:val="00817615"/>
    <w:rsid w:val="00817D31"/>
    <w:rsid w:val="00820605"/>
    <w:rsid w:val="008206A7"/>
    <w:rsid w:val="0082099E"/>
    <w:rsid w:val="00822614"/>
    <w:rsid w:val="00822921"/>
    <w:rsid w:val="00822B9F"/>
    <w:rsid w:val="00823CD5"/>
    <w:rsid w:val="0082445B"/>
    <w:rsid w:val="00824CF3"/>
    <w:rsid w:val="008252E5"/>
    <w:rsid w:val="0082551F"/>
    <w:rsid w:val="008256D9"/>
    <w:rsid w:val="008300F5"/>
    <w:rsid w:val="008306AA"/>
    <w:rsid w:val="008306C9"/>
    <w:rsid w:val="00830C17"/>
    <w:rsid w:val="00830FB3"/>
    <w:rsid w:val="00831029"/>
    <w:rsid w:val="008328EA"/>
    <w:rsid w:val="00832D95"/>
    <w:rsid w:val="008331CA"/>
    <w:rsid w:val="00833FF3"/>
    <w:rsid w:val="0083438A"/>
    <w:rsid w:val="00834A4D"/>
    <w:rsid w:val="0083518F"/>
    <w:rsid w:val="0083522C"/>
    <w:rsid w:val="0083615F"/>
    <w:rsid w:val="008361C5"/>
    <w:rsid w:val="008363B8"/>
    <w:rsid w:val="008366B9"/>
    <w:rsid w:val="008370E0"/>
    <w:rsid w:val="0083775F"/>
    <w:rsid w:val="008378F7"/>
    <w:rsid w:val="00837BB2"/>
    <w:rsid w:val="00837BE2"/>
    <w:rsid w:val="00837F03"/>
    <w:rsid w:val="008404E3"/>
    <w:rsid w:val="008405DA"/>
    <w:rsid w:val="00840E3A"/>
    <w:rsid w:val="008420D1"/>
    <w:rsid w:val="008424A5"/>
    <w:rsid w:val="008435B9"/>
    <w:rsid w:val="008435E1"/>
    <w:rsid w:val="008436C1"/>
    <w:rsid w:val="00843FC9"/>
    <w:rsid w:val="008440A4"/>
    <w:rsid w:val="008441F2"/>
    <w:rsid w:val="00844DC5"/>
    <w:rsid w:val="00844F27"/>
    <w:rsid w:val="00845B45"/>
    <w:rsid w:val="00845FB8"/>
    <w:rsid w:val="00846282"/>
    <w:rsid w:val="00846DA5"/>
    <w:rsid w:val="00847786"/>
    <w:rsid w:val="00847F4B"/>
    <w:rsid w:val="0085000C"/>
    <w:rsid w:val="0085034F"/>
    <w:rsid w:val="00850875"/>
    <w:rsid w:val="0085101B"/>
    <w:rsid w:val="00851D0C"/>
    <w:rsid w:val="00851DEF"/>
    <w:rsid w:val="00851E02"/>
    <w:rsid w:val="00852461"/>
    <w:rsid w:val="00853093"/>
    <w:rsid w:val="00853461"/>
    <w:rsid w:val="00853F03"/>
    <w:rsid w:val="0085449A"/>
    <w:rsid w:val="0085475B"/>
    <w:rsid w:val="00854F63"/>
    <w:rsid w:val="008554A3"/>
    <w:rsid w:val="00855608"/>
    <w:rsid w:val="00855E33"/>
    <w:rsid w:val="00856231"/>
    <w:rsid w:val="00857076"/>
    <w:rsid w:val="008603E7"/>
    <w:rsid w:val="00860430"/>
    <w:rsid w:val="0086061B"/>
    <w:rsid w:val="00860C51"/>
    <w:rsid w:val="0086124D"/>
    <w:rsid w:val="00861CD3"/>
    <w:rsid w:val="008622DB"/>
    <w:rsid w:val="00862B2E"/>
    <w:rsid w:val="00862C6A"/>
    <w:rsid w:val="00862F45"/>
    <w:rsid w:val="0086380D"/>
    <w:rsid w:val="00863C49"/>
    <w:rsid w:val="0086444F"/>
    <w:rsid w:val="008648B9"/>
    <w:rsid w:val="0086533C"/>
    <w:rsid w:val="0086562E"/>
    <w:rsid w:val="008656F5"/>
    <w:rsid w:val="0086582E"/>
    <w:rsid w:val="008658BE"/>
    <w:rsid w:val="00865ABE"/>
    <w:rsid w:val="00865BC3"/>
    <w:rsid w:val="008670C6"/>
    <w:rsid w:val="00871CA0"/>
    <w:rsid w:val="00871DF9"/>
    <w:rsid w:val="00873A94"/>
    <w:rsid w:val="00873B03"/>
    <w:rsid w:val="00874753"/>
    <w:rsid w:val="00874B21"/>
    <w:rsid w:val="00874D05"/>
    <w:rsid w:val="00875432"/>
    <w:rsid w:val="00875F04"/>
    <w:rsid w:val="0087607A"/>
    <w:rsid w:val="00876239"/>
    <w:rsid w:val="008762FF"/>
    <w:rsid w:val="008763E2"/>
    <w:rsid w:val="008773D3"/>
    <w:rsid w:val="008776AE"/>
    <w:rsid w:val="00877EB3"/>
    <w:rsid w:val="00880068"/>
    <w:rsid w:val="008809F9"/>
    <w:rsid w:val="0088117A"/>
    <w:rsid w:val="0088137D"/>
    <w:rsid w:val="00881BE5"/>
    <w:rsid w:val="00881C46"/>
    <w:rsid w:val="0088255C"/>
    <w:rsid w:val="00882C4A"/>
    <w:rsid w:val="00882E4C"/>
    <w:rsid w:val="00883025"/>
    <w:rsid w:val="0088313D"/>
    <w:rsid w:val="00883B04"/>
    <w:rsid w:val="00883CC9"/>
    <w:rsid w:val="00884126"/>
    <w:rsid w:val="00884D2A"/>
    <w:rsid w:val="008850AC"/>
    <w:rsid w:val="00885151"/>
    <w:rsid w:val="00885B62"/>
    <w:rsid w:val="00885CC6"/>
    <w:rsid w:val="00885CF8"/>
    <w:rsid w:val="0088628F"/>
    <w:rsid w:val="00886B62"/>
    <w:rsid w:val="008904A0"/>
    <w:rsid w:val="008909A5"/>
    <w:rsid w:val="008910B2"/>
    <w:rsid w:val="00891D45"/>
    <w:rsid w:val="008925FC"/>
    <w:rsid w:val="008935F5"/>
    <w:rsid w:val="00894515"/>
    <w:rsid w:val="00894C97"/>
    <w:rsid w:val="00895646"/>
    <w:rsid w:val="00895BAB"/>
    <w:rsid w:val="00895D90"/>
    <w:rsid w:val="00895E15"/>
    <w:rsid w:val="008961EC"/>
    <w:rsid w:val="008966C5"/>
    <w:rsid w:val="008972A5"/>
    <w:rsid w:val="0089793A"/>
    <w:rsid w:val="008A01B5"/>
    <w:rsid w:val="008A01E1"/>
    <w:rsid w:val="008A0278"/>
    <w:rsid w:val="008A0969"/>
    <w:rsid w:val="008A0AF5"/>
    <w:rsid w:val="008A10FA"/>
    <w:rsid w:val="008A1363"/>
    <w:rsid w:val="008A1409"/>
    <w:rsid w:val="008A168E"/>
    <w:rsid w:val="008A1D2E"/>
    <w:rsid w:val="008A24A4"/>
    <w:rsid w:val="008A30EA"/>
    <w:rsid w:val="008A32F6"/>
    <w:rsid w:val="008A32FF"/>
    <w:rsid w:val="008A33E8"/>
    <w:rsid w:val="008A4992"/>
    <w:rsid w:val="008A4C57"/>
    <w:rsid w:val="008A4E44"/>
    <w:rsid w:val="008A5863"/>
    <w:rsid w:val="008A5D44"/>
    <w:rsid w:val="008A5E5D"/>
    <w:rsid w:val="008A5F49"/>
    <w:rsid w:val="008A6316"/>
    <w:rsid w:val="008A6B8D"/>
    <w:rsid w:val="008A6D2E"/>
    <w:rsid w:val="008A7255"/>
    <w:rsid w:val="008A7663"/>
    <w:rsid w:val="008A76AA"/>
    <w:rsid w:val="008A786A"/>
    <w:rsid w:val="008A7C1A"/>
    <w:rsid w:val="008A7C88"/>
    <w:rsid w:val="008A7D7F"/>
    <w:rsid w:val="008B0D69"/>
    <w:rsid w:val="008B13A2"/>
    <w:rsid w:val="008B1B8D"/>
    <w:rsid w:val="008B1D23"/>
    <w:rsid w:val="008B1D81"/>
    <w:rsid w:val="008B25F2"/>
    <w:rsid w:val="008B2733"/>
    <w:rsid w:val="008B2996"/>
    <w:rsid w:val="008B2A08"/>
    <w:rsid w:val="008B2A9E"/>
    <w:rsid w:val="008B2F02"/>
    <w:rsid w:val="008B2FF6"/>
    <w:rsid w:val="008B306D"/>
    <w:rsid w:val="008B3271"/>
    <w:rsid w:val="008B3D72"/>
    <w:rsid w:val="008B44E5"/>
    <w:rsid w:val="008B4963"/>
    <w:rsid w:val="008B4A82"/>
    <w:rsid w:val="008B4B89"/>
    <w:rsid w:val="008B524D"/>
    <w:rsid w:val="008B52BD"/>
    <w:rsid w:val="008B5726"/>
    <w:rsid w:val="008B5F05"/>
    <w:rsid w:val="008B6E64"/>
    <w:rsid w:val="008B7353"/>
    <w:rsid w:val="008B7E7B"/>
    <w:rsid w:val="008C083B"/>
    <w:rsid w:val="008C0884"/>
    <w:rsid w:val="008C0C99"/>
    <w:rsid w:val="008C0D96"/>
    <w:rsid w:val="008C0EE1"/>
    <w:rsid w:val="008C12E6"/>
    <w:rsid w:val="008C1985"/>
    <w:rsid w:val="008C1D3E"/>
    <w:rsid w:val="008C20EB"/>
    <w:rsid w:val="008C23BB"/>
    <w:rsid w:val="008C27C6"/>
    <w:rsid w:val="008C2AA9"/>
    <w:rsid w:val="008C310D"/>
    <w:rsid w:val="008C31EC"/>
    <w:rsid w:val="008C38EC"/>
    <w:rsid w:val="008C4FD9"/>
    <w:rsid w:val="008C5307"/>
    <w:rsid w:val="008C5542"/>
    <w:rsid w:val="008C5557"/>
    <w:rsid w:val="008C5B1E"/>
    <w:rsid w:val="008C6424"/>
    <w:rsid w:val="008C7B79"/>
    <w:rsid w:val="008C7D8C"/>
    <w:rsid w:val="008D056B"/>
    <w:rsid w:val="008D0D56"/>
    <w:rsid w:val="008D0D9D"/>
    <w:rsid w:val="008D1783"/>
    <w:rsid w:val="008D1AF6"/>
    <w:rsid w:val="008D1C2F"/>
    <w:rsid w:val="008D25B3"/>
    <w:rsid w:val="008D2D91"/>
    <w:rsid w:val="008D3086"/>
    <w:rsid w:val="008D3CE8"/>
    <w:rsid w:val="008D414D"/>
    <w:rsid w:val="008D490B"/>
    <w:rsid w:val="008D492D"/>
    <w:rsid w:val="008D4C56"/>
    <w:rsid w:val="008D5252"/>
    <w:rsid w:val="008D5990"/>
    <w:rsid w:val="008D5EB5"/>
    <w:rsid w:val="008D6501"/>
    <w:rsid w:val="008D6E1A"/>
    <w:rsid w:val="008D6E88"/>
    <w:rsid w:val="008D7A04"/>
    <w:rsid w:val="008E037F"/>
    <w:rsid w:val="008E056E"/>
    <w:rsid w:val="008E07BD"/>
    <w:rsid w:val="008E0995"/>
    <w:rsid w:val="008E0A12"/>
    <w:rsid w:val="008E0E05"/>
    <w:rsid w:val="008E25E8"/>
    <w:rsid w:val="008E2B5B"/>
    <w:rsid w:val="008E2F05"/>
    <w:rsid w:val="008E32D8"/>
    <w:rsid w:val="008E3EA0"/>
    <w:rsid w:val="008E47BC"/>
    <w:rsid w:val="008E4E79"/>
    <w:rsid w:val="008E5890"/>
    <w:rsid w:val="008E58EF"/>
    <w:rsid w:val="008E69FE"/>
    <w:rsid w:val="008E6C1A"/>
    <w:rsid w:val="008E709C"/>
    <w:rsid w:val="008E72A6"/>
    <w:rsid w:val="008E7347"/>
    <w:rsid w:val="008E7AE1"/>
    <w:rsid w:val="008E7E27"/>
    <w:rsid w:val="008F0336"/>
    <w:rsid w:val="008F04BB"/>
    <w:rsid w:val="008F0BCF"/>
    <w:rsid w:val="008F1A23"/>
    <w:rsid w:val="008F221B"/>
    <w:rsid w:val="008F26B7"/>
    <w:rsid w:val="008F27DA"/>
    <w:rsid w:val="008F2AC0"/>
    <w:rsid w:val="008F2DE1"/>
    <w:rsid w:val="008F30E8"/>
    <w:rsid w:val="008F3C2F"/>
    <w:rsid w:val="008F3E2B"/>
    <w:rsid w:val="008F4422"/>
    <w:rsid w:val="008F58D2"/>
    <w:rsid w:val="008F5943"/>
    <w:rsid w:val="008F5DD3"/>
    <w:rsid w:val="008F6B26"/>
    <w:rsid w:val="008F74DA"/>
    <w:rsid w:val="008F79D1"/>
    <w:rsid w:val="00900816"/>
    <w:rsid w:val="009014E4"/>
    <w:rsid w:val="00901EF6"/>
    <w:rsid w:val="0090224A"/>
    <w:rsid w:val="0090292F"/>
    <w:rsid w:val="00903B31"/>
    <w:rsid w:val="00904302"/>
    <w:rsid w:val="00904BCA"/>
    <w:rsid w:val="00904C54"/>
    <w:rsid w:val="00904F2C"/>
    <w:rsid w:val="00905430"/>
    <w:rsid w:val="0090567A"/>
    <w:rsid w:val="009058A7"/>
    <w:rsid w:val="00905C22"/>
    <w:rsid w:val="00905D1F"/>
    <w:rsid w:val="009070DF"/>
    <w:rsid w:val="00907884"/>
    <w:rsid w:val="0090788C"/>
    <w:rsid w:val="00910B70"/>
    <w:rsid w:val="00910C2D"/>
    <w:rsid w:val="00910F47"/>
    <w:rsid w:val="0091130B"/>
    <w:rsid w:val="009114C5"/>
    <w:rsid w:val="00911878"/>
    <w:rsid w:val="009118B8"/>
    <w:rsid w:val="0091197B"/>
    <w:rsid w:val="0091245E"/>
    <w:rsid w:val="00912CA2"/>
    <w:rsid w:val="00913138"/>
    <w:rsid w:val="0091349A"/>
    <w:rsid w:val="00913836"/>
    <w:rsid w:val="009139BF"/>
    <w:rsid w:val="00914676"/>
    <w:rsid w:val="00916807"/>
    <w:rsid w:val="009169FD"/>
    <w:rsid w:val="00916C35"/>
    <w:rsid w:val="00916F50"/>
    <w:rsid w:val="00917566"/>
    <w:rsid w:val="009175B1"/>
    <w:rsid w:val="00917663"/>
    <w:rsid w:val="009177C9"/>
    <w:rsid w:val="009179E4"/>
    <w:rsid w:val="00917AA9"/>
    <w:rsid w:val="00920940"/>
    <w:rsid w:val="009209CE"/>
    <w:rsid w:val="009213D5"/>
    <w:rsid w:val="009219DC"/>
    <w:rsid w:val="00921BF5"/>
    <w:rsid w:val="00921DA8"/>
    <w:rsid w:val="0092212B"/>
    <w:rsid w:val="0092220C"/>
    <w:rsid w:val="00923D26"/>
    <w:rsid w:val="00923EB4"/>
    <w:rsid w:val="009242F8"/>
    <w:rsid w:val="00924916"/>
    <w:rsid w:val="009249BB"/>
    <w:rsid w:val="00924CF4"/>
    <w:rsid w:val="00924E63"/>
    <w:rsid w:val="0092590A"/>
    <w:rsid w:val="009259AF"/>
    <w:rsid w:val="009265F6"/>
    <w:rsid w:val="0092774A"/>
    <w:rsid w:val="009277FF"/>
    <w:rsid w:val="00930110"/>
    <w:rsid w:val="009302BB"/>
    <w:rsid w:val="009306A0"/>
    <w:rsid w:val="00930738"/>
    <w:rsid w:val="00930A25"/>
    <w:rsid w:val="00930E86"/>
    <w:rsid w:val="00931848"/>
    <w:rsid w:val="0093205E"/>
    <w:rsid w:val="00932654"/>
    <w:rsid w:val="009326C7"/>
    <w:rsid w:val="00934A31"/>
    <w:rsid w:val="00934C38"/>
    <w:rsid w:val="00934C77"/>
    <w:rsid w:val="00934F09"/>
    <w:rsid w:val="009350B8"/>
    <w:rsid w:val="00935596"/>
    <w:rsid w:val="009361E8"/>
    <w:rsid w:val="009400A1"/>
    <w:rsid w:val="009401D2"/>
    <w:rsid w:val="0094035C"/>
    <w:rsid w:val="00940B6A"/>
    <w:rsid w:val="00940DB3"/>
    <w:rsid w:val="00940DF6"/>
    <w:rsid w:val="00941934"/>
    <w:rsid w:val="00941D57"/>
    <w:rsid w:val="009425DA"/>
    <w:rsid w:val="00942A94"/>
    <w:rsid w:val="00942C73"/>
    <w:rsid w:val="00942CE3"/>
    <w:rsid w:val="00942EE6"/>
    <w:rsid w:val="00942F67"/>
    <w:rsid w:val="00943165"/>
    <w:rsid w:val="00943318"/>
    <w:rsid w:val="00943BC9"/>
    <w:rsid w:val="00943D3D"/>
    <w:rsid w:val="00944A79"/>
    <w:rsid w:val="00945546"/>
    <w:rsid w:val="00945980"/>
    <w:rsid w:val="00946B2D"/>
    <w:rsid w:val="0094700D"/>
    <w:rsid w:val="0094792E"/>
    <w:rsid w:val="00947BB5"/>
    <w:rsid w:val="00950AF8"/>
    <w:rsid w:val="00951002"/>
    <w:rsid w:val="0095111B"/>
    <w:rsid w:val="0095148E"/>
    <w:rsid w:val="009519B5"/>
    <w:rsid w:val="00952095"/>
    <w:rsid w:val="00952231"/>
    <w:rsid w:val="00952336"/>
    <w:rsid w:val="009526C5"/>
    <w:rsid w:val="00952F71"/>
    <w:rsid w:val="00953175"/>
    <w:rsid w:val="009539B4"/>
    <w:rsid w:val="009555E3"/>
    <w:rsid w:val="009556F7"/>
    <w:rsid w:val="00955F36"/>
    <w:rsid w:val="0095655E"/>
    <w:rsid w:val="00956A74"/>
    <w:rsid w:val="0095764D"/>
    <w:rsid w:val="00957DC9"/>
    <w:rsid w:val="0096035E"/>
    <w:rsid w:val="00961367"/>
    <w:rsid w:val="009614A4"/>
    <w:rsid w:val="009617E1"/>
    <w:rsid w:val="009624F9"/>
    <w:rsid w:val="0096276B"/>
    <w:rsid w:val="00962B72"/>
    <w:rsid w:val="00962F01"/>
    <w:rsid w:val="009639E1"/>
    <w:rsid w:val="0096441C"/>
    <w:rsid w:val="009647A4"/>
    <w:rsid w:val="00964F5C"/>
    <w:rsid w:val="0096505D"/>
    <w:rsid w:val="0096531D"/>
    <w:rsid w:val="009654D6"/>
    <w:rsid w:val="0096581B"/>
    <w:rsid w:val="00965E41"/>
    <w:rsid w:val="00965F4A"/>
    <w:rsid w:val="00967873"/>
    <w:rsid w:val="009704EF"/>
    <w:rsid w:val="00970670"/>
    <w:rsid w:val="009706B9"/>
    <w:rsid w:val="009722FC"/>
    <w:rsid w:val="009725BE"/>
    <w:rsid w:val="00973BC2"/>
    <w:rsid w:val="00973F5F"/>
    <w:rsid w:val="00974033"/>
    <w:rsid w:val="009746C5"/>
    <w:rsid w:val="0097477F"/>
    <w:rsid w:val="00974839"/>
    <w:rsid w:val="009757C6"/>
    <w:rsid w:val="00975AD2"/>
    <w:rsid w:val="00975C43"/>
    <w:rsid w:val="00977481"/>
    <w:rsid w:val="00977585"/>
    <w:rsid w:val="00977AAB"/>
    <w:rsid w:val="00977F97"/>
    <w:rsid w:val="00981005"/>
    <w:rsid w:val="00981559"/>
    <w:rsid w:val="00982170"/>
    <w:rsid w:val="0098354F"/>
    <w:rsid w:val="00983724"/>
    <w:rsid w:val="00983AC5"/>
    <w:rsid w:val="00983F17"/>
    <w:rsid w:val="00985961"/>
    <w:rsid w:val="00985EF4"/>
    <w:rsid w:val="0098640C"/>
    <w:rsid w:val="00986643"/>
    <w:rsid w:val="00986A49"/>
    <w:rsid w:val="00986C47"/>
    <w:rsid w:val="00987525"/>
    <w:rsid w:val="00987B11"/>
    <w:rsid w:val="00987FB6"/>
    <w:rsid w:val="00987FD8"/>
    <w:rsid w:val="00990826"/>
    <w:rsid w:val="00990A3C"/>
    <w:rsid w:val="009910DB"/>
    <w:rsid w:val="00991136"/>
    <w:rsid w:val="009916E5"/>
    <w:rsid w:val="00991A7C"/>
    <w:rsid w:val="00991CC8"/>
    <w:rsid w:val="009943E2"/>
    <w:rsid w:val="00994D1C"/>
    <w:rsid w:val="00994DD9"/>
    <w:rsid w:val="0099511A"/>
    <w:rsid w:val="0099512F"/>
    <w:rsid w:val="009952B1"/>
    <w:rsid w:val="00995CEF"/>
    <w:rsid w:val="00995EF1"/>
    <w:rsid w:val="00996252"/>
    <w:rsid w:val="009962D0"/>
    <w:rsid w:val="0099645B"/>
    <w:rsid w:val="0099655A"/>
    <w:rsid w:val="009A0C34"/>
    <w:rsid w:val="009A124A"/>
    <w:rsid w:val="009A1BA1"/>
    <w:rsid w:val="009A239B"/>
    <w:rsid w:val="009A289D"/>
    <w:rsid w:val="009A311F"/>
    <w:rsid w:val="009A3592"/>
    <w:rsid w:val="009A359A"/>
    <w:rsid w:val="009A3A59"/>
    <w:rsid w:val="009A3B5B"/>
    <w:rsid w:val="009A3CFD"/>
    <w:rsid w:val="009A3E3D"/>
    <w:rsid w:val="009A417D"/>
    <w:rsid w:val="009A4324"/>
    <w:rsid w:val="009A4626"/>
    <w:rsid w:val="009A47F6"/>
    <w:rsid w:val="009A6024"/>
    <w:rsid w:val="009A71EB"/>
    <w:rsid w:val="009B052A"/>
    <w:rsid w:val="009B0C9E"/>
    <w:rsid w:val="009B1169"/>
    <w:rsid w:val="009B14E8"/>
    <w:rsid w:val="009B16E3"/>
    <w:rsid w:val="009B1A15"/>
    <w:rsid w:val="009B2CE4"/>
    <w:rsid w:val="009B2DBC"/>
    <w:rsid w:val="009B2F25"/>
    <w:rsid w:val="009B35AC"/>
    <w:rsid w:val="009B35D0"/>
    <w:rsid w:val="009B375C"/>
    <w:rsid w:val="009B3D99"/>
    <w:rsid w:val="009B46AD"/>
    <w:rsid w:val="009B5392"/>
    <w:rsid w:val="009B5B2E"/>
    <w:rsid w:val="009B6011"/>
    <w:rsid w:val="009B6A08"/>
    <w:rsid w:val="009B6E56"/>
    <w:rsid w:val="009B6F3F"/>
    <w:rsid w:val="009B74E2"/>
    <w:rsid w:val="009B7D43"/>
    <w:rsid w:val="009B7F56"/>
    <w:rsid w:val="009C084D"/>
    <w:rsid w:val="009C0AAC"/>
    <w:rsid w:val="009C0DD0"/>
    <w:rsid w:val="009C10D7"/>
    <w:rsid w:val="009C2138"/>
    <w:rsid w:val="009C2730"/>
    <w:rsid w:val="009C39DB"/>
    <w:rsid w:val="009C3E3A"/>
    <w:rsid w:val="009C42EA"/>
    <w:rsid w:val="009C5CE9"/>
    <w:rsid w:val="009C62DE"/>
    <w:rsid w:val="009C6575"/>
    <w:rsid w:val="009C6902"/>
    <w:rsid w:val="009C6FF7"/>
    <w:rsid w:val="009C70BA"/>
    <w:rsid w:val="009C7308"/>
    <w:rsid w:val="009C730E"/>
    <w:rsid w:val="009C76EE"/>
    <w:rsid w:val="009C7E58"/>
    <w:rsid w:val="009D06EF"/>
    <w:rsid w:val="009D1259"/>
    <w:rsid w:val="009D139E"/>
    <w:rsid w:val="009D1902"/>
    <w:rsid w:val="009D1D85"/>
    <w:rsid w:val="009D1E70"/>
    <w:rsid w:val="009D217C"/>
    <w:rsid w:val="009D2D7F"/>
    <w:rsid w:val="009D36F6"/>
    <w:rsid w:val="009D444A"/>
    <w:rsid w:val="009D44D4"/>
    <w:rsid w:val="009D54FD"/>
    <w:rsid w:val="009D58A7"/>
    <w:rsid w:val="009D5987"/>
    <w:rsid w:val="009D5E10"/>
    <w:rsid w:val="009D724B"/>
    <w:rsid w:val="009D7328"/>
    <w:rsid w:val="009D74BF"/>
    <w:rsid w:val="009D7706"/>
    <w:rsid w:val="009D791C"/>
    <w:rsid w:val="009D7C7D"/>
    <w:rsid w:val="009E0FEA"/>
    <w:rsid w:val="009E1C40"/>
    <w:rsid w:val="009E1D5F"/>
    <w:rsid w:val="009E1E09"/>
    <w:rsid w:val="009E2013"/>
    <w:rsid w:val="009E2474"/>
    <w:rsid w:val="009E274C"/>
    <w:rsid w:val="009E3918"/>
    <w:rsid w:val="009E46AD"/>
    <w:rsid w:val="009E494F"/>
    <w:rsid w:val="009E4996"/>
    <w:rsid w:val="009E4A06"/>
    <w:rsid w:val="009E4C0C"/>
    <w:rsid w:val="009E4DC8"/>
    <w:rsid w:val="009E5068"/>
    <w:rsid w:val="009E530A"/>
    <w:rsid w:val="009E5907"/>
    <w:rsid w:val="009E6014"/>
    <w:rsid w:val="009E6239"/>
    <w:rsid w:val="009E6528"/>
    <w:rsid w:val="009E67CE"/>
    <w:rsid w:val="009E6B4C"/>
    <w:rsid w:val="009E6DDD"/>
    <w:rsid w:val="009E7009"/>
    <w:rsid w:val="009E72AA"/>
    <w:rsid w:val="009E753A"/>
    <w:rsid w:val="009E76F3"/>
    <w:rsid w:val="009E7DAB"/>
    <w:rsid w:val="009F0074"/>
    <w:rsid w:val="009F0122"/>
    <w:rsid w:val="009F0804"/>
    <w:rsid w:val="009F0A8D"/>
    <w:rsid w:val="009F1130"/>
    <w:rsid w:val="009F19CD"/>
    <w:rsid w:val="009F2265"/>
    <w:rsid w:val="009F28C0"/>
    <w:rsid w:val="009F2B81"/>
    <w:rsid w:val="009F33DC"/>
    <w:rsid w:val="009F39A3"/>
    <w:rsid w:val="009F39B7"/>
    <w:rsid w:val="009F4173"/>
    <w:rsid w:val="009F452D"/>
    <w:rsid w:val="009F4A6B"/>
    <w:rsid w:val="009F4BAE"/>
    <w:rsid w:val="009F5D4C"/>
    <w:rsid w:val="009F611D"/>
    <w:rsid w:val="009F73A6"/>
    <w:rsid w:val="009F7418"/>
    <w:rsid w:val="009F7B75"/>
    <w:rsid w:val="00A00008"/>
    <w:rsid w:val="00A0078F"/>
    <w:rsid w:val="00A00F51"/>
    <w:rsid w:val="00A01222"/>
    <w:rsid w:val="00A01672"/>
    <w:rsid w:val="00A016B3"/>
    <w:rsid w:val="00A017EE"/>
    <w:rsid w:val="00A019F1"/>
    <w:rsid w:val="00A02797"/>
    <w:rsid w:val="00A02B11"/>
    <w:rsid w:val="00A0303B"/>
    <w:rsid w:val="00A037C4"/>
    <w:rsid w:val="00A03D4B"/>
    <w:rsid w:val="00A0413D"/>
    <w:rsid w:val="00A05097"/>
    <w:rsid w:val="00A05852"/>
    <w:rsid w:val="00A0598F"/>
    <w:rsid w:val="00A05EB5"/>
    <w:rsid w:val="00A06AA5"/>
    <w:rsid w:val="00A07041"/>
    <w:rsid w:val="00A072E5"/>
    <w:rsid w:val="00A07DF4"/>
    <w:rsid w:val="00A10F0F"/>
    <w:rsid w:val="00A1103A"/>
    <w:rsid w:val="00A11169"/>
    <w:rsid w:val="00A11D1A"/>
    <w:rsid w:val="00A123ED"/>
    <w:rsid w:val="00A12F96"/>
    <w:rsid w:val="00A13351"/>
    <w:rsid w:val="00A13821"/>
    <w:rsid w:val="00A138F0"/>
    <w:rsid w:val="00A13ECD"/>
    <w:rsid w:val="00A1436A"/>
    <w:rsid w:val="00A15A6A"/>
    <w:rsid w:val="00A1600B"/>
    <w:rsid w:val="00A16080"/>
    <w:rsid w:val="00A162CA"/>
    <w:rsid w:val="00A16699"/>
    <w:rsid w:val="00A16B6C"/>
    <w:rsid w:val="00A16E1E"/>
    <w:rsid w:val="00A16E4D"/>
    <w:rsid w:val="00A173E9"/>
    <w:rsid w:val="00A17744"/>
    <w:rsid w:val="00A17FD7"/>
    <w:rsid w:val="00A2074D"/>
    <w:rsid w:val="00A20EE2"/>
    <w:rsid w:val="00A211A7"/>
    <w:rsid w:val="00A213B9"/>
    <w:rsid w:val="00A219FB"/>
    <w:rsid w:val="00A21A3A"/>
    <w:rsid w:val="00A21E6E"/>
    <w:rsid w:val="00A22A23"/>
    <w:rsid w:val="00A22B27"/>
    <w:rsid w:val="00A22FBC"/>
    <w:rsid w:val="00A23651"/>
    <w:rsid w:val="00A23BB4"/>
    <w:rsid w:val="00A23FF4"/>
    <w:rsid w:val="00A240C3"/>
    <w:rsid w:val="00A2438E"/>
    <w:rsid w:val="00A24800"/>
    <w:rsid w:val="00A24A75"/>
    <w:rsid w:val="00A25497"/>
    <w:rsid w:val="00A25D03"/>
    <w:rsid w:val="00A260B6"/>
    <w:rsid w:val="00A267F3"/>
    <w:rsid w:val="00A26EC3"/>
    <w:rsid w:val="00A27D07"/>
    <w:rsid w:val="00A27D1B"/>
    <w:rsid w:val="00A27D55"/>
    <w:rsid w:val="00A30452"/>
    <w:rsid w:val="00A32198"/>
    <w:rsid w:val="00A33AEF"/>
    <w:rsid w:val="00A33B53"/>
    <w:rsid w:val="00A341CD"/>
    <w:rsid w:val="00A34EF4"/>
    <w:rsid w:val="00A34F1E"/>
    <w:rsid w:val="00A34F93"/>
    <w:rsid w:val="00A34FE3"/>
    <w:rsid w:val="00A351B6"/>
    <w:rsid w:val="00A35A2E"/>
    <w:rsid w:val="00A36B7E"/>
    <w:rsid w:val="00A36BE2"/>
    <w:rsid w:val="00A37C9B"/>
    <w:rsid w:val="00A37CE7"/>
    <w:rsid w:val="00A37DDA"/>
    <w:rsid w:val="00A37EB9"/>
    <w:rsid w:val="00A4025E"/>
    <w:rsid w:val="00A4027E"/>
    <w:rsid w:val="00A4034D"/>
    <w:rsid w:val="00A405E0"/>
    <w:rsid w:val="00A41616"/>
    <w:rsid w:val="00A41B43"/>
    <w:rsid w:val="00A421AE"/>
    <w:rsid w:val="00A42A6C"/>
    <w:rsid w:val="00A42BF6"/>
    <w:rsid w:val="00A42CD9"/>
    <w:rsid w:val="00A43054"/>
    <w:rsid w:val="00A431A3"/>
    <w:rsid w:val="00A43384"/>
    <w:rsid w:val="00A433D6"/>
    <w:rsid w:val="00A433DE"/>
    <w:rsid w:val="00A43493"/>
    <w:rsid w:val="00A43501"/>
    <w:rsid w:val="00A43C3E"/>
    <w:rsid w:val="00A43E9E"/>
    <w:rsid w:val="00A44197"/>
    <w:rsid w:val="00A44315"/>
    <w:rsid w:val="00A446C8"/>
    <w:rsid w:val="00A44B9B"/>
    <w:rsid w:val="00A451F4"/>
    <w:rsid w:val="00A45AD7"/>
    <w:rsid w:val="00A45BFD"/>
    <w:rsid w:val="00A46228"/>
    <w:rsid w:val="00A465B6"/>
    <w:rsid w:val="00A47957"/>
    <w:rsid w:val="00A47EBA"/>
    <w:rsid w:val="00A51646"/>
    <w:rsid w:val="00A517E8"/>
    <w:rsid w:val="00A51E95"/>
    <w:rsid w:val="00A5204F"/>
    <w:rsid w:val="00A5225E"/>
    <w:rsid w:val="00A52340"/>
    <w:rsid w:val="00A52A9D"/>
    <w:rsid w:val="00A52AF6"/>
    <w:rsid w:val="00A52B6B"/>
    <w:rsid w:val="00A52E0A"/>
    <w:rsid w:val="00A5304E"/>
    <w:rsid w:val="00A53734"/>
    <w:rsid w:val="00A53808"/>
    <w:rsid w:val="00A53B79"/>
    <w:rsid w:val="00A53D89"/>
    <w:rsid w:val="00A53D8B"/>
    <w:rsid w:val="00A53E60"/>
    <w:rsid w:val="00A54285"/>
    <w:rsid w:val="00A5448B"/>
    <w:rsid w:val="00A555DB"/>
    <w:rsid w:val="00A55AFD"/>
    <w:rsid w:val="00A568A6"/>
    <w:rsid w:val="00A56964"/>
    <w:rsid w:val="00A57029"/>
    <w:rsid w:val="00A57B1E"/>
    <w:rsid w:val="00A60095"/>
    <w:rsid w:val="00A6064E"/>
    <w:rsid w:val="00A610FD"/>
    <w:rsid w:val="00A613FB"/>
    <w:rsid w:val="00A61862"/>
    <w:rsid w:val="00A63707"/>
    <w:rsid w:val="00A643D6"/>
    <w:rsid w:val="00A650E7"/>
    <w:rsid w:val="00A65ABD"/>
    <w:rsid w:val="00A65BBA"/>
    <w:rsid w:val="00A65F64"/>
    <w:rsid w:val="00A660B7"/>
    <w:rsid w:val="00A66A22"/>
    <w:rsid w:val="00A66DD8"/>
    <w:rsid w:val="00A66F1F"/>
    <w:rsid w:val="00A672F0"/>
    <w:rsid w:val="00A67FE1"/>
    <w:rsid w:val="00A7024B"/>
    <w:rsid w:val="00A708DE"/>
    <w:rsid w:val="00A708FF"/>
    <w:rsid w:val="00A70BFA"/>
    <w:rsid w:val="00A710B8"/>
    <w:rsid w:val="00A7140C"/>
    <w:rsid w:val="00A71C8B"/>
    <w:rsid w:val="00A7378A"/>
    <w:rsid w:val="00A737BD"/>
    <w:rsid w:val="00A7380C"/>
    <w:rsid w:val="00A74933"/>
    <w:rsid w:val="00A7534C"/>
    <w:rsid w:val="00A7581C"/>
    <w:rsid w:val="00A75B17"/>
    <w:rsid w:val="00A75DCB"/>
    <w:rsid w:val="00A768EC"/>
    <w:rsid w:val="00A76ED8"/>
    <w:rsid w:val="00A77160"/>
    <w:rsid w:val="00A7776E"/>
    <w:rsid w:val="00A77A1E"/>
    <w:rsid w:val="00A77A3A"/>
    <w:rsid w:val="00A805AC"/>
    <w:rsid w:val="00A80683"/>
    <w:rsid w:val="00A80910"/>
    <w:rsid w:val="00A80A4D"/>
    <w:rsid w:val="00A81159"/>
    <w:rsid w:val="00A81375"/>
    <w:rsid w:val="00A81633"/>
    <w:rsid w:val="00A81EAD"/>
    <w:rsid w:val="00A820CD"/>
    <w:rsid w:val="00A82106"/>
    <w:rsid w:val="00A822A8"/>
    <w:rsid w:val="00A8246A"/>
    <w:rsid w:val="00A82F78"/>
    <w:rsid w:val="00A833E8"/>
    <w:rsid w:val="00A8369C"/>
    <w:rsid w:val="00A83920"/>
    <w:rsid w:val="00A83B92"/>
    <w:rsid w:val="00A83C81"/>
    <w:rsid w:val="00A842AC"/>
    <w:rsid w:val="00A8437E"/>
    <w:rsid w:val="00A854ED"/>
    <w:rsid w:val="00A85652"/>
    <w:rsid w:val="00A85805"/>
    <w:rsid w:val="00A86437"/>
    <w:rsid w:val="00A86E3D"/>
    <w:rsid w:val="00A86FD9"/>
    <w:rsid w:val="00A8760B"/>
    <w:rsid w:val="00A9035A"/>
    <w:rsid w:val="00A90DB1"/>
    <w:rsid w:val="00A91300"/>
    <w:rsid w:val="00A91AD1"/>
    <w:rsid w:val="00A91CB6"/>
    <w:rsid w:val="00A92809"/>
    <w:rsid w:val="00A92876"/>
    <w:rsid w:val="00A931E4"/>
    <w:rsid w:val="00A933D4"/>
    <w:rsid w:val="00A93554"/>
    <w:rsid w:val="00A94642"/>
    <w:rsid w:val="00A94AF8"/>
    <w:rsid w:val="00A94DBF"/>
    <w:rsid w:val="00A95396"/>
    <w:rsid w:val="00A9718A"/>
    <w:rsid w:val="00A97E41"/>
    <w:rsid w:val="00AA0071"/>
    <w:rsid w:val="00AA1087"/>
    <w:rsid w:val="00AA1AE6"/>
    <w:rsid w:val="00AA1B15"/>
    <w:rsid w:val="00AA1F15"/>
    <w:rsid w:val="00AA20DD"/>
    <w:rsid w:val="00AA2270"/>
    <w:rsid w:val="00AA23C2"/>
    <w:rsid w:val="00AA2417"/>
    <w:rsid w:val="00AA3597"/>
    <w:rsid w:val="00AA3840"/>
    <w:rsid w:val="00AA3C20"/>
    <w:rsid w:val="00AA3E80"/>
    <w:rsid w:val="00AA4018"/>
    <w:rsid w:val="00AA4130"/>
    <w:rsid w:val="00AA4414"/>
    <w:rsid w:val="00AA4654"/>
    <w:rsid w:val="00AA4741"/>
    <w:rsid w:val="00AA4836"/>
    <w:rsid w:val="00AA4E35"/>
    <w:rsid w:val="00AA5017"/>
    <w:rsid w:val="00AA5397"/>
    <w:rsid w:val="00AA539C"/>
    <w:rsid w:val="00AA6006"/>
    <w:rsid w:val="00AA6B3A"/>
    <w:rsid w:val="00AA718B"/>
    <w:rsid w:val="00AA7A0F"/>
    <w:rsid w:val="00AB02AF"/>
    <w:rsid w:val="00AB09D5"/>
    <w:rsid w:val="00AB1408"/>
    <w:rsid w:val="00AB1F3B"/>
    <w:rsid w:val="00AB2645"/>
    <w:rsid w:val="00AB28A2"/>
    <w:rsid w:val="00AB3AD7"/>
    <w:rsid w:val="00AB4F73"/>
    <w:rsid w:val="00AB50FC"/>
    <w:rsid w:val="00AB5511"/>
    <w:rsid w:val="00AB5647"/>
    <w:rsid w:val="00AB57F2"/>
    <w:rsid w:val="00AB67EC"/>
    <w:rsid w:val="00AB6FE6"/>
    <w:rsid w:val="00AB74E2"/>
    <w:rsid w:val="00AB782A"/>
    <w:rsid w:val="00AB7BAF"/>
    <w:rsid w:val="00AB7F0A"/>
    <w:rsid w:val="00AB7FB5"/>
    <w:rsid w:val="00AC007A"/>
    <w:rsid w:val="00AC0241"/>
    <w:rsid w:val="00AC0272"/>
    <w:rsid w:val="00AC03E3"/>
    <w:rsid w:val="00AC04CC"/>
    <w:rsid w:val="00AC0E23"/>
    <w:rsid w:val="00AC1424"/>
    <w:rsid w:val="00AC201D"/>
    <w:rsid w:val="00AC24C1"/>
    <w:rsid w:val="00AC260C"/>
    <w:rsid w:val="00AC4039"/>
    <w:rsid w:val="00AC41FD"/>
    <w:rsid w:val="00AC4428"/>
    <w:rsid w:val="00AC4AA8"/>
    <w:rsid w:val="00AC4D74"/>
    <w:rsid w:val="00AC4F0A"/>
    <w:rsid w:val="00AC5192"/>
    <w:rsid w:val="00AC550B"/>
    <w:rsid w:val="00AC5513"/>
    <w:rsid w:val="00AC56A5"/>
    <w:rsid w:val="00AC5C04"/>
    <w:rsid w:val="00AC5FA1"/>
    <w:rsid w:val="00AC6870"/>
    <w:rsid w:val="00AC68BE"/>
    <w:rsid w:val="00AC6ABC"/>
    <w:rsid w:val="00AC6B87"/>
    <w:rsid w:val="00AC72A2"/>
    <w:rsid w:val="00AC76F0"/>
    <w:rsid w:val="00AC7790"/>
    <w:rsid w:val="00AC7D76"/>
    <w:rsid w:val="00AD0D7A"/>
    <w:rsid w:val="00AD0E01"/>
    <w:rsid w:val="00AD1568"/>
    <w:rsid w:val="00AD1F91"/>
    <w:rsid w:val="00AD2116"/>
    <w:rsid w:val="00AD2764"/>
    <w:rsid w:val="00AD3680"/>
    <w:rsid w:val="00AD3AE5"/>
    <w:rsid w:val="00AD3B78"/>
    <w:rsid w:val="00AD3BAB"/>
    <w:rsid w:val="00AD3E37"/>
    <w:rsid w:val="00AD3EFB"/>
    <w:rsid w:val="00AD47C2"/>
    <w:rsid w:val="00AD4D88"/>
    <w:rsid w:val="00AD53F3"/>
    <w:rsid w:val="00AD611C"/>
    <w:rsid w:val="00AD6354"/>
    <w:rsid w:val="00AD7C71"/>
    <w:rsid w:val="00AD7CB0"/>
    <w:rsid w:val="00AD7DB6"/>
    <w:rsid w:val="00AD7E07"/>
    <w:rsid w:val="00AE060A"/>
    <w:rsid w:val="00AE0A35"/>
    <w:rsid w:val="00AE10FA"/>
    <w:rsid w:val="00AE1C10"/>
    <w:rsid w:val="00AE1E1E"/>
    <w:rsid w:val="00AE27F8"/>
    <w:rsid w:val="00AE2BC4"/>
    <w:rsid w:val="00AE2C56"/>
    <w:rsid w:val="00AE2E55"/>
    <w:rsid w:val="00AE3086"/>
    <w:rsid w:val="00AE32F4"/>
    <w:rsid w:val="00AE38BD"/>
    <w:rsid w:val="00AE38F1"/>
    <w:rsid w:val="00AE41AF"/>
    <w:rsid w:val="00AE4583"/>
    <w:rsid w:val="00AE4671"/>
    <w:rsid w:val="00AE4DCD"/>
    <w:rsid w:val="00AE4EF1"/>
    <w:rsid w:val="00AE4F6E"/>
    <w:rsid w:val="00AE562C"/>
    <w:rsid w:val="00AE5810"/>
    <w:rsid w:val="00AE627C"/>
    <w:rsid w:val="00AE6B05"/>
    <w:rsid w:val="00AE6CB6"/>
    <w:rsid w:val="00AE72C0"/>
    <w:rsid w:val="00AE73A2"/>
    <w:rsid w:val="00AE74BE"/>
    <w:rsid w:val="00AE7546"/>
    <w:rsid w:val="00AE7A1A"/>
    <w:rsid w:val="00AE7A78"/>
    <w:rsid w:val="00AE7D79"/>
    <w:rsid w:val="00AF00C1"/>
    <w:rsid w:val="00AF0912"/>
    <w:rsid w:val="00AF0EEF"/>
    <w:rsid w:val="00AF249B"/>
    <w:rsid w:val="00AF27AD"/>
    <w:rsid w:val="00AF3006"/>
    <w:rsid w:val="00AF3329"/>
    <w:rsid w:val="00AF35E1"/>
    <w:rsid w:val="00AF3BB9"/>
    <w:rsid w:val="00AF3D15"/>
    <w:rsid w:val="00AF4049"/>
    <w:rsid w:val="00AF4226"/>
    <w:rsid w:val="00AF458C"/>
    <w:rsid w:val="00AF5749"/>
    <w:rsid w:val="00AF5D26"/>
    <w:rsid w:val="00AF60D0"/>
    <w:rsid w:val="00AF6379"/>
    <w:rsid w:val="00AF706D"/>
    <w:rsid w:val="00AF7B4D"/>
    <w:rsid w:val="00AF7E11"/>
    <w:rsid w:val="00B005D3"/>
    <w:rsid w:val="00B00810"/>
    <w:rsid w:val="00B00870"/>
    <w:rsid w:val="00B00B31"/>
    <w:rsid w:val="00B00EEE"/>
    <w:rsid w:val="00B01635"/>
    <w:rsid w:val="00B01EC9"/>
    <w:rsid w:val="00B02828"/>
    <w:rsid w:val="00B0292A"/>
    <w:rsid w:val="00B02C22"/>
    <w:rsid w:val="00B02FB4"/>
    <w:rsid w:val="00B03187"/>
    <w:rsid w:val="00B03AAC"/>
    <w:rsid w:val="00B04E4A"/>
    <w:rsid w:val="00B059EC"/>
    <w:rsid w:val="00B06197"/>
    <w:rsid w:val="00B06535"/>
    <w:rsid w:val="00B0666B"/>
    <w:rsid w:val="00B067B2"/>
    <w:rsid w:val="00B06960"/>
    <w:rsid w:val="00B06D05"/>
    <w:rsid w:val="00B06D98"/>
    <w:rsid w:val="00B06F23"/>
    <w:rsid w:val="00B0704C"/>
    <w:rsid w:val="00B070A4"/>
    <w:rsid w:val="00B10057"/>
    <w:rsid w:val="00B1098C"/>
    <w:rsid w:val="00B10EE9"/>
    <w:rsid w:val="00B1127F"/>
    <w:rsid w:val="00B1172D"/>
    <w:rsid w:val="00B11FAF"/>
    <w:rsid w:val="00B120B6"/>
    <w:rsid w:val="00B120C6"/>
    <w:rsid w:val="00B12383"/>
    <w:rsid w:val="00B1251E"/>
    <w:rsid w:val="00B12F80"/>
    <w:rsid w:val="00B13792"/>
    <w:rsid w:val="00B13E9A"/>
    <w:rsid w:val="00B13EB4"/>
    <w:rsid w:val="00B1414B"/>
    <w:rsid w:val="00B14245"/>
    <w:rsid w:val="00B14334"/>
    <w:rsid w:val="00B1437F"/>
    <w:rsid w:val="00B14BC7"/>
    <w:rsid w:val="00B14E1C"/>
    <w:rsid w:val="00B153FD"/>
    <w:rsid w:val="00B158CD"/>
    <w:rsid w:val="00B15A0C"/>
    <w:rsid w:val="00B16763"/>
    <w:rsid w:val="00B16D46"/>
    <w:rsid w:val="00B16D49"/>
    <w:rsid w:val="00B16D96"/>
    <w:rsid w:val="00B1712D"/>
    <w:rsid w:val="00B1783D"/>
    <w:rsid w:val="00B1784D"/>
    <w:rsid w:val="00B2076A"/>
    <w:rsid w:val="00B20B1B"/>
    <w:rsid w:val="00B21F6B"/>
    <w:rsid w:val="00B222C1"/>
    <w:rsid w:val="00B223FB"/>
    <w:rsid w:val="00B22404"/>
    <w:rsid w:val="00B22842"/>
    <w:rsid w:val="00B22C25"/>
    <w:rsid w:val="00B23435"/>
    <w:rsid w:val="00B23DF5"/>
    <w:rsid w:val="00B240BC"/>
    <w:rsid w:val="00B24FC8"/>
    <w:rsid w:val="00B25513"/>
    <w:rsid w:val="00B26BC6"/>
    <w:rsid w:val="00B27513"/>
    <w:rsid w:val="00B27548"/>
    <w:rsid w:val="00B30490"/>
    <w:rsid w:val="00B304ED"/>
    <w:rsid w:val="00B30574"/>
    <w:rsid w:val="00B30704"/>
    <w:rsid w:val="00B30A16"/>
    <w:rsid w:val="00B30F90"/>
    <w:rsid w:val="00B312DF"/>
    <w:rsid w:val="00B31B4E"/>
    <w:rsid w:val="00B326B4"/>
    <w:rsid w:val="00B32C9D"/>
    <w:rsid w:val="00B32F0E"/>
    <w:rsid w:val="00B335F6"/>
    <w:rsid w:val="00B33E87"/>
    <w:rsid w:val="00B34246"/>
    <w:rsid w:val="00B342EE"/>
    <w:rsid w:val="00B34481"/>
    <w:rsid w:val="00B351B1"/>
    <w:rsid w:val="00B35546"/>
    <w:rsid w:val="00B35642"/>
    <w:rsid w:val="00B35F21"/>
    <w:rsid w:val="00B35FE9"/>
    <w:rsid w:val="00B36979"/>
    <w:rsid w:val="00B36D41"/>
    <w:rsid w:val="00B3736C"/>
    <w:rsid w:val="00B374C3"/>
    <w:rsid w:val="00B37D1D"/>
    <w:rsid w:val="00B40144"/>
    <w:rsid w:val="00B402DC"/>
    <w:rsid w:val="00B40968"/>
    <w:rsid w:val="00B40FFE"/>
    <w:rsid w:val="00B41D76"/>
    <w:rsid w:val="00B42547"/>
    <w:rsid w:val="00B426D1"/>
    <w:rsid w:val="00B429E5"/>
    <w:rsid w:val="00B42BA6"/>
    <w:rsid w:val="00B43A77"/>
    <w:rsid w:val="00B43BD5"/>
    <w:rsid w:val="00B448CF"/>
    <w:rsid w:val="00B44E81"/>
    <w:rsid w:val="00B4504F"/>
    <w:rsid w:val="00B45B37"/>
    <w:rsid w:val="00B465C4"/>
    <w:rsid w:val="00B5092B"/>
    <w:rsid w:val="00B51040"/>
    <w:rsid w:val="00B51104"/>
    <w:rsid w:val="00B51F2C"/>
    <w:rsid w:val="00B527BE"/>
    <w:rsid w:val="00B53558"/>
    <w:rsid w:val="00B54158"/>
    <w:rsid w:val="00B545EF"/>
    <w:rsid w:val="00B55576"/>
    <w:rsid w:val="00B55C5D"/>
    <w:rsid w:val="00B5649E"/>
    <w:rsid w:val="00B5751B"/>
    <w:rsid w:val="00B57568"/>
    <w:rsid w:val="00B5769C"/>
    <w:rsid w:val="00B6035A"/>
    <w:rsid w:val="00B60520"/>
    <w:rsid w:val="00B60E12"/>
    <w:rsid w:val="00B61970"/>
    <w:rsid w:val="00B61A81"/>
    <w:rsid w:val="00B621F1"/>
    <w:rsid w:val="00B62488"/>
    <w:rsid w:val="00B62C7B"/>
    <w:rsid w:val="00B62DE3"/>
    <w:rsid w:val="00B634A1"/>
    <w:rsid w:val="00B63619"/>
    <w:rsid w:val="00B63D30"/>
    <w:rsid w:val="00B6463C"/>
    <w:rsid w:val="00B64B18"/>
    <w:rsid w:val="00B653DF"/>
    <w:rsid w:val="00B658BF"/>
    <w:rsid w:val="00B661E8"/>
    <w:rsid w:val="00B664F8"/>
    <w:rsid w:val="00B666BF"/>
    <w:rsid w:val="00B669FF"/>
    <w:rsid w:val="00B66C3A"/>
    <w:rsid w:val="00B6733D"/>
    <w:rsid w:val="00B676EB"/>
    <w:rsid w:val="00B67EDB"/>
    <w:rsid w:val="00B70172"/>
    <w:rsid w:val="00B705A2"/>
    <w:rsid w:val="00B70685"/>
    <w:rsid w:val="00B71C3F"/>
    <w:rsid w:val="00B725E8"/>
    <w:rsid w:val="00B725EF"/>
    <w:rsid w:val="00B72CD8"/>
    <w:rsid w:val="00B72E3E"/>
    <w:rsid w:val="00B730EA"/>
    <w:rsid w:val="00B746A8"/>
    <w:rsid w:val="00B74810"/>
    <w:rsid w:val="00B74A5D"/>
    <w:rsid w:val="00B74A75"/>
    <w:rsid w:val="00B750B8"/>
    <w:rsid w:val="00B75266"/>
    <w:rsid w:val="00B75C2A"/>
    <w:rsid w:val="00B760AD"/>
    <w:rsid w:val="00B76FA0"/>
    <w:rsid w:val="00B77698"/>
    <w:rsid w:val="00B77732"/>
    <w:rsid w:val="00B77A8F"/>
    <w:rsid w:val="00B80C61"/>
    <w:rsid w:val="00B817BE"/>
    <w:rsid w:val="00B81E00"/>
    <w:rsid w:val="00B8203C"/>
    <w:rsid w:val="00B8221F"/>
    <w:rsid w:val="00B826EF"/>
    <w:rsid w:val="00B82A90"/>
    <w:rsid w:val="00B82C2A"/>
    <w:rsid w:val="00B837BB"/>
    <w:rsid w:val="00B85095"/>
    <w:rsid w:val="00B8511F"/>
    <w:rsid w:val="00B8512F"/>
    <w:rsid w:val="00B8550D"/>
    <w:rsid w:val="00B85655"/>
    <w:rsid w:val="00B857F0"/>
    <w:rsid w:val="00B86188"/>
    <w:rsid w:val="00B8688C"/>
    <w:rsid w:val="00B86A3C"/>
    <w:rsid w:val="00B86AC0"/>
    <w:rsid w:val="00B86EFA"/>
    <w:rsid w:val="00B86F42"/>
    <w:rsid w:val="00B86F9A"/>
    <w:rsid w:val="00B87075"/>
    <w:rsid w:val="00B87225"/>
    <w:rsid w:val="00B87251"/>
    <w:rsid w:val="00B9007F"/>
    <w:rsid w:val="00B90344"/>
    <w:rsid w:val="00B9044E"/>
    <w:rsid w:val="00B90774"/>
    <w:rsid w:val="00B90F3E"/>
    <w:rsid w:val="00B91C1D"/>
    <w:rsid w:val="00B92785"/>
    <w:rsid w:val="00B92AC6"/>
    <w:rsid w:val="00B9336D"/>
    <w:rsid w:val="00B93507"/>
    <w:rsid w:val="00B936F1"/>
    <w:rsid w:val="00B9394E"/>
    <w:rsid w:val="00B94DFC"/>
    <w:rsid w:val="00B9635A"/>
    <w:rsid w:val="00B963BB"/>
    <w:rsid w:val="00B963E1"/>
    <w:rsid w:val="00B96E44"/>
    <w:rsid w:val="00B97A30"/>
    <w:rsid w:val="00B97A6A"/>
    <w:rsid w:val="00B97DE1"/>
    <w:rsid w:val="00BA0099"/>
    <w:rsid w:val="00BA0605"/>
    <w:rsid w:val="00BA0F69"/>
    <w:rsid w:val="00BA1699"/>
    <w:rsid w:val="00BA19D9"/>
    <w:rsid w:val="00BA1A96"/>
    <w:rsid w:val="00BA1B30"/>
    <w:rsid w:val="00BA1B54"/>
    <w:rsid w:val="00BA1CC6"/>
    <w:rsid w:val="00BA1E02"/>
    <w:rsid w:val="00BA1F14"/>
    <w:rsid w:val="00BA310F"/>
    <w:rsid w:val="00BA3A97"/>
    <w:rsid w:val="00BA45D3"/>
    <w:rsid w:val="00BA48D5"/>
    <w:rsid w:val="00BA48FE"/>
    <w:rsid w:val="00BA49F4"/>
    <w:rsid w:val="00BA5A95"/>
    <w:rsid w:val="00BA5F66"/>
    <w:rsid w:val="00BA6019"/>
    <w:rsid w:val="00BA6711"/>
    <w:rsid w:val="00BA6CBC"/>
    <w:rsid w:val="00BA6CDD"/>
    <w:rsid w:val="00BA70B4"/>
    <w:rsid w:val="00BA70B5"/>
    <w:rsid w:val="00BA728C"/>
    <w:rsid w:val="00BB123D"/>
    <w:rsid w:val="00BB1370"/>
    <w:rsid w:val="00BB1C6A"/>
    <w:rsid w:val="00BB200E"/>
    <w:rsid w:val="00BB24C6"/>
    <w:rsid w:val="00BB28C7"/>
    <w:rsid w:val="00BB2B2B"/>
    <w:rsid w:val="00BB360B"/>
    <w:rsid w:val="00BB3712"/>
    <w:rsid w:val="00BB42FB"/>
    <w:rsid w:val="00BB49A9"/>
    <w:rsid w:val="00BB52A1"/>
    <w:rsid w:val="00BB5676"/>
    <w:rsid w:val="00BB5793"/>
    <w:rsid w:val="00BB58BD"/>
    <w:rsid w:val="00BB6202"/>
    <w:rsid w:val="00BB66A8"/>
    <w:rsid w:val="00BB78B0"/>
    <w:rsid w:val="00BB7B44"/>
    <w:rsid w:val="00BC0440"/>
    <w:rsid w:val="00BC094C"/>
    <w:rsid w:val="00BC13D0"/>
    <w:rsid w:val="00BC17A5"/>
    <w:rsid w:val="00BC24CC"/>
    <w:rsid w:val="00BC26EB"/>
    <w:rsid w:val="00BC347E"/>
    <w:rsid w:val="00BC3770"/>
    <w:rsid w:val="00BC3888"/>
    <w:rsid w:val="00BC3E2A"/>
    <w:rsid w:val="00BC4090"/>
    <w:rsid w:val="00BC48A8"/>
    <w:rsid w:val="00BC4D2F"/>
    <w:rsid w:val="00BC55AC"/>
    <w:rsid w:val="00BC5B3B"/>
    <w:rsid w:val="00BC647F"/>
    <w:rsid w:val="00BC661C"/>
    <w:rsid w:val="00BC6A6A"/>
    <w:rsid w:val="00BC6C1F"/>
    <w:rsid w:val="00BC7B5D"/>
    <w:rsid w:val="00BD0555"/>
    <w:rsid w:val="00BD0A3A"/>
    <w:rsid w:val="00BD0A8E"/>
    <w:rsid w:val="00BD223F"/>
    <w:rsid w:val="00BD29A0"/>
    <w:rsid w:val="00BD30C5"/>
    <w:rsid w:val="00BD3DA3"/>
    <w:rsid w:val="00BD3E3A"/>
    <w:rsid w:val="00BD4A47"/>
    <w:rsid w:val="00BD4E05"/>
    <w:rsid w:val="00BD5266"/>
    <w:rsid w:val="00BD5BE9"/>
    <w:rsid w:val="00BD6427"/>
    <w:rsid w:val="00BD6AB2"/>
    <w:rsid w:val="00BD6B3E"/>
    <w:rsid w:val="00BD7134"/>
    <w:rsid w:val="00BD71B1"/>
    <w:rsid w:val="00BD734C"/>
    <w:rsid w:val="00BD7ACE"/>
    <w:rsid w:val="00BE00F2"/>
    <w:rsid w:val="00BE081A"/>
    <w:rsid w:val="00BE08F4"/>
    <w:rsid w:val="00BE0B28"/>
    <w:rsid w:val="00BE0C4A"/>
    <w:rsid w:val="00BE10AA"/>
    <w:rsid w:val="00BE195C"/>
    <w:rsid w:val="00BE2403"/>
    <w:rsid w:val="00BE290B"/>
    <w:rsid w:val="00BE2A72"/>
    <w:rsid w:val="00BE2AB0"/>
    <w:rsid w:val="00BE3274"/>
    <w:rsid w:val="00BE3300"/>
    <w:rsid w:val="00BE3FF4"/>
    <w:rsid w:val="00BE4532"/>
    <w:rsid w:val="00BE45EF"/>
    <w:rsid w:val="00BE568A"/>
    <w:rsid w:val="00BE5D92"/>
    <w:rsid w:val="00BE5DC9"/>
    <w:rsid w:val="00BE67F0"/>
    <w:rsid w:val="00BE7118"/>
    <w:rsid w:val="00BF00B2"/>
    <w:rsid w:val="00BF0216"/>
    <w:rsid w:val="00BF0304"/>
    <w:rsid w:val="00BF0972"/>
    <w:rsid w:val="00BF0A91"/>
    <w:rsid w:val="00BF166C"/>
    <w:rsid w:val="00BF1A95"/>
    <w:rsid w:val="00BF1B54"/>
    <w:rsid w:val="00BF2833"/>
    <w:rsid w:val="00BF2D76"/>
    <w:rsid w:val="00BF2E87"/>
    <w:rsid w:val="00BF309E"/>
    <w:rsid w:val="00BF3784"/>
    <w:rsid w:val="00BF3802"/>
    <w:rsid w:val="00BF3B37"/>
    <w:rsid w:val="00BF43B1"/>
    <w:rsid w:val="00BF4DBF"/>
    <w:rsid w:val="00BF54DC"/>
    <w:rsid w:val="00BF5582"/>
    <w:rsid w:val="00BF6DFC"/>
    <w:rsid w:val="00BF7DDD"/>
    <w:rsid w:val="00C00466"/>
    <w:rsid w:val="00C00C94"/>
    <w:rsid w:val="00C018FC"/>
    <w:rsid w:val="00C01F65"/>
    <w:rsid w:val="00C02A11"/>
    <w:rsid w:val="00C02B39"/>
    <w:rsid w:val="00C02BC8"/>
    <w:rsid w:val="00C034FE"/>
    <w:rsid w:val="00C03750"/>
    <w:rsid w:val="00C03F04"/>
    <w:rsid w:val="00C04192"/>
    <w:rsid w:val="00C05299"/>
    <w:rsid w:val="00C052AB"/>
    <w:rsid w:val="00C05460"/>
    <w:rsid w:val="00C056C1"/>
    <w:rsid w:val="00C05D97"/>
    <w:rsid w:val="00C05EE7"/>
    <w:rsid w:val="00C0711D"/>
    <w:rsid w:val="00C0777F"/>
    <w:rsid w:val="00C07A7C"/>
    <w:rsid w:val="00C100DA"/>
    <w:rsid w:val="00C1017E"/>
    <w:rsid w:val="00C10CA4"/>
    <w:rsid w:val="00C112C0"/>
    <w:rsid w:val="00C11E35"/>
    <w:rsid w:val="00C1246F"/>
    <w:rsid w:val="00C12992"/>
    <w:rsid w:val="00C1435E"/>
    <w:rsid w:val="00C15466"/>
    <w:rsid w:val="00C15E9D"/>
    <w:rsid w:val="00C16835"/>
    <w:rsid w:val="00C16E54"/>
    <w:rsid w:val="00C20073"/>
    <w:rsid w:val="00C20105"/>
    <w:rsid w:val="00C20D47"/>
    <w:rsid w:val="00C21934"/>
    <w:rsid w:val="00C21B08"/>
    <w:rsid w:val="00C22067"/>
    <w:rsid w:val="00C2232F"/>
    <w:rsid w:val="00C223A5"/>
    <w:rsid w:val="00C225B8"/>
    <w:rsid w:val="00C2270E"/>
    <w:rsid w:val="00C22F95"/>
    <w:rsid w:val="00C24173"/>
    <w:rsid w:val="00C247ED"/>
    <w:rsid w:val="00C24A2B"/>
    <w:rsid w:val="00C24B18"/>
    <w:rsid w:val="00C2510C"/>
    <w:rsid w:val="00C25336"/>
    <w:rsid w:val="00C25C70"/>
    <w:rsid w:val="00C26BB5"/>
    <w:rsid w:val="00C26FD1"/>
    <w:rsid w:val="00C2703B"/>
    <w:rsid w:val="00C2710B"/>
    <w:rsid w:val="00C2720E"/>
    <w:rsid w:val="00C2754B"/>
    <w:rsid w:val="00C27ABA"/>
    <w:rsid w:val="00C27B10"/>
    <w:rsid w:val="00C3039A"/>
    <w:rsid w:val="00C31363"/>
    <w:rsid w:val="00C31777"/>
    <w:rsid w:val="00C31837"/>
    <w:rsid w:val="00C322C7"/>
    <w:rsid w:val="00C328C0"/>
    <w:rsid w:val="00C32C70"/>
    <w:rsid w:val="00C32E6B"/>
    <w:rsid w:val="00C331CA"/>
    <w:rsid w:val="00C3364D"/>
    <w:rsid w:val="00C33E1E"/>
    <w:rsid w:val="00C340EA"/>
    <w:rsid w:val="00C341C6"/>
    <w:rsid w:val="00C34581"/>
    <w:rsid w:val="00C348FB"/>
    <w:rsid w:val="00C34A1A"/>
    <w:rsid w:val="00C35150"/>
    <w:rsid w:val="00C35217"/>
    <w:rsid w:val="00C353C2"/>
    <w:rsid w:val="00C3554B"/>
    <w:rsid w:val="00C35A5D"/>
    <w:rsid w:val="00C35ECE"/>
    <w:rsid w:val="00C360F2"/>
    <w:rsid w:val="00C37386"/>
    <w:rsid w:val="00C37B42"/>
    <w:rsid w:val="00C40235"/>
    <w:rsid w:val="00C40566"/>
    <w:rsid w:val="00C407CA"/>
    <w:rsid w:val="00C40E45"/>
    <w:rsid w:val="00C41284"/>
    <w:rsid w:val="00C41377"/>
    <w:rsid w:val="00C4159B"/>
    <w:rsid w:val="00C415AB"/>
    <w:rsid w:val="00C4201E"/>
    <w:rsid w:val="00C42141"/>
    <w:rsid w:val="00C42406"/>
    <w:rsid w:val="00C427D9"/>
    <w:rsid w:val="00C43AD6"/>
    <w:rsid w:val="00C43EE6"/>
    <w:rsid w:val="00C441CA"/>
    <w:rsid w:val="00C444BF"/>
    <w:rsid w:val="00C4479E"/>
    <w:rsid w:val="00C4483C"/>
    <w:rsid w:val="00C4567F"/>
    <w:rsid w:val="00C45AA6"/>
    <w:rsid w:val="00C460A7"/>
    <w:rsid w:val="00C46C2D"/>
    <w:rsid w:val="00C46F30"/>
    <w:rsid w:val="00C47FBD"/>
    <w:rsid w:val="00C502DD"/>
    <w:rsid w:val="00C5073D"/>
    <w:rsid w:val="00C50BB0"/>
    <w:rsid w:val="00C51DF1"/>
    <w:rsid w:val="00C52141"/>
    <w:rsid w:val="00C523E8"/>
    <w:rsid w:val="00C523F0"/>
    <w:rsid w:val="00C53601"/>
    <w:rsid w:val="00C53810"/>
    <w:rsid w:val="00C53A47"/>
    <w:rsid w:val="00C53BDD"/>
    <w:rsid w:val="00C53F50"/>
    <w:rsid w:val="00C54EEE"/>
    <w:rsid w:val="00C5507F"/>
    <w:rsid w:val="00C55892"/>
    <w:rsid w:val="00C55B8E"/>
    <w:rsid w:val="00C55BE5"/>
    <w:rsid w:val="00C560E2"/>
    <w:rsid w:val="00C563F9"/>
    <w:rsid w:val="00C569DE"/>
    <w:rsid w:val="00C56EB1"/>
    <w:rsid w:val="00C574A3"/>
    <w:rsid w:val="00C6035A"/>
    <w:rsid w:val="00C603A9"/>
    <w:rsid w:val="00C60774"/>
    <w:rsid w:val="00C60C7C"/>
    <w:rsid w:val="00C610EA"/>
    <w:rsid w:val="00C61B16"/>
    <w:rsid w:val="00C6217F"/>
    <w:rsid w:val="00C62636"/>
    <w:rsid w:val="00C62B49"/>
    <w:rsid w:val="00C635D4"/>
    <w:rsid w:val="00C63A21"/>
    <w:rsid w:val="00C6414D"/>
    <w:rsid w:val="00C641F1"/>
    <w:rsid w:val="00C64223"/>
    <w:rsid w:val="00C647AB"/>
    <w:rsid w:val="00C6518C"/>
    <w:rsid w:val="00C65518"/>
    <w:rsid w:val="00C65792"/>
    <w:rsid w:val="00C65DE3"/>
    <w:rsid w:val="00C6629D"/>
    <w:rsid w:val="00C667FE"/>
    <w:rsid w:val="00C67027"/>
    <w:rsid w:val="00C676CA"/>
    <w:rsid w:val="00C6785F"/>
    <w:rsid w:val="00C67F66"/>
    <w:rsid w:val="00C7092A"/>
    <w:rsid w:val="00C70BBA"/>
    <w:rsid w:val="00C71079"/>
    <w:rsid w:val="00C710CA"/>
    <w:rsid w:val="00C7141F"/>
    <w:rsid w:val="00C71908"/>
    <w:rsid w:val="00C71B1B"/>
    <w:rsid w:val="00C72228"/>
    <w:rsid w:val="00C72AF3"/>
    <w:rsid w:val="00C73595"/>
    <w:rsid w:val="00C744F9"/>
    <w:rsid w:val="00C74891"/>
    <w:rsid w:val="00C753C5"/>
    <w:rsid w:val="00C753D3"/>
    <w:rsid w:val="00C763AE"/>
    <w:rsid w:val="00C764EA"/>
    <w:rsid w:val="00C766D3"/>
    <w:rsid w:val="00C77BB8"/>
    <w:rsid w:val="00C80188"/>
    <w:rsid w:val="00C8048E"/>
    <w:rsid w:val="00C806B8"/>
    <w:rsid w:val="00C807D2"/>
    <w:rsid w:val="00C80B02"/>
    <w:rsid w:val="00C80B1D"/>
    <w:rsid w:val="00C80D03"/>
    <w:rsid w:val="00C817A3"/>
    <w:rsid w:val="00C81B49"/>
    <w:rsid w:val="00C82110"/>
    <w:rsid w:val="00C82708"/>
    <w:rsid w:val="00C8275B"/>
    <w:rsid w:val="00C82FA2"/>
    <w:rsid w:val="00C83006"/>
    <w:rsid w:val="00C831C2"/>
    <w:rsid w:val="00C833C9"/>
    <w:rsid w:val="00C835D5"/>
    <w:rsid w:val="00C83786"/>
    <w:rsid w:val="00C838D5"/>
    <w:rsid w:val="00C841B2"/>
    <w:rsid w:val="00C847DC"/>
    <w:rsid w:val="00C84AC3"/>
    <w:rsid w:val="00C86839"/>
    <w:rsid w:val="00C8717E"/>
    <w:rsid w:val="00C87463"/>
    <w:rsid w:val="00C8798F"/>
    <w:rsid w:val="00C87F95"/>
    <w:rsid w:val="00C90130"/>
    <w:rsid w:val="00C904EA"/>
    <w:rsid w:val="00C90732"/>
    <w:rsid w:val="00C90A80"/>
    <w:rsid w:val="00C90DE2"/>
    <w:rsid w:val="00C911E2"/>
    <w:rsid w:val="00C91239"/>
    <w:rsid w:val="00C91526"/>
    <w:rsid w:val="00C92894"/>
    <w:rsid w:val="00C93481"/>
    <w:rsid w:val="00C93B61"/>
    <w:rsid w:val="00C93CBD"/>
    <w:rsid w:val="00C9409A"/>
    <w:rsid w:val="00C94419"/>
    <w:rsid w:val="00C94458"/>
    <w:rsid w:val="00C945DE"/>
    <w:rsid w:val="00C959B8"/>
    <w:rsid w:val="00C959E1"/>
    <w:rsid w:val="00C95CF9"/>
    <w:rsid w:val="00C96718"/>
    <w:rsid w:val="00C968A0"/>
    <w:rsid w:val="00C97187"/>
    <w:rsid w:val="00C976F6"/>
    <w:rsid w:val="00C97E80"/>
    <w:rsid w:val="00CA04D1"/>
    <w:rsid w:val="00CA05EC"/>
    <w:rsid w:val="00CA11AD"/>
    <w:rsid w:val="00CA233B"/>
    <w:rsid w:val="00CA27CF"/>
    <w:rsid w:val="00CA282D"/>
    <w:rsid w:val="00CA29AF"/>
    <w:rsid w:val="00CA2D82"/>
    <w:rsid w:val="00CA3069"/>
    <w:rsid w:val="00CA3228"/>
    <w:rsid w:val="00CA4719"/>
    <w:rsid w:val="00CA476B"/>
    <w:rsid w:val="00CA48F8"/>
    <w:rsid w:val="00CA50DF"/>
    <w:rsid w:val="00CA5275"/>
    <w:rsid w:val="00CA52B5"/>
    <w:rsid w:val="00CA539B"/>
    <w:rsid w:val="00CA5C1F"/>
    <w:rsid w:val="00CA5FB0"/>
    <w:rsid w:val="00CA6DA9"/>
    <w:rsid w:val="00CA6E82"/>
    <w:rsid w:val="00CA7058"/>
    <w:rsid w:val="00CA7426"/>
    <w:rsid w:val="00CA75ED"/>
    <w:rsid w:val="00CA7F9F"/>
    <w:rsid w:val="00CB062C"/>
    <w:rsid w:val="00CB0A55"/>
    <w:rsid w:val="00CB0B3D"/>
    <w:rsid w:val="00CB1641"/>
    <w:rsid w:val="00CB198B"/>
    <w:rsid w:val="00CB1B69"/>
    <w:rsid w:val="00CB2342"/>
    <w:rsid w:val="00CB26DE"/>
    <w:rsid w:val="00CB2C81"/>
    <w:rsid w:val="00CB2E68"/>
    <w:rsid w:val="00CB2F2C"/>
    <w:rsid w:val="00CB3E5A"/>
    <w:rsid w:val="00CB42CF"/>
    <w:rsid w:val="00CB440E"/>
    <w:rsid w:val="00CB4A1F"/>
    <w:rsid w:val="00CB4C37"/>
    <w:rsid w:val="00CB512A"/>
    <w:rsid w:val="00CB5A25"/>
    <w:rsid w:val="00CB6407"/>
    <w:rsid w:val="00CB6794"/>
    <w:rsid w:val="00CB6DCE"/>
    <w:rsid w:val="00CB748D"/>
    <w:rsid w:val="00CB7BC6"/>
    <w:rsid w:val="00CC0A6F"/>
    <w:rsid w:val="00CC13EE"/>
    <w:rsid w:val="00CC161A"/>
    <w:rsid w:val="00CC1A63"/>
    <w:rsid w:val="00CC1D2E"/>
    <w:rsid w:val="00CC307F"/>
    <w:rsid w:val="00CC3551"/>
    <w:rsid w:val="00CC43CE"/>
    <w:rsid w:val="00CC47E2"/>
    <w:rsid w:val="00CC47F9"/>
    <w:rsid w:val="00CC59E7"/>
    <w:rsid w:val="00CC5D5E"/>
    <w:rsid w:val="00CC61D1"/>
    <w:rsid w:val="00CC645F"/>
    <w:rsid w:val="00CC6D30"/>
    <w:rsid w:val="00CC70E4"/>
    <w:rsid w:val="00CC7179"/>
    <w:rsid w:val="00CC71F2"/>
    <w:rsid w:val="00CC748B"/>
    <w:rsid w:val="00CC7516"/>
    <w:rsid w:val="00CC7834"/>
    <w:rsid w:val="00CD030D"/>
    <w:rsid w:val="00CD06CD"/>
    <w:rsid w:val="00CD1E3B"/>
    <w:rsid w:val="00CD2AA2"/>
    <w:rsid w:val="00CD2CF5"/>
    <w:rsid w:val="00CD31B1"/>
    <w:rsid w:val="00CD32F8"/>
    <w:rsid w:val="00CD3655"/>
    <w:rsid w:val="00CD3758"/>
    <w:rsid w:val="00CD3806"/>
    <w:rsid w:val="00CD3FA2"/>
    <w:rsid w:val="00CD417D"/>
    <w:rsid w:val="00CD4962"/>
    <w:rsid w:val="00CD5F58"/>
    <w:rsid w:val="00CD5F9C"/>
    <w:rsid w:val="00CD6252"/>
    <w:rsid w:val="00CD6866"/>
    <w:rsid w:val="00CD70D7"/>
    <w:rsid w:val="00CD7CB4"/>
    <w:rsid w:val="00CE0076"/>
    <w:rsid w:val="00CE09F8"/>
    <w:rsid w:val="00CE0CA2"/>
    <w:rsid w:val="00CE0D94"/>
    <w:rsid w:val="00CE1475"/>
    <w:rsid w:val="00CE1AC7"/>
    <w:rsid w:val="00CE2478"/>
    <w:rsid w:val="00CE2BA1"/>
    <w:rsid w:val="00CE3087"/>
    <w:rsid w:val="00CE314F"/>
    <w:rsid w:val="00CE39E5"/>
    <w:rsid w:val="00CE4007"/>
    <w:rsid w:val="00CE4857"/>
    <w:rsid w:val="00CE4D5C"/>
    <w:rsid w:val="00CE4FC2"/>
    <w:rsid w:val="00CE5320"/>
    <w:rsid w:val="00CE6008"/>
    <w:rsid w:val="00CE625F"/>
    <w:rsid w:val="00CE658F"/>
    <w:rsid w:val="00CE6E65"/>
    <w:rsid w:val="00CE7B30"/>
    <w:rsid w:val="00CE7CCE"/>
    <w:rsid w:val="00CF0039"/>
    <w:rsid w:val="00CF059F"/>
    <w:rsid w:val="00CF0724"/>
    <w:rsid w:val="00CF076F"/>
    <w:rsid w:val="00CF0A79"/>
    <w:rsid w:val="00CF0D18"/>
    <w:rsid w:val="00CF0E35"/>
    <w:rsid w:val="00CF102F"/>
    <w:rsid w:val="00CF1261"/>
    <w:rsid w:val="00CF1A00"/>
    <w:rsid w:val="00CF1B47"/>
    <w:rsid w:val="00CF1F03"/>
    <w:rsid w:val="00CF2257"/>
    <w:rsid w:val="00CF2A52"/>
    <w:rsid w:val="00CF2D80"/>
    <w:rsid w:val="00CF2E33"/>
    <w:rsid w:val="00CF3008"/>
    <w:rsid w:val="00CF3617"/>
    <w:rsid w:val="00CF41F2"/>
    <w:rsid w:val="00CF466E"/>
    <w:rsid w:val="00CF47CE"/>
    <w:rsid w:val="00CF4986"/>
    <w:rsid w:val="00CF4989"/>
    <w:rsid w:val="00CF4A3A"/>
    <w:rsid w:val="00CF4B8B"/>
    <w:rsid w:val="00CF4B9C"/>
    <w:rsid w:val="00CF4CFB"/>
    <w:rsid w:val="00CF4D64"/>
    <w:rsid w:val="00CF4F9D"/>
    <w:rsid w:val="00CF5202"/>
    <w:rsid w:val="00CF5A10"/>
    <w:rsid w:val="00CF5C96"/>
    <w:rsid w:val="00CF6271"/>
    <w:rsid w:val="00CF6491"/>
    <w:rsid w:val="00CF67FA"/>
    <w:rsid w:val="00CF6E0E"/>
    <w:rsid w:val="00CF74F6"/>
    <w:rsid w:val="00CF7987"/>
    <w:rsid w:val="00D0012B"/>
    <w:rsid w:val="00D00E66"/>
    <w:rsid w:val="00D0155C"/>
    <w:rsid w:val="00D016A2"/>
    <w:rsid w:val="00D01966"/>
    <w:rsid w:val="00D01AD0"/>
    <w:rsid w:val="00D01B4F"/>
    <w:rsid w:val="00D01F35"/>
    <w:rsid w:val="00D0285B"/>
    <w:rsid w:val="00D02D40"/>
    <w:rsid w:val="00D04517"/>
    <w:rsid w:val="00D04F70"/>
    <w:rsid w:val="00D05410"/>
    <w:rsid w:val="00D059C3"/>
    <w:rsid w:val="00D05A8D"/>
    <w:rsid w:val="00D05EF8"/>
    <w:rsid w:val="00D061BF"/>
    <w:rsid w:val="00D07E22"/>
    <w:rsid w:val="00D07EAC"/>
    <w:rsid w:val="00D07EDB"/>
    <w:rsid w:val="00D07FA7"/>
    <w:rsid w:val="00D07FCB"/>
    <w:rsid w:val="00D11E9A"/>
    <w:rsid w:val="00D12006"/>
    <w:rsid w:val="00D1232B"/>
    <w:rsid w:val="00D1245D"/>
    <w:rsid w:val="00D1246E"/>
    <w:rsid w:val="00D12573"/>
    <w:rsid w:val="00D12629"/>
    <w:rsid w:val="00D12A4A"/>
    <w:rsid w:val="00D12A68"/>
    <w:rsid w:val="00D13227"/>
    <w:rsid w:val="00D13662"/>
    <w:rsid w:val="00D13989"/>
    <w:rsid w:val="00D13FEE"/>
    <w:rsid w:val="00D14256"/>
    <w:rsid w:val="00D15230"/>
    <w:rsid w:val="00D15679"/>
    <w:rsid w:val="00D1577F"/>
    <w:rsid w:val="00D15AD8"/>
    <w:rsid w:val="00D16A7E"/>
    <w:rsid w:val="00D17020"/>
    <w:rsid w:val="00D171F8"/>
    <w:rsid w:val="00D204EE"/>
    <w:rsid w:val="00D20619"/>
    <w:rsid w:val="00D207C9"/>
    <w:rsid w:val="00D209D0"/>
    <w:rsid w:val="00D213A4"/>
    <w:rsid w:val="00D214C1"/>
    <w:rsid w:val="00D2186A"/>
    <w:rsid w:val="00D2228E"/>
    <w:rsid w:val="00D24053"/>
    <w:rsid w:val="00D24497"/>
    <w:rsid w:val="00D24E84"/>
    <w:rsid w:val="00D25760"/>
    <w:rsid w:val="00D2676E"/>
    <w:rsid w:val="00D27044"/>
    <w:rsid w:val="00D27244"/>
    <w:rsid w:val="00D272D7"/>
    <w:rsid w:val="00D303F0"/>
    <w:rsid w:val="00D31160"/>
    <w:rsid w:val="00D31846"/>
    <w:rsid w:val="00D31DDD"/>
    <w:rsid w:val="00D3203E"/>
    <w:rsid w:val="00D33518"/>
    <w:rsid w:val="00D33B8A"/>
    <w:rsid w:val="00D3463F"/>
    <w:rsid w:val="00D34706"/>
    <w:rsid w:val="00D354CA"/>
    <w:rsid w:val="00D355EA"/>
    <w:rsid w:val="00D35827"/>
    <w:rsid w:val="00D3608C"/>
    <w:rsid w:val="00D362B0"/>
    <w:rsid w:val="00D36DC3"/>
    <w:rsid w:val="00D37A06"/>
    <w:rsid w:val="00D4046C"/>
    <w:rsid w:val="00D409EB"/>
    <w:rsid w:val="00D416CB"/>
    <w:rsid w:val="00D4414C"/>
    <w:rsid w:val="00D445F0"/>
    <w:rsid w:val="00D44B7E"/>
    <w:rsid w:val="00D44BE3"/>
    <w:rsid w:val="00D4572D"/>
    <w:rsid w:val="00D45ADC"/>
    <w:rsid w:val="00D45B7C"/>
    <w:rsid w:val="00D45BF1"/>
    <w:rsid w:val="00D47472"/>
    <w:rsid w:val="00D4759E"/>
    <w:rsid w:val="00D50290"/>
    <w:rsid w:val="00D50686"/>
    <w:rsid w:val="00D50A57"/>
    <w:rsid w:val="00D50B31"/>
    <w:rsid w:val="00D510B9"/>
    <w:rsid w:val="00D51A7A"/>
    <w:rsid w:val="00D51C37"/>
    <w:rsid w:val="00D52899"/>
    <w:rsid w:val="00D528E3"/>
    <w:rsid w:val="00D52C78"/>
    <w:rsid w:val="00D5308C"/>
    <w:rsid w:val="00D53BA3"/>
    <w:rsid w:val="00D5472B"/>
    <w:rsid w:val="00D549AF"/>
    <w:rsid w:val="00D54B9E"/>
    <w:rsid w:val="00D553BE"/>
    <w:rsid w:val="00D558AB"/>
    <w:rsid w:val="00D558E3"/>
    <w:rsid w:val="00D55B6B"/>
    <w:rsid w:val="00D55E85"/>
    <w:rsid w:val="00D56211"/>
    <w:rsid w:val="00D57415"/>
    <w:rsid w:val="00D575B3"/>
    <w:rsid w:val="00D57A5D"/>
    <w:rsid w:val="00D57A8E"/>
    <w:rsid w:val="00D603E4"/>
    <w:rsid w:val="00D60575"/>
    <w:rsid w:val="00D61332"/>
    <w:rsid w:val="00D61C4D"/>
    <w:rsid w:val="00D62837"/>
    <w:rsid w:val="00D62947"/>
    <w:rsid w:val="00D63E47"/>
    <w:rsid w:val="00D63F1E"/>
    <w:rsid w:val="00D64242"/>
    <w:rsid w:val="00D642EC"/>
    <w:rsid w:val="00D6478E"/>
    <w:rsid w:val="00D648EF"/>
    <w:rsid w:val="00D64D01"/>
    <w:rsid w:val="00D64D2F"/>
    <w:rsid w:val="00D64E87"/>
    <w:rsid w:val="00D6589C"/>
    <w:rsid w:val="00D66369"/>
    <w:rsid w:val="00D669B3"/>
    <w:rsid w:val="00D66DD0"/>
    <w:rsid w:val="00D6740F"/>
    <w:rsid w:val="00D67998"/>
    <w:rsid w:val="00D67D3A"/>
    <w:rsid w:val="00D702AB"/>
    <w:rsid w:val="00D70729"/>
    <w:rsid w:val="00D70FF7"/>
    <w:rsid w:val="00D710D4"/>
    <w:rsid w:val="00D72116"/>
    <w:rsid w:val="00D7230F"/>
    <w:rsid w:val="00D7244E"/>
    <w:rsid w:val="00D72568"/>
    <w:rsid w:val="00D725BD"/>
    <w:rsid w:val="00D7327F"/>
    <w:rsid w:val="00D738E9"/>
    <w:rsid w:val="00D73A8B"/>
    <w:rsid w:val="00D73AC0"/>
    <w:rsid w:val="00D73E79"/>
    <w:rsid w:val="00D74373"/>
    <w:rsid w:val="00D74CCE"/>
    <w:rsid w:val="00D75D49"/>
    <w:rsid w:val="00D767C6"/>
    <w:rsid w:val="00D76AFF"/>
    <w:rsid w:val="00D77147"/>
    <w:rsid w:val="00D8021E"/>
    <w:rsid w:val="00D80667"/>
    <w:rsid w:val="00D80752"/>
    <w:rsid w:val="00D81020"/>
    <w:rsid w:val="00D81765"/>
    <w:rsid w:val="00D81B36"/>
    <w:rsid w:val="00D81BCE"/>
    <w:rsid w:val="00D828F0"/>
    <w:rsid w:val="00D82A9E"/>
    <w:rsid w:val="00D82D09"/>
    <w:rsid w:val="00D83121"/>
    <w:rsid w:val="00D83606"/>
    <w:rsid w:val="00D839A7"/>
    <w:rsid w:val="00D849C6"/>
    <w:rsid w:val="00D84B85"/>
    <w:rsid w:val="00D851B4"/>
    <w:rsid w:val="00D852B9"/>
    <w:rsid w:val="00D86005"/>
    <w:rsid w:val="00D864A9"/>
    <w:rsid w:val="00D86621"/>
    <w:rsid w:val="00D8669E"/>
    <w:rsid w:val="00D86AE2"/>
    <w:rsid w:val="00D86BFE"/>
    <w:rsid w:val="00D86FCB"/>
    <w:rsid w:val="00D87643"/>
    <w:rsid w:val="00D8791B"/>
    <w:rsid w:val="00D87C51"/>
    <w:rsid w:val="00D87DAD"/>
    <w:rsid w:val="00D90B5B"/>
    <w:rsid w:val="00D91295"/>
    <w:rsid w:val="00D913CA"/>
    <w:rsid w:val="00D91FEE"/>
    <w:rsid w:val="00D923B5"/>
    <w:rsid w:val="00D92926"/>
    <w:rsid w:val="00D92EFA"/>
    <w:rsid w:val="00D93AAC"/>
    <w:rsid w:val="00D93D58"/>
    <w:rsid w:val="00D9404F"/>
    <w:rsid w:val="00D943C0"/>
    <w:rsid w:val="00D94BF9"/>
    <w:rsid w:val="00D94BFD"/>
    <w:rsid w:val="00D95375"/>
    <w:rsid w:val="00D95413"/>
    <w:rsid w:val="00D96505"/>
    <w:rsid w:val="00D9665F"/>
    <w:rsid w:val="00D96FF4"/>
    <w:rsid w:val="00D973E1"/>
    <w:rsid w:val="00D97BF8"/>
    <w:rsid w:val="00D97ECD"/>
    <w:rsid w:val="00DA07D9"/>
    <w:rsid w:val="00DA0C8C"/>
    <w:rsid w:val="00DA186D"/>
    <w:rsid w:val="00DA1EAC"/>
    <w:rsid w:val="00DA2732"/>
    <w:rsid w:val="00DA3660"/>
    <w:rsid w:val="00DA3BC9"/>
    <w:rsid w:val="00DA4A2A"/>
    <w:rsid w:val="00DA4FFB"/>
    <w:rsid w:val="00DA5120"/>
    <w:rsid w:val="00DA602F"/>
    <w:rsid w:val="00DA68AB"/>
    <w:rsid w:val="00DA7012"/>
    <w:rsid w:val="00DA7B15"/>
    <w:rsid w:val="00DA7BCC"/>
    <w:rsid w:val="00DA7E3A"/>
    <w:rsid w:val="00DA7F0A"/>
    <w:rsid w:val="00DB0036"/>
    <w:rsid w:val="00DB036B"/>
    <w:rsid w:val="00DB0E49"/>
    <w:rsid w:val="00DB0F50"/>
    <w:rsid w:val="00DB104A"/>
    <w:rsid w:val="00DB11E4"/>
    <w:rsid w:val="00DB124E"/>
    <w:rsid w:val="00DB1740"/>
    <w:rsid w:val="00DB18B8"/>
    <w:rsid w:val="00DB1BCC"/>
    <w:rsid w:val="00DB2126"/>
    <w:rsid w:val="00DB2393"/>
    <w:rsid w:val="00DB2D92"/>
    <w:rsid w:val="00DB3A8C"/>
    <w:rsid w:val="00DB3BEA"/>
    <w:rsid w:val="00DB5411"/>
    <w:rsid w:val="00DB5517"/>
    <w:rsid w:val="00DB6633"/>
    <w:rsid w:val="00DB683C"/>
    <w:rsid w:val="00DB72FD"/>
    <w:rsid w:val="00DB7947"/>
    <w:rsid w:val="00DC0230"/>
    <w:rsid w:val="00DC093F"/>
    <w:rsid w:val="00DC0ACF"/>
    <w:rsid w:val="00DC0D27"/>
    <w:rsid w:val="00DC0E6E"/>
    <w:rsid w:val="00DC0F99"/>
    <w:rsid w:val="00DC1158"/>
    <w:rsid w:val="00DC1471"/>
    <w:rsid w:val="00DC18CB"/>
    <w:rsid w:val="00DC19CE"/>
    <w:rsid w:val="00DC1D84"/>
    <w:rsid w:val="00DC2BE3"/>
    <w:rsid w:val="00DC364F"/>
    <w:rsid w:val="00DC376D"/>
    <w:rsid w:val="00DC3E5E"/>
    <w:rsid w:val="00DC46F8"/>
    <w:rsid w:val="00DC485A"/>
    <w:rsid w:val="00DC4BC3"/>
    <w:rsid w:val="00DC508A"/>
    <w:rsid w:val="00DC51C3"/>
    <w:rsid w:val="00DC58DD"/>
    <w:rsid w:val="00DC6C98"/>
    <w:rsid w:val="00DC6E97"/>
    <w:rsid w:val="00DC7707"/>
    <w:rsid w:val="00DC7C81"/>
    <w:rsid w:val="00DC7CF8"/>
    <w:rsid w:val="00DC7E9F"/>
    <w:rsid w:val="00DD1A95"/>
    <w:rsid w:val="00DD1B7C"/>
    <w:rsid w:val="00DD1D35"/>
    <w:rsid w:val="00DD1F99"/>
    <w:rsid w:val="00DD2568"/>
    <w:rsid w:val="00DD2829"/>
    <w:rsid w:val="00DD28F0"/>
    <w:rsid w:val="00DD2D88"/>
    <w:rsid w:val="00DD2E37"/>
    <w:rsid w:val="00DD2EDE"/>
    <w:rsid w:val="00DD349B"/>
    <w:rsid w:val="00DD35B3"/>
    <w:rsid w:val="00DD3D15"/>
    <w:rsid w:val="00DD4014"/>
    <w:rsid w:val="00DD4397"/>
    <w:rsid w:val="00DD48C7"/>
    <w:rsid w:val="00DD4F96"/>
    <w:rsid w:val="00DD57E6"/>
    <w:rsid w:val="00DD5A3E"/>
    <w:rsid w:val="00DD5B62"/>
    <w:rsid w:val="00DD5B6A"/>
    <w:rsid w:val="00DD5D50"/>
    <w:rsid w:val="00DD64B0"/>
    <w:rsid w:val="00DD723B"/>
    <w:rsid w:val="00DD7435"/>
    <w:rsid w:val="00DD74EB"/>
    <w:rsid w:val="00DD7509"/>
    <w:rsid w:val="00DD779D"/>
    <w:rsid w:val="00DD7CE8"/>
    <w:rsid w:val="00DE130C"/>
    <w:rsid w:val="00DE1FBA"/>
    <w:rsid w:val="00DE2CE4"/>
    <w:rsid w:val="00DE2F83"/>
    <w:rsid w:val="00DE3644"/>
    <w:rsid w:val="00DE37CC"/>
    <w:rsid w:val="00DE4500"/>
    <w:rsid w:val="00DE5AB5"/>
    <w:rsid w:val="00DE6033"/>
    <w:rsid w:val="00DE65F4"/>
    <w:rsid w:val="00DE68EE"/>
    <w:rsid w:val="00DE706C"/>
    <w:rsid w:val="00DE720D"/>
    <w:rsid w:val="00DE77D8"/>
    <w:rsid w:val="00DE7933"/>
    <w:rsid w:val="00DF068C"/>
    <w:rsid w:val="00DF06CF"/>
    <w:rsid w:val="00DF07E7"/>
    <w:rsid w:val="00DF0F91"/>
    <w:rsid w:val="00DF0FE3"/>
    <w:rsid w:val="00DF204A"/>
    <w:rsid w:val="00DF2B94"/>
    <w:rsid w:val="00DF3426"/>
    <w:rsid w:val="00DF3C9B"/>
    <w:rsid w:val="00DF3E92"/>
    <w:rsid w:val="00DF3EAE"/>
    <w:rsid w:val="00DF429B"/>
    <w:rsid w:val="00DF45C7"/>
    <w:rsid w:val="00DF46B8"/>
    <w:rsid w:val="00DF4E22"/>
    <w:rsid w:val="00DF60CD"/>
    <w:rsid w:val="00DF635D"/>
    <w:rsid w:val="00DF6371"/>
    <w:rsid w:val="00DF64C0"/>
    <w:rsid w:val="00DF6835"/>
    <w:rsid w:val="00E00E18"/>
    <w:rsid w:val="00E01125"/>
    <w:rsid w:val="00E015E4"/>
    <w:rsid w:val="00E019ED"/>
    <w:rsid w:val="00E01DDD"/>
    <w:rsid w:val="00E01F58"/>
    <w:rsid w:val="00E0244E"/>
    <w:rsid w:val="00E033B1"/>
    <w:rsid w:val="00E03822"/>
    <w:rsid w:val="00E03C09"/>
    <w:rsid w:val="00E04016"/>
    <w:rsid w:val="00E04425"/>
    <w:rsid w:val="00E05DC1"/>
    <w:rsid w:val="00E06376"/>
    <w:rsid w:val="00E065DD"/>
    <w:rsid w:val="00E06B17"/>
    <w:rsid w:val="00E06B70"/>
    <w:rsid w:val="00E06D5F"/>
    <w:rsid w:val="00E10868"/>
    <w:rsid w:val="00E11760"/>
    <w:rsid w:val="00E11CE6"/>
    <w:rsid w:val="00E125FB"/>
    <w:rsid w:val="00E12BD2"/>
    <w:rsid w:val="00E131C3"/>
    <w:rsid w:val="00E13795"/>
    <w:rsid w:val="00E14A4C"/>
    <w:rsid w:val="00E14DD4"/>
    <w:rsid w:val="00E152C2"/>
    <w:rsid w:val="00E1583F"/>
    <w:rsid w:val="00E162A6"/>
    <w:rsid w:val="00E16E13"/>
    <w:rsid w:val="00E170B9"/>
    <w:rsid w:val="00E1717F"/>
    <w:rsid w:val="00E2054F"/>
    <w:rsid w:val="00E20746"/>
    <w:rsid w:val="00E20C50"/>
    <w:rsid w:val="00E20E6F"/>
    <w:rsid w:val="00E20F02"/>
    <w:rsid w:val="00E21614"/>
    <w:rsid w:val="00E2234A"/>
    <w:rsid w:val="00E24C6C"/>
    <w:rsid w:val="00E2515C"/>
    <w:rsid w:val="00E2538B"/>
    <w:rsid w:val="00E25E98"/>
    <w:rsid w:val="00E25F20"/>
    <w:rsid w:val="00E25F75"/>
    <w:rsid w:val="00E268FD"/>
    <w:rsid w:val="00E30073"/>
    <w:rsid w:val="00E305C0"/>
    <w:rsid w:val="00E31029"/>
    <w:rsid w:val="00E31626"/>
    <w:rsid w:val="00E3189F"/>
    <w:rsid w:val="00E32374"/>
    <w:rsid w:val="00E32C11"/>
    <w:rsid w:val="00E33369"/>
    <w:rsid w:val="00E3370D"/>
    <w:rsid w:val="00E3381A"/>
    <w:rsid w:val="00E33AE0"/>
    <w:rsid w:val="00E3451D"/>
    <w:rsid w:val="00E34948"/>
    <w:rsid w:val="00E34A5F"/>
    <w:rsid w:val="00E34F0C"/>
    <w:rsid w:val="00E36019"/>
    <w:rsid w:val="00E364C8"/>
    <w:rsid w:val="00E3739C"/>
    <w:rsid w:val="00E375EF"/>
    <w:rsid w:val="00E379DF"/>
    <w:rsid w:val="00E40778"/>
    <w:rsid w:val="00E41498"/>
    <w:rsid w:val="00E4230B"/>
    <w:rsid w:val="00E42B2D"/>
    <w:rsid w:val="00E42D9D"/>
    <w:rsid w:val="00E42F20"/>
    <w:rsid w:val="00E42F8A"/>
    <w:rsid w:val="00E4371C"/>
    <w:rsid w:val="00E4403C"/>
    <w:rsid w:val="00E440E2"/>
    <w:rsid w:val="00E44FFA"/>
    <w:rsid w:val="00E45576"/>
    <w:rsid w:val="00E4561C"/>
    <w:rsid w:val="00E456A8"/>
    <w:rsid w:val="00E45EF4"/>
    <w:rsid w:val="00E46088"/>
    <w:rsid w:val="00E46755"/>
    <w:rsid w:val="00E4695F"/>
    <w:rsid w:val="00E46C00"/>
    <w:rsid w:val="00E4742D"/>
    <w:rsid w:val="00E47B80"/>
    <w:rsid w:val="00E47DD7"/>
    <w:rsid w:val="00E50E8E"/>
    <w:rsid w:val="00E50EA2"/>
    <w:rsid w:val="00E51591"/>
    <w:rsid w:val="00E5184C"/>
    <w:rsid w:val="00E5197C"/>
    <w:rsid w:val="00E5235E"/>
    <w:rsid w:val="00E523B4"/>
    <w:rsid w:val="00E52ECB"/>
    <w:rsid w:val="00E53347"/>
    <w:rsid w:val="00E54819"/>
    <w:rsid w:val="00E54C7E"/>
    <w:rsid w:val="00E5554E"/>
    <w:rsid w:val="00E556B3"/>
    <w:rsid w:val="00E55A2C"/>
    <w:rsid w:val="00E56106"/>
    <w:rsid w:val="00E56501"/>
    <w:rsid w:val="00E5651E"/>
    <w:rsid w:val="00E56B4C"/>
    <w:rsid w:val="00E56BE8"/>
    <w:rsid w:val="00E570D8"/>
    <w:rsid w:val="00E57CC5"/>
    <w:rsid w:val="00E6153C"/>
    <w:rsid w:val="00E615FA"/>
    <w:rsid w:val="00E61BEC"/>
    <w:rsid w:val="00E62E50"/>
    <w:rsid w:val="00E63516"/>
    <w:rsid w:val="00E639C4"/>
    <w:rsid w:val="00E63D4C"/>
    <w:rsid w:val="00E640E4"/>
    <w:rsid w:val="00E6411E"/>
    <w:rsid w:val="00E642C5"/>
    <w:rsid w:val="00E64F1A"/>
    <w:rsid w:val="00E65420"/>
    <w:rsid w:val="00E65811"/>
    <w:rsid w:val="00E65F94"/>
    <w:rsid w:val="00E664CB"/>
    <w:rsid w:val="00E66677"/>
    <w:rsid w:val="00E6697B"/>
    <w:rsid w:val="00E66AE3"/>
    <w:rsid w:val="00E675FF"/>
    <w:rsid w:val="00E67D6C"/>
    <w:rsid w:val="00E67EDC"/>
    <w:rsid w:val="00E701CC"/>
    <w:rsid w:val="00E71E80"/>
    <w:rsid w:val="00E734BC"/>
    <w:rsid w:val="00E73871"/>
    <w:rsid w:val="00E73CF3"/>
    <w:rsid w:val="00E74031"/>
    <w:rsid w:val="00E749F4"/>
    <w:rsid w:val="00E74FB4"/>
    <w:rsid w:val="00E7529F"/>
    <w:rsid w:val="00E75767"/>
    <w:rsid w:val="00E75D74"/>
    <w:rsid w:val="00E76172"/>
    <w:rsid w:val="00E77103"/>
    <w:rsid w:val="00E77A5E"/>
    <w:rsid w:val="00E77CA9"/>
    <w:rsid w:val="00E77D9E"/>
    <w:rsid w:val="00E77E11"/>
    <w:rsid w:val="00E8062C"/>
    <w:rsid w:val="00E8141A"/>
    <w:rsid w:val="00E81D82"/>
    <w:rsid w:val="00E8203E"/>
    <w:rsid w:val="00E8264D"/>
    <w:rsid w:val="00E8300A"/>
    <w:rsid w:val="00E8357C"/>
    <w:rsid w:val="00E83C01"/>
    <w:rsid w:val="00E83F9E"/>
    <w:rsid w:val="00E846D3"/>
    <w:rsid w:val="00E849A6"/>
    <w:rsid w:val="00E84AED"/>
    <w:rsid w:val="00E84CA7"/>
    <w:rsid w:val="00E85890"/>
    <w:rsid w:val="00E8603A"/>
    <w:rsid w:val="00E86075"/>
    <w:rsid w:val="00E8641F"/>
    <w:rsid w:val="00E864DE"/>
    <w:rsid w:val="00E8687C"/>
    <w:rsid w:val="00E8688E"/>
    <w:rsid w:val="00E86A34"/>
    <w:rsid w:val="00E871AD"/>
    <w:rsid w:val="00E87BF1"/>
    <w:rsid w:val="00E87BF6"/>
    <w:rsid w:val="00E90362"/>
    <w:rsid w:val="00E905AB"/>
    <w:rsid w:val="00E90A18"/>
    <w:rsid w:val="00E90E80"/>
    <w:rsid w:val="00E91764"/>
    <w:rsid w:val="00E9185A"/>
    <w:rsid w:val="00E91D4E"/>
    <w:rsid w:val="00E9250A"/>
    <w:rsid w:val="00E927CE"/>
    <w:rsid w:val="00E92DEF"/>
    <w:rsid w:val="00E932DE"/>
    <w:rsid w:val="00E937D6"/>
    <w:rsid w:val="00E93881"/>
    <w:rsid w:val="00E94793"/>
    <w:rsid w:val="00E95010"/>
    <w:rsid w:val="00E95D16"/>
    <w:rsid w:val="00E95D5D"/>
    <w:rsid w:val="00E96276"/>
    <w:rsid w:val="00E96462"/>
    <w:rsid w:val="00E96566"/>
    <w:rsid w:val="00E96A6A"/>
    <w:rsid w:val="00E9748B"/>
    <w:rsid w:val="00E97AEF"/>
    <w:rsid w:val="00EA0104"/>
    <w:rsid w:val="00EA0A04"/>
    <w:rsid w:val="00EA0B0B"/>
    <w:rsid w:val="00EA150B"/>
    <w:rsid w:val="00EA18BD"/>
    <w:rsid w:val="00EA1A02"/>
    <w:rsid w:val="00EA269C"/>
    <w:rsid w:val="00EA2AB8"/>
    <w:rsid w:val="00EA3457"/>
    <w:rsid w:val="00EA38AB"/>
    <w:rsid w:val="00EA3CB8"/>
    <w:rsid w:val="00EA3D42"/>
    <w:rsid w:val="00EA3D4D"/>
    <w:rsid w:val="00EA3F6B"/>
    <w:rsid w:val="00EA4306"/>
    <w:rsid w:val="00EA44DB"/>
    <w:rsid w:val="00EA4AC9"/>
    <w:rsid w:val="00EA5F5C"/>
    <w:rsid w:val="00EA5F7F"/>
    <w:rsid w:val="00EA5FAE"/>
    <w:rsid w:val="00EA6FD1"/>
    <w:rsid w:val="00EA7006"/>
    <w:rsid w:val="00EA7562"/>
    <w:rsid w:val="00EA7813"/>
    <w:rsid w:val="00EB0E86"/>
    <w:rsid w:val="00EB0F1F"/>
    <w:rsid w:val="00EB1468"/>
    <w:rsid w:val="00EB1951"/>
    <w:rsid w:val="00EB1B79"/>
    <w:rsid w:val="00EB24C6"/>
    <w:rsid w:val="00EB28A5"/>
    <w:rsid w:val="00EB2E8A"/>
    <w:rsid w:val="00EB2F73"/>
    <w:rsid w:val="00EB39C6"/>
    <w:rsid w:val="00EB486B"/>
    <w:rsid w:val="00EB53E6"/>
    <w:rsid w:val="00EB62A1"/>
    <w:rsid w:val="00EB64CC"/>
    <w:rsid w:val="00EB6CB0"/>
    <w:rsid w:val="00EB6E55"/>
    <w:rsid w:val="00EB72C2"/>
    <w:rsid w:val="00EB7B57"/>
    <w:rsid w:val="00EB7B9B"/>
    <w:rsid w:val="00EB7CA2"/>
    <w:rsid w:val="00EC07B8"/>
    <w:rsid w:val="00EC0A1B"/>
    <w:rsid w:val="00EC0BB2"/>
    <w:rsid w:val="00EC0DD7"/>
    <w:rsid w:val="00EC0EDB"/>
    <w:rsid w:val="00EC1224"/>
    <w:rsid w:val="00EC12AF"/>
    <w:rsid w:val="00EC169A"/>
    <w:rsid w:val="00EC1813"/>
    <w:rsid w:val="00EC2153"/>
    <w:rsid w:val="00EC2783"/>
    <w:rsid w:val="00EC34BA"/>
    <w:rsid w:val="00EC4368"/>
    <w:rsid w:val="00EC4BC1"/>
    <w:rsid w:val="00EC55B2"/>
    <w:rsid w:val="00EC5A36"/>
    <w:rsid w:val="00EC63EB"/>
    <w:rsid w:val="00EC68E6"/>
    <w:rsid w:val="00EC6BA2"/>
    <w:rsid w:val="00EC6DAD"/>
    <w:rsid w:val="00EC6FFB"/>
    <w:rsid w:val="00EC71C4"/>
    <w:rsid w:val="00EC79A3"/>
    <w:rsid w:val="00ED022A"/>
    <w:rsid w:val="00ED0346"/>
    <w:rsid w:val="00ED08A3"/>
    <w:rsid w:val="00ED1261"/>
    <w:rsid w:val="00ED14CD"/>
    <w:rsid w:val="00ED14D1"/>
    <w:rsid w:val="00ED17C6"/>
    <w:rsid w:val="00ED1D6C"/>
    <w:rsid w:val="00ED1F46"/>
    <w:rsid w:val="00ED1F86"/>
    <w:rsid w:val="00ED2911"/>
    <w:rsid w:val="00ED2C7A"/>
    <w:rsid w:val="00ED31B9"/>
    <w:rsid w:val="00ED4018"/>
    <w:rsid w:val="00ED49E6"/>
    <w:rsid w:val="00ED4BC7"/>
    <w:rsid w:val="00ED5031"/>
    <w:rsid w:val="00ED50D4"/>
    <w:rsid w:val="00ED52C3"/>
    <w:rsid w:val="00ED533B"/>
    <w:rsid w:val="00ED5599"/>
    <w:rsid w:val="00ED561E"/>
    <w:rsid w:val="00ED5C3C"/>
    <w:rsid w:val="00ED69D5"/>
    <w:rsid w:val="00ED6A94"/>
    <w:rsid w:val="00ED7EA0"/>
    <w:rsid w:val="00EE0A6E"/>
    <w:rsid w:val="00EE0DF7"/>
    <w:rsid w:val="00EE0E2D"/>
    <w:rsid w:val="00EE1803"/>
    <w:rsid w:val="00EE2031"/>
    <w:rsid w:val="00EE2B50"/>
    <w:rsid w:val="00EE2BB6"/>
    <w:rsid w:val="00EE31EB"/>
    <w:rsid w:val="00EE39D6"/>
    <w:rsid w:val="00EE3E31"/>
    <w:rsid w:val="00EE3F65"/>
    <w:rsid w:val="00EE40D5"/>
    <w:rsid w:val="00EE4149"/>
    <w:rsid w:val="00EE4384"/>
    <w:rsid w:val="00EE4710"/>
    <w:rsid w:val="00EE49B8"/>
    <w:rsid w:val="00EE4C26"/>
    <w:rsid w:val="00EE4C5D"/>
    <w:rsid w:val="00EE4DD6"/>
    <w:rsid w:val="00EE5226"/>
    <w:rsid w:val="00EE5824"/>
    <w:rsid w:val="00EE599F"/>
    <w:rsid w:val="00EE5B62"/>
    <w:rsid w:val="00EE5D25"/>
    <w:rsid w:val="00EE6068"/>
    <w:rsid w:val="00EE62C8"/>
    <w:rsid w:val="00EE65D2"/>
    <w:rsid w:val="00EE6DA4"/>
    <w:rsid w:val="00EF02C6"/>
    <w:rsid w:val="00EF076A"/>
    <w:rsid w:val="00EF099D"/>
    <w:rsid w:val="00EF0A4D"/>
    <w:rsid w:val="00EF0C49"/>
    <w:rsid w:val="00EF0F2F"/>
    <w:rsid w:val="00EF1438"/>
    <w:rsid w:val="00EF1858"/>
    <w:rsid w:val="00EF2327"/>
    <w:rsid w:val="00EF2540"/>
    <w:rsid w:val="00EF2AB3"/>
    <w:rsid w:val="00EF3204"/>
    <w:rsid w:val="00EF3A0A"/>
    <w:rsid w:val="00EF5AA6"/>
    <w:rsid w:val="00EF5FD2"/>
    <w:rsid w:val="00EF63B3"/>
    <w:rsid w:val="00EF6514"/>
    <w:rsid w:val="00EF68C2"/>
    <w:rsid w:val="00EF6B68"/>
    <w:rsid w:val="00EF77DD"/>
    <w:rsid w:val="00F000FE"/>
    <w:rsid w:val="00F00AC0"/>
    <w:rsid w:val="00F00BC1"/>
    <w:rsid w:val="00F01C36"/>
    <w:rsid w:val="00F02029"/>
    <w:rsid w:val="00F027E8"/>
    <w:rsid w:val="00F02859"/>
    <w:rsid w:val="00F029A2"/>
    <w:rsid w:val="00F02BE3"/>
    <w:rsid w:val="00F03011"/>
    <w:rsid w:val="00F03197"/>
    <w:rsid w:val="00F03295"/>
    <w:rsid w:val="00F036A1"/>
    <w:rsid w:val="00F03894"/>
    <w:rsid w:val="00F038B4"/>
    <w:rsid w:val="00F03D67"/>
    <w:rsid w:val="00F04004"/>
    <w:rsid w:val="00F04216"/>
    <w:rsid w:val="00F04B61"/>
    <w:rsid w:val="00F05081"/>
    <w:rsid w:val="00F05326"/>
    <w:rsid w:val="00F05AB4"/>
    <w:rsid w:val="00F05AD9"/>
    <w:rsid w:val="00F05B5B"/>
    <w:rsid w:val="00F06C92"/>
    <w:rsid w:val="00F06DE1"/>
    <w:rsid w:val="00F07144"/>
    <w:rsid w:val="00F071B4"/>
    <w:rsid w:val="00F07294"/>
    <w:rsid w:val="00F07632"/>
    <w:rsid w:val="00F07A83"/>
    <w:rsid w:val="00F07C98"/>
    <w:rsid w:val="00F07F1A"/>
    <w:rsid w:val="00F10A1D"/>
    <w:rsid w:val="00F1161C"/>
    <w:rsid w:val="00F1193B"/>
    <w:rsid w:val="00F11B32"/>
    <w:rsid w:val="00F120AD"/>
    <w:rsid w:val="00F1274A"/>
    <w:rsid w:val="00F13691"/>
    <w:rsid w:val="00F136B1"/>
    <w:rsid w:val="00F140F8"/>
    <w:rsid w:val="00F14AC6"/>
    <w:rsid w:val="00F14AE7"/>
    <w:rsid w:val="00F14CBC"/>
    <w:rsid w:val="00F152E7"/>
    <w:rsid w:val="00F15494"/>
    <w:rsid w:val="00F15D48"/>
    <w:rsid w:val="00F15DD7"/>
    <w:rsid w:val="00F1622B"/>
    <w:rsid w:val="00F162B7"/>
    <w:rsid w:val="00F16A3D"/>
    <w:rsid w:val="00F16DE5"/>
    <w:rsid w:val="00F16FB9"/>
    <w:rsid w:val="00F1787D"/>
    <w:rsid w:val="00F17AF0"/>
    <w:rsid w:val="00F2023B"/>
    <w:rsid w:val="00F2038D"/>
    <w:rsid w:val="00F21DB8"/>
    <w:rsid w:val="00F21DBC"/>
    <w:rsid w:val="00F2238D"/>
    <w:rsid w:val="00F22A53"/>
    <w:rsid w:val="00F22AC1"/>
    <w:rsid w:val="00F231BF"/>
    <w:rsid w:val="00F23215"/>
    <w:rsid w:val="00F23337"/>
    <w:rsid w:val="00F23467"/>
    <w:rsid w:val="00F238EA"/>
    <w:rsid w:val="00F240F4"/>
    <w:rsid w:val="00F241EC"/>
    <w:rsid w:val="00F24395"/>
    <w:rsid w:val="00F25625"/>
    <w:rsid w:val="00F25B7E"/>
    <w:rsid w:val="00F25B83"/>
    <w:rsid w:val="00F2686C"/>
    <w:rsid w:val="00F26F52"/>
    <w:rsid w:val="00F27776"/>
    <w:rsid w:val="00F27AC2"/>
    <w:rsid w:val="00F27D71"/>
    <w:rsid w:val="00F27E07"/>
    <w:rsid w:val="00F30040"/>
    <w:rsid w:val="00F30420"/>
    <w:rsid w:val="00F30566"/>
    <w:rsid w:val="00F30643"/>
    <w:rsid w:val="00F30DDF"/>
    <w:rsid w:val="00F30EB5"/>
    <w:rsid w:val="00F316AF"/>
    <w:rsid w:val="00F32A38"/>
    <w:rsid w:val="00F33A1B"/>
    <w:rsid w:val="00F33F37"/>
    <w:rsid w:val="00F3414E"/>
    <w:rsid w:val="00F342FF"/>
    <w:rsid w:val="00F345E7"/>
    <w:rsid w:val="00F34D0D"/>
    <w:rsid w:val="00F35743"/>
    <w:rsid w:val="00F3726F"/>
    <w:rsid w:val="00F37DFE"/>
    <w:rsid w:val="00F404A0"/>
    <w:rsid w:val="00F409F2"/>
    <w:rsid w:val="00F40DD4"/>
    <w:rsid w:val="00F41A96"/>
    <w:rsid w:val="00F41FE8"/>
    <w:rsid w:val="00F4236E"/>
    <w:rsid w:val="00F42CC7"/>
    <w:rsid w:val="00F42D85"/>
    <w:rsid w:val="00F438A8"/>
    <w:rsid w:val="00F43F2A"/>
    <w:rsid w:val="00F44217"/>
    <w:rsid w:val="00F444E7"/>
    <w:rsid w:val="00F44629"/>
    <w:rsid w:val="00F4488A"/>
    <w:rsid w:val="00F45266"/>
    <w:rsid w:val="00F459DC"/>
    <w:rsid w:val="00F46579"/>
    <w:rsid w:val="00F46CBF"/>
    <w:rsid w:val="00F470C5"/>
    <w:rsid w:val="00F47378"/>
    <w:rsid w:val="00F47453"/>
    <w:rsid w:val="00F477E3"/>
    <w:rsid w:val="00F47C1B"/>
    <w:rsid w:val="00F5038F"/>
    <w:rsid w:val="00F50FE0"/>
    <w:rsid w:val="00F51418"/>
    <w:rsid w:val="00F51627"/>
    <w:rsid w:val="00F517CF"/>
    <w:rsid w:val="00F52003"/>
    <w:rsid w:val="00F529A3"/>
    <w:rsid w:val="00F52BBC"/>
    <w:rsid w:val="00F53278"/>
    <w:rsid w:val="00F54FA5"/>
    <w:rsid w:val="00F54FFC"/>
    <w:rsid w:val="00F558A4"/>
    <w:rsid w:val="00F55C79"/>
    <w:rsid w:val="00F56078"/>
    <w:rsid w:val="00F56088"/>
    <w:rsid w:val="00F56C31"/>
    <w:rsid w:val="00F56D7D"/>
    <w:rsid w:val="00F579ED"/>
    <w:rsid w:val="00F6001E"/>
    <w:rsid w:val="00F60318"/>
    <w:rsid w:val="00F606D6"/>
    <w:rsid w:val="00F60F97"/>
    <w:rsid w:val="00F61E01"/>
    <w:rsid w:val="00F62817"/>
    <w:rsid w:val="00F6296F"/>
    <w:rsid w:val="00F62BBC"/>
    <w:rsid w:val="00F62ECD"/>
    <w:rsid w:val="00F62F8D"/>
    <w:rsid w:val="00F63135"/>
    <w:rsid w:val="00F63464"/>
    <w:rsid w:val="00F634C7"/>
    <w:rsid w:val="00F640EE"/>
    <w:rsid w:val="00F643F1"/>
    <w:rsid w:val="00F643F3"/>
    <w:rsid w:val="00F64B8F"/>
    <w:rsid w:val="00F65260"/>
    <w:rsid w:val="00F65662"/>
    <w:rsid w:val="00F65939"/>
    <w:rsid w:val="00F66525"/>
    <w:rsid w:val="00F66797"/>
    <w:rsid w:val="00F66ACE"/>
    <w:rsid w:val="00F66D21"/>
    <w:rsid w:val="00F67206"/>
    <w:rsid w:val="00F67CA2"/>
    <w:rsid w:val="00F702EC"/>
    <w:rsid w:val="00F70A72"/>
    <w:rsid w:val="00F71C24"/>
    <w:rsid w:val="00F7205D"/>
    <w:rsid w:val="00F73272"/>
    <w:rsid w:val="00F737BE"/>
    <w:rsid w:val="00F73E90"/>
    <w:rsid w:val="00F73ECF"/>
    <w:rsid w:val="00F742B6"/>
    <w:rsid w:val="00F74311"/>
    <w:rsid w:val="00F7431B"/>
    <w:rsid w:val="00F74885"/>
    <w:rsid w:val="00F749CE"/>
    <w:rsid w:val="00F74FE9"/>
    <w:rsid w:val="00F75BD6"/>
    <w:rsid w:val="00F75C8D"/>
    <w:rsid w:val="00F76334"/>
    <w:rsid w:val="00F769D9"/>
    <w:rsid w:val="00F76B81"/>
    <w:rsid w:val="00F800FC"/>
    <w:rsid w:val="00F80912"/>
    <w:rsid w:val="00F80DD6"/>
    <w:rsid w:val="00F81827"/>
    <w:rsid w:val="00F81FA8"/>
    <w:rsid w:val="00F8217D"/>
    <w:rsid w:val="00F82352"/>
    <w:rsid w:val="00F82415"/>
    <w:rsid w:val="00F82998"/>
    <w:rsid w:val="00F83E67"/>
    <w:rsid w:val="00F84D5D"/>
    <w:rsid w:val="00F8507A"/>
    <w:rsid w:val="00F8566E"/>
    <w:rsid w:val="00F85A49"/>
    <w:rsid w:val="00F85BBF"/>
    <w:rsid w:val="00F86628"/>
    <w:rsid w:val="00F87239"/>
    <w:rsid w:val="00F872FF"/>
    <w:rsid w:val="00F90597"/>
    <w:rsid w:val="00F90728"/>
    <w:rsid w:val="00F90EDC"/>
    <w:rsid w:val="00F919CC"/>
    <w:rsid w:val="00F927F5"/>
    <w:rsid w:val="00F92A54"/>
    <w:rsid w:val="00F93A69"/>
    <w:rsid w:val="00F94019"/>
    <w:rsid w:val="00F941C8"/>
    <w:rsid w:val="00F9440D"/>
    <w:rsid w:val="00F94807"/>
    <w:rsid w:val="00F94A05"/>
    <w:rsid w:val="00F95465"/>
    <w:rsid w:val="00F954F0"/>
    <w:rsid w:val="00F960EF"/>
    <w:rsid w:val="00F97E1E"/>
    <w:rsid w:val="00FA0259"/>
    <w:rsid w:val="00FA03C9"/>
    <w:rsid w:val="00FA0571"/>
    <w:rsid w:val="00FA0D34"/>
    <w:rsid w:val="00FA1B04"/>
    <w:rsid w:val="00FA1C70"/>
    <w:rsid w:val="00FA1C7A"/>
    <w:rsid w:val="00FA1D6F"/>
    <w:rsid w:val="00FA2079"/>
    <w:rsid w:val="00FA2794"/>
    <w:rsid w:val="00FA4420"/>
    <w:rsid w:val="00FA4AC5"/>
    <w:rsid w:val="00FA4B41"/>
    <w:rsid w:val="00FA67B6"/>
    <w:rsid w:val="00FA6ECF"/>
    <w:rsid w:val="00FA7693"/>
    <w:rsid w:val="00FA792D"/>
    <w:rsid w:val="00FA7C2E"/>
    <w:rsid w:val="00FB02C4"/>
    <w:rsid w:val="00FB0757"/>
    <w:rsid w:val="00FB08B0"/>
    <w:rsid w:val="00FB13AA"/>
    <w:rsid w:val="00FB20A7"/>
    <w:rsid w:val="00FB247B"/>
    <w:rsid w:val="00FB2566"/>
    <w:rsid w:val="00FB2DC2"/>
    <w:rsid w:val="00FB3619"/>
    <w:rsid w:val="00FB3821"/>
    <w:rsid w:val="00FB464C"/>
    <w:rsid w:val="00FB4AC2"/>
    <w:rsid w:val="00FB4E9A"/>
    <w:rsid w:val="00FB5347"/>
    <w:rsid w:val="00FB57F3"/>
    <w:rsid w:val="00FB5BC9"/>
    <w:rsid w:val="00FB6025"/>
    <w:rsid w:val="00FB76FD"/>
    <w:rsid w:val="00FB7B88"/>
    <w:rsid w:val="00FB7D2E"/>
    <w:rsid w:val="00FC0B17"/>
    <w:rsid w:val="00FC0D27"/>
    <w:rsid w:val="00FC1E10"/>
    <w:rsid w:val="00FC20C6"/>
    <w:rsid w:val="00FC2BC6"/>
    <w:rsid w:val="00FC2F6A"/>
    <w:rsid w:val="00FC38DA"/>
    <w:rsid w:val="00FC423C"/>
    <w:rsid w:val="00FC4AFC"/>
    <w:rsid w:val="00FC5467"/>
    <w:rsid w:val="00FC5499"/>
    <w:rsid w:val="00FC5604"/>
    <w:rsid w:val="00FC5AE5"/>
    <w:rsid w:val="00FC5CD5"/>
    <w:rsid w:val="00FC64DC"/>
    <w:rsid w:val="00FC66BB"/>
    <w:rsid w:val="00FC66FD"/>
    <w:rsid w:val="00FC681F"/>
    <w:rsid w:val="00FC6C00"/>
    <w:rsid w:val="00FC6FA6"/>
    <w:rsid w:val="00FC72F8"/>
    <w:rsid w:val="00FC78F2"/>
    <w:rsid w:val="00FD0F39"/>
    <w:rsid w:val="00FD1D96"/>
    <w:rsid w:val="00FD1F7F"/>
    <w:rsid w:val="00FD2736"/>
    <w:rsid w:val="00FD2A35"/>
    <w:rsid w:val="00FD2BB4"/>
    <w:rsid w:val="00FD2D13"/>
    <w:rsid w:val="00FD2FDB"/>
    <w:rsid w:val="00FD3C9D"/>
    <w:rsid w:val="00FD3F42"/>
    <w:rsid w:val="00FD4F9A"/>
    <w:rsid w:val="00FD53E8"/>
    <w:rsid w:val="00FD53FC"/>
    <w:rsid w:val="00FD58FC"/>
    <w:rsid w:val="00FD5B76"/>
    <w:rsid w:val="00FD5F2C"/>
    <w:rsid w:val="00FD61FD"/>
    <w:rsid w:val="00FD6610"/>
    <w:rsid w:val="00FD6A8D"/>
    <w:rsid w:val="00FD735A"/>
    <w:rsid w:val="00FE0407"/>
    <w:rsid w:val="00FE0457"/>
    <w:rsid w:val="00FE1822"/>
    <w:rsid w:val="00FE1D2E"/>
    <w:rsid w:val="00FE1E88"/>
    <w:rsid w:val="00FE1F9B"/>
    <w:rsid w:val="00FE25D1"/>
    <w:rsid w:val="00FE280D"/>
    <w:rsid w:val="00FE2DF5"/>
    <w:rsid w:val="00FE3157"/>
    <w:rsid w:val="00FE343C"/>
    <w:rsid w:val="00FE3A71"/>
    <w:rsid w:val="00FE3B99"/>
    <w:rsid w:val="00FE3CB1"/>
    <w:rsid w:val="00FE483C"/>
    <w:rsid w:val="00FE4B6F"/>
    <w:rsid w:val="00FE4D04"/>
    <w:rsid w:val="00FE535E"/>
    <w:rsid w:val="00FE5975"/>
    <w:rsid w:val="00FE616C"/>
    <w:rsid w:val="00FE6172"/>
    <w:rsid w:val="00FE6310"/>
    <w:rsid w:val="00FE6BED"/>
    <w:rsid w:val="00FE6CB4"/>
    <w:rsid w:val="00FE7415"/>
    <w:rsid w:val="00FE7B9D"/>
    <w:rsid w:val="00FE7CDD"/>
    <w:rsid w:val="00FF0257"/>
    <w:rsid w:val="00FF0E6F"/>
    <w:rsid w:val="00FF0F8F"/>
    <w:rsid w:val="00FF116D"/>
    <w:rsid w:val="00FF131F"/>
    <w:rsid w:val="00FF172F"/>
    <w:rsid w:val="00FF2321"/>
    <w:rsid w:val="00FF2326"/>
    <w:rsid w:val="00FF24A1"/>
    <w:rsid w:val="00FF328F"/>
    <w:rsid w:val="00FF3BD8"/>
    <w:rsid w:val="00FF3FF0"/>
    <w:rsid w:val="00FF4898"/>
    <w:rsid w:val="00FF4C16"/>
    <w:rsid w:val="00FF503E"/>
    <w:rsid w:val="00FF50F6"/>
    <w:rsid w:val="00FF5B75"/>
    <w:rsid w:val="00FF5F21"/>
    <w:rsid w:val="00FF668E"/>
    <w:rsid w:val="00FF66C6"/>
    <w:rsid w:val="00FF6788"/>
    <w:rsid w:val="00FF697E"/>
    <w:rsid w:val="00FF6DBE"/>
    <w:rsid w:val="00FF707B"/>
    <w:rsid w:val="00FF73C9"/>
    <w:rsid w:val="00FF7816"/>
    <w:rsid w:val="00FF7FE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icrosoft Yi Bait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9DE"/>
    <w:pPr>
      <w:spacing w:after="200" w:line="276" w:lineRule="auto"/>
    </w:pPr>
    <w:rPr>
      <w:sz w:val="22"/>
      <w:szCs w:val="22"/>
      <w:lang w:val="en-GB" w:eastAsia="ko-KR"/>
    </w:rPr>
  </w:style>
  <w:style w:type="paragraph" w:styleId="Heading1">
    <w:name w:val="heading 1"/>
    <w:basedOn w:val="Normal"/>
    <w:next w:val="Normal"/>
    <w:link w:val="Heading1Char"/>
    <w:uiPriority w:val="9"/>
    <w:qFormat/>
    <w:rsid w:val="002C2A6D"/>
    <w:pPr>
      <w:keepNext/>
      <w:spacing w:after="120"/>
      <w:contextualSpacing/>
      <w:outlineLvl w:val="0"/>
    </w:pPr>
    <w:rPr>
      <w:rFonts w:ascii="Gulliver" w:hAnsi="Gulliver"/>
      <w:b/>
      <w:bCs/>
      <w:kern w:val="32"/>
      <w:sz w:val="24"/>
      <w:szCs w:val="32"/>
    </w:rPr>
  </w:style>
  <w:style w:type="paragraph" w:styleId="Heading2">
    <w:name w:val="heading 2"/>
    <w:basedOn w:val="Normal"/>
    <w:next w:val="Normal"/>
    <w:link w:val="Heading2Char"/>
    <w:uiPriority w:val="9"/>
    <w:unhideWhenUsed/>
    <w:qFormat/>
    <w:rsid w:val="002C2A6D"/>
    <w:pPr>
      <w:keepNext/>
      <w:spacing w:after="120"/>
      <w:contextualSpacing/>
      <w:outlineLvl w:val="1"/>
    </w:pPr>
    <w:rPr>
      <w:rFonts w:ascii="Gulliver" w:hAnsi="Gulliver"/>
      <w:b/>
      <w:bCs/>
      <w:iCs/>
      <w:sz w:val="20"/>
      <w:szCs w:val="28"/>
    </w:rPr>
  </w:style>
  <w:style w:type="paragraph" w:styleId="Heading3">
    <w:name w:val="heading 3"/>
    <w:basedOn w:val="Normal"/>
    <w:next w:val="Normal"/>
    <w:link w:val="Heading3Char"/>
    <w:uiPriority w:val="9"/>
    <w:unhideWhenUsed/>
    <w:qFormat/>
    <w:rsid w:val="001F2D94"/>
    <w:pPr>
      <w:keepNext/>
      <w:spacing w:after="120" w:line="240" w:lineRule="auto"/>
      <w:outlineLvl w:val="2"/>
    </w:pPr>
    <w:rPr>
      <w:rFonts w:ascii="Gulliver" w:hAnsi="Gulliver"/>
      <w:bCs/>
      <w:i/>
      <w:snapToGrid w:val="0"/>
      <w:sz w:val="20"/>
      <w:szCs w:val="26"/>
      <w:lang w:val="id-ID" w:eastAsia="en-US"/>
    </w:rPr>
  </w:style>
  <w:style w:type="paragraph" w:styleId="Heading4">
    <w:name w:val="heading 4"/>
    <w:basedOn w:val="Normal"/>
    <w:next w:val="Normal"/>
    <w:link w:val="Heading4Char"/>
    <w:uiPriority w:val="9"/>
    <w:unhideWhenUsed/>
    <w:qFormat/>
    <w:rsid w:val="00A53D89"/>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6652A"/>
    <w:rPr>
      <w:b/>
      <w:bCs/>
    </w:rPr>
  </w:style>
  <w:style w:type="character" w:customStyle="1" w:styleId="hps">
    <w:name w:val="hps"/>
    <w:basedOn w:val="DefaultParagraphFont"/>
    <w:rsid w:val="0076652A"/>
  </w:style>
  <w:style w:type="table" w:styleId="TableGrid">
    <w:name w:val="Table Grid"/>
    <w:basedOn w:val="TableNormal"/>
    <w:uiPriority w:val="39"/>
    <w:rsid w:val="00DE70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53D89"/>
    <w:rPr>
      <w:sz w:val="22"/>
      <w:szCs w:val="22"/>
      <w:lang w:eastAsia="ko-KR"/>
    </w:rPr>
  </w:style>
  <w:style w:type="character" w:customStyle="1" w:styleId="Heading1Char">
    <w:name w:val="Heading 1 Char"/>
    <w:basedOn w:val="DefaultParagraphFont"/>
    <w:link w:val="Heading1"/>
    <w:uiPriority w:val="9"/>
    <w:rsid w:val="002C2A6D"/>
    <w:rPr>
      <w:rFonts w:ascii="Gulliver" w:hAnsi="Gulliver"/>
      <w:b/>
      <w:bCs/>
      <w:kern w:val="32"/>
      <w:sz w:val="24"/>
      <w:szCs w:val="32"/>
      <w:lang w:val="en-GB" w:eastAsia="ko-KR"/>
    </w:rPr>
  </w:style>
  <w:style w:type="character" w:customStyle="1" w:styleId="Heading2Char">
    <w:name w:val="Heading 2 Char"/>
    <w:basedOn w:val="DefaultParagraphFont"/>
    <w:link w:val="Heading2"/>
    <w:uiPriority w:val="9"/>
    <w:rsid w:val="002C2A6D"/>
    <w:rPr>
      <w:rFonts w:ascii="Gulliver" w:hAnsi="Gulliver"/>
      <w:b/>
      <w:bCs/>
      <w:iCs/>
      <w:szCs w:val="28"/>
      <w:lang w:val="en-GB" w:eastAsia="ko-KR"/>
    </w:rPr>
  </w:style>
  <w:style w:type="character" w:customStyle="1" w:styleId="Heading3Char">
    <w:name w:val="Heading 3 Char"/>
    <w:basedOn w:val="DefaultParagraphFont"/>
    <w:link w:val="Heading3"/>
    <w:uiPriority w:val="9"/>
    <w:rsid w:val="001F2D94"/>
    <w:rPr>
      <w:rFonts w:ascii="Gulliver" w:hAnsi="Gulliver"/>
      <w:bCs/>
      <w:i/>
      <w:snapToGrid w:val="0"/>
      <w:szCs w:val="26"/>
      <w:lang w:eastAsia="en-US"/>
    </w:rPr>
  </w:style>
  <w:style w:type="character" w:customStyle="1" w:styleId="Heading4Char">
    <w:name w:val="Heading 4 Char"/>
    <w:basedOn w:val="DefaultParagraphFont"/>
    <w:link w:val="Heading4"/>
    <w:uiPriority w:val="9"/>
    <w:rsid w:val="00A53D89"/>
    <w:rPr>
      <w:rFonts w:ascii="Calibri" w:eastAsia="Microsoft Yi Baiti" w:hAnsi="Calibri" w:cs="Times New Roman"/>
      <w:b/>
      <w:bCs/>
      <w:sz w:val="28"/>
      <w:szCs w:val="28"/>
    </w:rPr>
  </w:style>
  <w:style w:type="paragraph" w:styleId="Header">
    <w:name w:val="header"/>
    <w:basedOn w:val="Normal"/>
    <w:link w:val="HeaderChar"/>
    <w:uiPriority w:val="99"/>
    <w:unhideWhenUsed/>
    <w:rsid w:val="005F4391"/>
    <w:pPr>
      <w:tabs>
        <w:tab w:val="center" w:pos="4513"/>
        <w:tab w:val="right" w:pos="9026"/>
      </w:tabs>
    </w:pPr>
  </w:style>
  <w:style w:type="character" w:customStyle="1" w:styleId="HeaderChar">
    <w:name w:val="Header Char"/>
    <w:basedOn w:val="DefaultParagraphFont"/>
    <w:link w:val="Header"/>
    <w:uiPriority w:val="99"/>
    <w:rsid w:val="005F4391"/>
    <w:rPr>
      <w:sz w:val="22"/>
      <w:szCs w:val="22"/>
    </w:rPr>
  </w:style>
  <w:style w:type="paragraph" w:styleId="Footer">
    <w:name w:val="footer"/>
    <w:basedOn w:val="Normal"/>
    <w:link w:val="FooterChar"/>
    <w:uiPriority w:val="99"/>
    <w:unhideWhenUsed/>
    <w:rsid w:val="005F4391"/>
    <w:pPr>
      <w:tabs>
        <w:tab w:val="center" w:pos="4513"/>
        <w:tab w:val="right" w:pos="9026"/>
      </w:tabs>
    </w:pPr>
  </w:style>
  <w:style w:type="character" w:customStyle="1" w:styleId="FooterChar">
    <w:name w:val="Footer Char"/>
    <w:basedOn w:val="DefaultParagraphFont"/>
    <w:link w:val="Footer"/>
    <w:uiPriority w:val="99"/>
    <w:rsid w:val="005F4391"/>
    <w:rPr>
      <w:sz w:val="22"/>
      <w:szCs w:val="22"/>
    </w:rPr>
  </w:style>
  <w:style w:type="paragraph" w:styleId="ListParagraph">
    <w:name w:val="List Paragraph"/>
    <w:aliases w:val="List Paragraph Inventariasi,kepala"/>
    <w:basedOn w:val="Normal"/>
    <w:link w:val="ListParagraphChar"/>
    <w:uiPriority w:val="34"/>
    <w:qFormat/>
    <w:rsid w:val="007B0D89"/>
    <w:pPr>
      <w:ind w:left="720"/>
      <w:contextualSpacing/>
    </w:pPr>
  </w:style>
  <w:style w:type="paragraph" w:styleId="NormalWeb">
    <w:name w:val="Normal (Web)"/>
    <w:basedOn w:val="Normal"/>
    <w:uiPriority w:val="99"/>
    <w:unhideWhenUsed/>
    <w:rsid w:val="00786752"/>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CA5275"/>
    <w:rPr>
      <w:i/>
      <w:iCs/>
    </w:rPr>
  </w:style>
  <w:style w:type="paragraph" w:styleId="BalloonText">
    <w:name w:val="Balloon Text"/>
    <w:basedOn w:val="Normal"/>
    <w:link w:val="BalloonTextChar"/>
    <w:uiPriority w:val="99"/>
    <w:semiHidden/>
    <w:unhideWhenUsed/>
    <w:rsid w:val="00314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8E3"/>
    <w:rPr>
      <w:rFonts w:ascii="Tahoma" w:hAnsi="Tahoma" w:cs="Tahoma"/>
      <w:sz w:val="16"/>
      <w:szCs w:val="16"/>
    </w:rPr>
  </w:style>
  <w:style w:type="paragraph" w:styleId="Bibliography">
    <w:name w:val="Bibliography"/>
    <w:basedOn w:val="Normal"/>
    <w:next w:val="Normal"/>
    <w:uiPriority w:val="37"/>
    <w:unhideWhenUsed/>
    <w:rsid w:val="004C09D4"/>
  </w:style>
  <w:style w:type="paragraph" w:styleId="Caption">
    <w:name w:val="caption"/>
    <w:aliases w:val="Gambar"/>
    <w:basedOn w:val="Normal"/>
    <w:next w:val="Normal"/>
    <w:link w:val="CaptionChar"/>
    <w:uiPriority w:val="35"/>
    <w:unhideWhenUsed/>
    <w:qFormat/>
    <w:rsid w:val="002420BE"/>
    <w:rPr>
      <w:b/>
      <w:bCs/>
      <w:sz w:val="20"/>
      <w:szCs w:val="20"/>
    </w:rPr>
  </w:style>
  <w:style w:type="paragraph" w:styleId="FootnoteText">
    <w:name w:val="footnote text"/>
    <w:basedOn w:val="Normal"/>
    <w:link w:val="FootnoteTextChar"/>
    <w:semiHidden/>
    <w:unhideWhenUsed/>
    <w:rsid w:val="00A839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3920"/>
  </w:style>
  <w:style w:type="character" w:styleId="FootnoteReference">
    <w:name w:val="footnote reference"/>
    <w:basedOn w:val="DefaultParagraphFont"/>
    <w:unhideWhenUsed/>
    <w:rsid w:val="00A83920"/>
    <w:rPr>
      <w:vertAlign w:val="superscript"/>
    </w:rPr>
  </w:style>
  <w:style w:type="character" w:customStyle="1" w:styleId="shorttext">
    <w:name w:val="short_text"/>
    <w:basedOn w:val="DefaultParagraphFont"/>
    <w:rsid w:val="00115584"/>
  </w:style>
  <w:style w:type="character" w:styleId="Hyperlink">
    <w:name w:val="Hyperlink"/>
    <w:basedOn w:val="DefaultParagraphFont"/>
    <w:uiPriority w:val="99"/>
    <w:unhideWhenUsed/>
    <w:rsid w:val="00886B62"/>
    <w:rPr>
      <w:color w:val="6B9F25"/>
      <w:u w:val="single"/>
    </w:rPr>
  </w:style>
  <w:style w:type="character" w:customStyle="1" w:styleId="grcorrect">
    <w:name w:val="grcorrect"/>
    <w:basedOn w:val="DefaultParagraphFont"/>
    <w:rsid w:val="00FC66FD"/>
  </w:style>
  <w:style w:type="paragraph" w:customStyle="1" w:styleId="Default">
    <w:name w:val="Default"/>
    <w:rsid w:val="006C75E5"/>
    <w:pPr>
      <w:autoSpaceDE w:val="0"/>
      <w:autoSpaceDN w:val="0"/>
      <w:adjustRightInd w:val="0"/>
    </w:pPr>
    <w:rPr>
      <w:rFonts w:ascii="Century Gothic" w:hAnsi="Century Gothic" w:cs="Century Gothic"/>
      <w:color w:val="000000"/>
      <w:sz w:val="24"/>
      <w:szCs w:val="24"/>
      <w:lang w:eastAsia="ko-KR"/>
    </w:rPr>
  </w:style>
  <w:style w:type="paragraph" w:styleId="BodyText">
    <w:name w:val="Body Text"/>
    <w:basedOn w:val="Default"/>
    <w:next w:val="Default"/>
    <w:link w:val="BodyTextChar"/>
    <w:uiPriority w:val="99"/>
    <w:rsid w:val="007A1478"/>
    <w:rPr>
      <w:rFonts w:ascii="Times New Roman" w:hAnsi="Times New Roman" w:cs="Times New Roman"/>
      <w:color w:val="auto"/>
    </w:rPr>
  </w:style>
  <w:style w:type="character" w:customStyle="1" w:styleId="BodyTextChar">
    <w:name w:val="Body Text Char"/>
    <w:basedOn w:val="DefaultParagraphFont"/>
    <w:link w:val="BodyText"/>
    <w:uiPriority w:val="99"/>
    <w:rsid w:val="007A1478"/>
    <w:rPr>
      <w:rFonts w:ascii="Times New Roman" w:hAnsi="Times New Roman"/>
      <w:sz w:val="24"/>
      <w:szCs w:val="24"/>
    </w:rPr>
  </w:style>
  <w:style w:type="paragraph" w:customStyle="1" w:styleId="BulletList">
    <w:name w:val="Bullet List"/>
    <w:basedOn w:val="Default"/>
    <w:next w:val="Default"/>
    <w:uiPriority w:val="99"/>
    <w:rsid w:val="007A1478"/>
    <w:rPr>
      <w:rFonts w:ascii="Times New Roman" w:hAnsi="Times New Roman" w:cs="Times New Roman"/>
      <w:color w:val="auto"/>
    </w:rPr>
  </w:style>
  <w:style w:type="paragraph" w:customStyle="1" w:styleId="BoxedIndented">
    <w:name w:val="Boxed Indented"/>
    <w:basedOn w:val="Default"/>
    <w:next w:val="Default"/>
    <w:uiPriority w:val="99"/>
    <w:rsid w:val="007A1478"/>
    <w:rPr>
      <w:rFonts w:ascii="Times New Roman" w:hAnsi="Times New Roman" w:cs="Times New Roman"/>
      <w:color w:val="auto"/>
    </w:rPr>
  </w:style>
  <w:style w:type="paragraph" w:styleId="EndnoteText">
    <w:name w:val="endnote text"/>
    <w:basedOn w:val="Normal"/>
    <w:link w:val="EndnoteTextChar"/>
    <w:uiPriority w:val="99"/>
    <w:semiHidden/>
    <w:unhideWhenUsed/>
    <w:rsid w:val="00F54F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54FFC"/>
  </w:style>
  <w:style w:type="character" w:styleId="EndnoteReference">
    <w:name w:val="endnote reference"/>
    <w:basedOn w:val="DefaultParagraphFont"/>
    <w:uiPriority w:val="99"/>
    <w:semiHidden/>
    <w:unhideWhenUsed/>
    <w:rsid w:val="00F54FFC"/>
    <w:rPr>
      <w:vertAlign w:val="superscript"/>
    </w:rPr>
  </w:style>
  <w:style w:type="character" w:customStyle="1" w:styleId="breadcrumbs">
    <w:name w:val="breadcrumbs"/>
    <w:basedOn w:val="DefaultParagraphFont"/>
    <w:rsid w:val="006F68BE"/>
  </w:style>
  <w:style w:type="character" w:styleId="FollowedHyperlink">
    <w:name w:val="FollowedHyperlink"/>
    <w:basedOn w:val="DefaultParagraphFont"/>
    <w:uiPriority w:val="99"/>
    <w:semiHidden/>
    <w:unhideWhenUsed/>
    <w:rsid w:val="009B6011"/>
    <w:rPr>
      <w:color w:val="B26B02"/>
      <w:u w:val="single"/>
    </w:rPr>
  </w:style>
  <w:style w:type="paragraph" w:styleId="TOCHeading">
    <w:name w:val="TOC Heading"/>
    <w:basedOn w:val="Heading1"/>
    <w:next w:val="Normal"/>
    <w:uiPriority w:val="39"/>
    <w:semiHidden/>
    <w:unhideWhenUsed/>
    <w:qFormat/>
    <w:rsid w:val="0011241E"/>
    <w:pPr>
      <w:keepLines/>
      <w:spacing w:before="480" w:after="0"/>
      <w:outlineLvl w:val="9"/>
    </w:pPr>
    <w:rPr>
      <w:color w:val="B35E06"/>
      <w:kern w:val="0"/>
      <w:sz w:val="28"/>
      <w:szCs w:val="28"/>
      <w:lang w:val="en-US" w:eastAsia="ja-JP"/>
    </w:rPr>
  </w:style>
  <w:style w:type="paragraph" w:styleId="TOC2">
    <w:name w:val="toc 2"/>
    <w:basedOn w:val="Normal"/>
    <w:next w:val="Normal"/>
    <w:autoRedefine/>
    <w:uiPriority w:val="39"/>
    <w:unhideWhenUsed/>
    <w:rsid w:val="0011241E"/>
    <w:pPr>
      <w:spacing w:after="100"/>
      <w:ind w:left="220"/>
    </w:pPr>
  </w:style>
  <w:style w:type="paragraph" w:styleId="TOC3">
    <w:name w:val="toc 3"/>
    <w:basedOn w:val="Normal"/>
    <w:next w:val="Normal"/>
    <w:autoRedefine/>
    <w:uiPriority w:val="39"/>
    <w:unhideWhenUsed/>
    <w:rsid w:val="0011241E"/>
    <w:pPr>
      <w:spacing w:after="100"/>
      <w:ind w:left="440"/>
    </w:pPr>
  </w:style>
  <w:style w:type="paragraph" w:styleId="TableofFigures">
    <w:name w:val="table of figures"/>
    <w:basedOn w:val="Normal"/>
    <w:next w:val="Normal"/>
    <w:uiPriority w:val="99"/>
    <w:unhideWhenUsed/>
    <w:rsid w:val="0011241E"/>
    <w:pPr>
      <w:spacing w:after="0"/>
    </w:pPr>
  </w:style>
  <w:style w:type="paragraph" w:styleId="TOC1">
    <w:name w:val="toc 1"/>
    <w:basedOn w:val="Normal"/>
    <w:next w:val="Normal"/>
    <w:autoRedefine/>
    <w:uiPriority w:val="39"/>
    <w:unhideWhenUsed/>
    <w:rsid w:val="006F2C6A"/>
    <w:pPr>
      <w:spacing w:after="100"/>
    </w:pPr>
  </w:style>
  <w:style w:type="paragraph" w:customStyle="1" w:styleId="Penulis">
    <w:name w:val="Penulis"/>
    <w:basedOn w:val="Normal"/>
    <w:qFormat/>
    <w:rsid w:val="00767C2D"/>
    <w:pPr>
      <w:tabs>
        <w:tab w:val="left" w:pos="1843"/>
        <w:tab w:val="left" w:pos="1985"/>
      </w:tabs>
      <w:spacing w:after="0" w:line="240" w:lineRule="auto"/>
      <w:ind w:left="1987" w:hanging="1987"/>
    </w:pPr>
    <w:rPr>
      <w:rFonts w:ascii="Times New Roman" w:eastAsia="Calibri" w:hAnsi="Times New Roman"/>
      <w:noProof/>
      <w:sz w:val="28"/>
      <w:lang w:val="en-US" w:eastAsia="en-US"/>
    </w:rPr>
  </w:style>
  <w:style w:type="paragraph" w:styleId="DocumentMap">
    <w:name w:val="Document Map"/>
    <w:basedOn w:val="Normal"/>
    <w:link w:val="DocumentMapChar"/>
    <w:uiPriority w:val="99"/>
    <w:semiHidden/>
    <w:unhideWhenUsed/>
    <w:rsid w:val="007808F7"/>
    <w:rPr>
      <w:rFonts w:ascii="Tahoma" w:hAnsi="Tahoma" w:cs="Tahoma"/>
      <w:sz w:val="16"/>
      <w:szCs w:val="16"/>
    </w:rPr>
  </w:style>
  <w:style w:type="character" w:customStyle="1" w:styleId="DocumentMapChar">
    <w:name w:val="Document Map Char"/>
    <w:basedOn w:val="DefaultParagraphFont"/>
    <w:link w:val="DocumentMap"/>
    <w:uiPriority w:val="99"/>
    <w:semiHidden/>
    <w:rsid w:val="007808F7"/>
    <w:rPr>
      <w:rFonts w:ascii="Tahoma" w:hAnsi="Tahoma" w:cs="Tahoma"/>
      <w:sz w:val="16"/>
      <w:szCs w:val="16"/>
      <w:lang w:eastAsia="ko-KR"/>
    </w:rPr>
  </w:style>
  <w:style w:type="character" w:customStyle="1" w:styleId="notranslate">
    <w:name w:val="notranslate"/>
    <w:basedOn w:val="DefaultParagraphFont"/>
    <w:rsid w:val="006F5A3F"/>
  </w:style>
  <w:style w:type="table" w:styleId="LightShading-Accent1">
    <w:name w:val="Light Shading Accent 1"/>
    <w:basedOn w:val="TableNormal"/>
    <w:uiPriority w:val="60"/>
    <w:rsid w:val="00242DFD"/>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5">
    <w:name w:val="Light List Accent 5"/>
    <w:basedOn w:val="TableNormal"/>
    <w:uiPriority w:val="61"/>
    <w:rsid w:val="00242DFD"/>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to4189h3h96">
    <w:name w:val="to4189h3h96"/>
    <w:basedOn w:val="DefaultParagraphFont"/>
    <w:rsid w:val="007B2C36"/>
  </w:style>
  <w:style w:type="character" w:customStyle="1" w:styleId="Bodytext0">
    <w:name w:val="Body text_"/>
    <w:basedOn w:val="DefaultParagraphFont"/>
    <w:link w:val="BodyText1"/>
    <w:rsid w:val="00D4046C"/>
    <w:rPr>
      <w:rFonts w:ascii="Tahoma" w:eastAsia="Tahoma" w:hAnsi="Tahoma" w:cs="Tahoma"/>
      <w:shd w:val="clear" w:color="auto" w:fill="FFFFFF"/>
    </w:rPr>
  </w:style>
  <w:style w:type="paragraph" w:customStyle="1" w:styleId="BodyText1">
    <w:name w:val="Body Text1"/>
    <w:basedOn w:val="Normal"/>
    <w:link w:val="Bodytext0"/>
    <w:rsid w:val="00D4046C"/>
    <w:pPr>
      <w:shd w:val="clear" w:color="auto" w:fill="FFFFFF"/>
      <w:spacing w:before="420" w:after="360" w:line="398" w:lineRule="exact"/>
      <w:ind w:hanging="660"/>
      <w:jc w:val="both"/>
    </w:pPr>
    <w:rPr>
      <w:rFonts w:ascii="Tahoma" w:eastAsia="Tahoma" w:hAnsi="Tahoma" w:cs="Tahoma"/>
      <w:sz w:val="20"/>
      <w:szCs w:val="20"/>
      <w:lang w:val="id-ID" w:eastAsia="id-ID"/>
    </w:rPr>
  </w:style>
  <w:style w:type="paragraph" w:customStyle="1" w:styleId="Gambar1">
    <w:name w:val="Gambar 1"/>
    <w:basedOn w:val="Normal"/>
    <w:link w:val="Gambar1Char"/>
    <w:qFormat/>
    <w:rsid w:val="008E2B5B"/>
    <w:pPr>
      <w:spacing w:after="0" w:line="240" w:lineRule="auto"/>
      <w:jc w:val="center"/>
    </w:pPr>
    <w:rPr>
      <w:rFonts w:ascii="Times New Roman" w:eastAsia="SimSun" w:hAnsi="Times New Roman"/>
      <w:b/>
      <w:sz w:val="24"/>
      <w:szCs w:val="24"/>
      <w:lang w:val="id-ID" w:eastAsia="en-US"/>
    </w:rPr>
  </w:style>
  <w:style w:type="character" w:customStyle="1" w:styleId="Gambar1Char">
    <w:name w:val="Gambar 1 Char"/>
    <w:basedOn w:val="DefaultParagraphFont"/>
    <w:link w:val="Gambar1"/>
    <w:rsid w:val="008E2B5B"/>
    <w:rPr>
      <w:rFonts w:ascii="Times New Roman" w:eastAsia="SimSun" w:hAnsi="Times New Roman"/>
      <w:b/>
      <w:sz w:val="24"/>
      <w:szCs w:val="24"/>
      <w:lang w:eastAsia="en-US"/>
    </w:rPr>
  </w:style>
  <w:style w:type="paragraph" w:customStyle="1" w:styleId="Helding1">
    <w:name w:val="Helding 1"/>
    <w:basedOn w:val="Normal"/>
    <w:link w:val="Helding1Char"/>
    <w:qFormat/>
    <w:rsid w:val="0043378C"/>
    <w:pPr>
      <w:numPr>
        <w:ilvl w:val="1"/>
        <w:numId w:val="1"/>
      </w:numPr>
      <w:autoSpaceDE w:val="0"/>
      <w:autoSpaceDN w:val="0"/>
      <w:adjustRightInd w:val="0"/>
      <w:spacing w:before="240" w:after="240" w:line="360" w:lineRule="auto"/>
    </w:pPr>
    <w:rPr>
      <w:rFonts w:ascii="Candara" w:eastAsia="Times New Roman" w:hAnsi="Candara" w:cs="Arial"/>
      <w:b/>
      <w:noProof/>
      <w:sz w:val="24"/>
      <w:szCs w:val="24"/>
      <w:lang w:val="id-ID" w:eastAsia="en-US"/>
    </w:rPr>
  </w:style>
  <w:style w:type="character" w:customStyle="1" w:styleId="Helding1Char">
    <w:name w:val="Helding 1 Char"/>
    <w:basedOn w:val="DefaultParagraphFont"/>
    <w:link w:val="Helding1"/>
    <w:rsid w:val="00B14BC7"/>
    <w:rPr>
      <w:rFonts w:ascii="Candara" w:eastAsia="Times New Roman" w:hAnsi="Candara" w:cs="Arial"/>
      <w:b/>
      <w:noProof/>
      <w:sz w:val="24"/>
      <w:szCs w:val="24"/>
      <w:lang w:eastAsia="en-US"/>
    </w:rPr>
  </w:style>
  <w:style w:type="paragraph" w:styleId="BodyText3">
    <w:name w:val="Body Text 3"/>
    <w:basedOn w:val="Normal"/>
    <w:link w:val="BodyText3Char"/>
    <w:uiPriority w:val="99"/>
    <w:semiHidden/>
    <w:unhideWhenUsed/>
    <w:rsid w:val="00456C3C"/>
    <w:pPr>
      <w:spacing w:after="120"/>
    </w:pPr>
    <w:rPr>
      <w:sz w:val="16"/>
      <w:szCs w:val="16"/>
    </w:rPr>
  </w:style>
  <w:style w:type="character" w:customStyle="1" w:styleId="BodyText3Char">
    <w:name w:val="Body Text 3 Char"/>
    <w:basedOn w:val="DefaultParagraphFont"/>
    <w:link w:val="BodyText3"/>
    <w:uiPriority w:val="99"/>
    <w:semiHidden/>
    <w:rsid w:val="00456C3C"/>
    <w:rPr>
      <w:sz w:val="16"/>
      <w:szCs w:val="16"/>
      <w:lang w:val="en-GB" w:eastAsia="ko-KR"/>
    </w:rPr>
  </w:style>
  <w:style w:type="paragraph" w:customStyle="1" w:styleId="gambar">
    <w:name w:val="gambar"/>
    <w:basedOn w:val="Normal"/>
    <w:rsid w:val="00456C3C"/>
    <w:pPr>
      <w:spacing w:after="0" w:line="240" w:lineRule="auto"/>
      <w:jc w:val="center"/>
    </w:pPr>
    <w:rPr>
      <w:rFonts w:ascii="Times New Roman" w:eastAsia="Times New Roman" w:hAnsi="Times New Roman"/>
      <w:sz w:val="24"/>
      <w:szCs w:val="24"/>
      <w:lang w:val="id-ID" w:eastAsia="en-US"/>
    </w:rPr>
  </w:style>
  <w:style w:type="paragraph" w:styleId="BodyText2">
    <w:name w:val="Body Text 2"/>
    <w:basedOn w:val="Normal"/>
    <w:link w:val="BodyText2Char"/>
    <w:uiPriority w:val="99"/>
    <w:semiHidden/>
    <w:unhideWhenUsed/>
    <w:rsid w:val="00C6629D"/>
    <w:pPr>
      <w:spacing w:after="120" w:line="480" w:lineRule="auto"/>
    </w:pPr>
  </w:style>
  <w:style w:type="character" w:customStyle="1" w:styleId="BodyText2Char">
    <w:name w:val="Body Text 2 Char"/>
    <w:basedOn w:val="DefaultParagraphFont"/>
    <w:link w:val="BodyText2"/>
    <w:uiPriority w:val="99"/>
    <w:semiHidden/>
    <w:rsid w:val="00C6629D"/>
    <w:rPr>
      <w:sz w:val="22"/>
      <w:szCs w:val="22"/>
      <w:lang w:val="en-GB" w:eastAsia="ko-KR"/>
    </w:rPr>
  </w:style>
  <w:style w:type="paragraph" w:customStyle="1" w:styleId="mppgambar">
    <w:name w:val="mpp gambar"/>
    <w:basedOn w:val="Normal"/>
    <w:autoRedefine/>
    <w:rsid w:val="006D5BE0"/>
    <w:pPr>
      <w:spacing w:after="0" w:line="240" w:lineRule="auto"/>
      <w:ind w:left="-142" w:right="-211"/>
      <w:jc w:val="center"/>
    </w:pPr>
    <w:rPr>
      <w:rFonts w:ascii="Times New Roman" w:eastAsia="Times New Roman" w:hAnsi="Times New Roman"/>
      <w:sz w:val="18"/>
      <w:szCs w:val="18"/>
      <w:lang w:val="en-US" w:eastAsia="en-US"/>
    </w:rPr>
  </w:style>
  <w:style w:type="character" w:customStyle="1" w:styleId="tlid-translation">
    <w:name w:val="tlid-translation"/>
    <w:basedOn w:val="DefaultParagraphFont"/>
    <w:rsid w:val="00E46088"/>
  </w:style>
  <w:style w:type="character" w:customStyle="1" w:styleId="CaptionChar">
    <w:name w:val="Caption Char"/>
    <w:aliases w:val="Gambar Char"/>
    <w:basedOn w:val="DefaultParagraphFont"/>
    <w:link w:val="Caption"/>
    <w:uiPriority w:val="35"/>
    <w:rsid w:val="00707343"/>
    <w:rPr>
      <w:b/>
      <w:bCs/>
      <w:lang w:val="en-GB" w:eastAsia="ko-KR"/>
    </w:rPr>
  </w:style>
  <w:style w:type="character" w:customStyle="1" w:styleId="ListParagraphChar">
    <w:name w:val="List Paragraph Char"/>
    <w:aliases w:val="List Paragraph Inventariasi Char,kepala Char"/>
    <w:link w:val="ListParagraph"/>
    <w:locked/>
    <w:rsid w:val="00373C39"/>
    <w:rPr>
      <w:sz w:val="22"/>
      <w:szCs w:val="22"/>
      <w:lang w:val="en-GB" w:eastAsia="ko-KR"/>
    </w:rPr>
  </w:style>
  <w:style w:type="paragraph" w:customStyle="1" w:styleId="Tabel">
    <w:name w:val="Tabel"/>
    <w:basedOn w:val="Caption"/>
    <w:link w:val="TabelChar"/>
    <w:qFormat/>
    <w:rsid w:val="00A25497"/>
    <w:pPr>
      <w:keepNext/>
      <w:spacing w:line="240" w:lineRule="auto"/>
    </w:pPr>
    <w:rPr>
      <w:rFonts w:ascii="Arial" w:eastAsiaTheme="minorHAnsi" w:hAnsi="Arial" w:cstheme="minorBidi"/>
      <w:b w:val="0"/>
      <w:bCs w:val="0"/>
      <w:i/>
      <w:iCs/>
      <w:sz w:val="22"/>
      <w:szCs w:val="18"/>
      <w:lang w:val="en-US" w:eastAsia="en-US"/>
    </w:rPr>
  </w:style>
  <w:style w:type="character" w:customStyle="1" w:styleId="TabelChar">
    <w:name w:val="Tabel Char"/>
    <w:basedOn w:val="CaptionChar"/>
    <w:link w:val="Tabel"/>
    <w:rsid w:val="00A25497"/>
    <w:rPr>
      <w:rFonts w:ascii="Arial" w:eastAsiaTheme="minorHAnsi" w:hAnsi="Arial" w:cstheme="minorBidi"/>
      <w:b w:val="0"/>
      <w:bCs w:val="0"/>
      <w:i/>
      <w:iCs/>
      <w:sz w:val="22"/>
      <w:szCs w:val="1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icrosoft Yi Bait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9DE"/>
    <w:pPr>
      <w:spacing w:after="200" w:line="276" w:lineRule="auto"/>
    </w:pPr>
    <w:rPr>
      <w:sz w:val="22"/>
      <w:szCs w:val="22"/>
      <w:lang w:val="en-GB" w:eastAsia="ko-KR"/>
    </w:rPr>
  </w:style>
  <w:style w:type="paragraph" w:styleId="Heading1">
    <w:name w:val="heading 1"/>
    <w:basedOn w:val="Normal"/>
    <w:next w:val="Normal"/>
    <w:link w:val="Heading1Char"/>
    <w:uiPriority w:val="9"/>
    <w:qFormat/>
    <w:rsid w:val="002C2A6D"/>
    <w:pPr>
      <w:keepNext/>
      <w:spacing w:after="120"/>
      <w:contextualSpacing/>
      <w:outlineLvl w:val="0"/>
    </w:pPr>
    <w:rPr>
      <w:rFonts w:ascii="Gulliver" w:hAnsi="Gulliver"/>
      <w:b/>
      <w:bCs/>
      <w:kern w:val="32"/>
      <w:sz w:val="24"/>
      <w:szCs w:val="32"/>
    </w:rPr>
  </w:style>
  <w:style w:type="paragraph" w:styleId="Heading2">
    <w:name w:val="heading 2"/>
    <w:basedOn w:val="Normal"/>
    <w:next w:val="Normal"/>
    <w:link w:val="Heading2Char"/>
    <w:uiPriority w:val="9"/>
    <w:unhideWhenUsed/>
    <w:qFormat/>
    <w:rsid w:val="002C2A6D"/>
    <w:pPr>
      <w:keepNext/>
      <w:spacing w:after="120"/>
      <w:contextualSpacing/>
      <w:outlineLvl w:val="1"/>
    </w:pPr>
    <w:rPr>
      <w:rFonts w:ascii="Gulliver" w:hAnsi="Gulliver"/>
      <w:b/>
      <w:bCs/>
      <w:iCs/>
      <w:sz w:val="20"/>
      <w:szCs w:val="28"/>
    </w:rPr>
  </w:style>
  <w:style w:type="paragraph" w:styleId="Heading3">
    <w:name w:val="heading 3"/>
    <w:basedOn w:val="Normal"/>
    <w:next w:val="Normal"/>
    <w:link w:val="Heading3Char"/>
    <w:uiPriority w:val="9"/>
    <w:unhideWhenUsed/>
    <w:qFormat/>
    <w:rsid w:val="001F2D94"/>
    <w:pPr>
      <w:keepNext/>
      <w:spacing w:after="120" w:line="240" w:lineRule="auto"/>
      <w:outlineLvl w:val="2"/>
    </w:pPr>
    <w:rPr>
      <w:rFonts w:ascii="Gulliver" w:hAnsi="Gulliver"/>
      <w:bCs/>
      <w:i/>
      <w:snapToGrid w:val="0"/>
      <w:sz w:val="20"/>
      <w:szCs w:val="26"/>
      <w:lang w:val="id-ID" w:eastAsia="en-US"/>
    </w:rPr>
  </w:style>
  <w:style w:type="paragraph" w:styleId="Heading4">
    <w:name w:val="heading 4"/>
    <w:basedOn w:val="Normal"/>
    <w:next w:val="Normal"/>
    <w:link w:val="Heading4Char"/>
    <w:uiPriority w:val="9"/>
    <w:unhideWhenUsed/>
    <w:qFormat/>
    <w:rsid w:val="00A53D89"/>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6652A"/>
    <w:rPr>
      <w:b/>
      <w:bCs/>
    </w:rPr>
  </w:style>
  <w:style w:type="character" w:customStyle="1" w:styleId="hps">
    <w:name w:val="hps"/>
    <w:basedOn w:val="DefaultParagraphFont"/>
    <w:rsid w:val="0076652A"/>
  </w:style>
  <w:style w:type="table" w:styleId="TableGrid">
    <w:name w:val="Table Grid"/>
    <w:basedOn w:val="TableNormal"/>
    <w:uiPriority w:val="39"/>
    <w:rsid w:val="00DE70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53D89"/>
    <w:rPr>
      <w:sz w:val="22"/>
      <w:szCs w:val="22"/>
      <w:lang w:eastAsia="ko-KR"/>
    </w:rPr>
  </w:style>
  <w:style w:type="character" w:customStyle="1" w:styleId="Heading1Char">
    <w:name w:val="Heading 1 Char"/>
    <w:basedOn w:val="DefaultParagraphFont"/>
    <w:link w:val="Heading1"/>
    <w:uiPriority w:val="9"/>
    <w:rsid w:val="002C2A6D"/>
    <w:rPr>
      <w:rFonts w:ascii="Gulliver" w:hAnsi="Gulliver"/>
      <w:b/>
      <w:bCs/>
      <w:kern w:val="32"/>
      <w:sz w:val="24"/>
      <w:szCs w:val="32"/>
      <w:lang w:val="en-GB" w:eastAsia="ko-KR"/>
    </w:rPr>
  </w:style>
  <w:style w:type="character" w:customStyle="1" w:styleId="Heading2Char">
    <w:name w:val="Heading 2 Char"/>
    <w:basedOn w:val="DefaultParagraphFont"/>
    <w:link w:val="Heading2"/>
    <w:uiPriority w:val="9"/>
    <w:rsid w:val="002C2A6D"/>
    <w:rPr>
      <w:rFonts w:ascii="Gulliver" w:hAnsi="Gulliver"/>
      <w:b/>
      <w:bCs/>
      <w:iCs/>
      <w:szCs w:val="28"/>
      <w:lang w:val="en-GB" w:eastAsia="ko-KR"/>
    </w:rPr>
  </w:style>
  <w:style w:type="character" w:customStyle="1" w:styleId="Heading3Char">
    <w:name w:val="Heading 3 Char"/>
    <w:basedOn w:val="DefaultParagraphFont"/>
    <w:link w:val="Heading3"/>
    <w:uiPriority w:val="9"/>
    <w:rsid w:val="001F2D94"/>
    <w:rPr>
      <w:rFonts w:ascii="Gulliver" w:hAnsi="Gulliver"/>
      <w:bCs/>
      <w:i/>
      <w:snapToGrid w:val="0"/>
      <w:szCs w:val="26"/>
      <w:lang w:eastAsia="en-US"/>
    </w:rPr>
  </w:style>
  <w:style w:type="character" w:customStyle="1" w:styleId="Heading4Char">
    <w:name w:val="Heading 4 Char"/>
    <w:basedOn w:val="DefaultParagraphFont"/>
    <w:link w:val="Heading4"/>
    <w:uiPriority w:val="9"/>
    <w:rsid w:val="00A53D89"/>
    <w:rPr>
      <w:rFonts w:ascii="Calibri" w:eastAsia="Microsoft Yi Baiti" w:hAnsi="Calibri" w:cs="Times New Roman"/>
      <w:b/>
      <w:bCs/>
      <w:sz w:val="28"/>
      <w:szCs w:val="28"/>
    </w:rPr>
  </w:style>
  <w:style w:type="paragraph" w:styleId="Header">
    <w:name w:val="header"/>
    <w:basedOn w:val="Normal"/>
    <w:link w:val="HeaderChar"/>
    <w:uiPriority w:val="99"/>
    <w:unhideWhenUsed/>
    <w:rsid w:val="005F4391"/>
    <w:pPr>
      <w:tabs>
        <w:tab w:val="center" w:pos="4513"/>
        <w:tab w:val="right" w:pos="9026"/>
      </w:tabs>
    </w:pPr>
  </w:style>
  <w:style w:type="character" w:customStyle="1" w:styleId="HeaderChar">
    <w:name w:val="Header Char"/>
    <w:basedOn w:val="DefaultParagraphFont"/>
    <w:link w:val="Header"/>
    <w:uiPriority w:val="99"/>
    <w:rsid w:val="005F4391"/>
    <w:rPr>
      <w:sz w:val="22"/>
      <w:szCs w:val="22"/>
    </w:rPr>
  </w:style>
  <w:style w:type="paragraph" w:styleId="Footer">
    <w:name w:val="footer"/>
    <w:basedOn w:val="Normal"/>
    <w:link w:val="FooterChar"/>
    <w:uiPriority w:val="99"/>
    <w:unhideWhenUsed/>
    <w:rsid w:val="005F4391"/>
    <w:pPr>
      <w:tabs>
        <w:tab w:val="center" w:pos="4513"/>
        <w:tab w:val="right" w:pos="9026"/>
      </w:tabs>
    </w:pPr>
  </w:style>
  <w:style w:type="character" w:customStyle="1" w:styleId="FooterChar">
    <w:name w:val="Footer Char"/>
    <w:basedOn w:val="DefaultParagraphFont"/>
    <w:link w:val="Footer"/>
    <w:uiPriority w:val="99"/>
    <w:rsid w:val="005F4391"/>
    <w:rPr>
      <w:sz w:val="22"/>
      <w:szCs w:val="22"/>
    </w:rPr>
  </w:style>
  <w:style w:type="paragraph" w:styleId="ListParagraph">
    <w:name w:val="List Paragraph"/>
    <w:aliases w:val="List Paragraph Inventariasi,kepala"/>
    <w:basedOn w:val="Normal"/>
    <w:link w:val="ListParagraphChar"/>
    <w:uiPriority w:val="34"/>
    <w:qFormat/>
    <w:rsid w:val="007B0D89"/>
    <w:pPr>
      <w:ind w:left="720"/>
      <w:contextualSpacing/>
    </w:pPr>
  </w:style>
  <w:style w:type="paragraph" w:styleId="NormalWeb">
    <w:name w:val="Normal (Web)"/>
    <w:basedOn w:val="Normal"/>
    <w:uiPriority w:val="99"/>
    <w:unhideWhenUsed/>
    <w:rsid w:val="00786752"/>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CA5275"/>
    <w:rPr>
      <w:i/>
      <w:iCs/>
    </w:rPr>
  </w:style>
  <w:style w:type="paragraph" w:styleId="BalloonText">
    <w:name w:val="Balloon Text"/>
    <w:basedOn w:val="Normal"/>
    <w:link w:val="BalloonTextChar"/>
    <w:uiPriority w:val="99"/>
    <w:semiHidden/>
    <w:unhideWhenUsed/>
    <w:rsid w:val="00314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8E3"/>
    <w:rPr>
      <w:rFonts w:ascii="Tahoma" w:hAnsi="Tahoma" w:cs="Tahoma"/>
      <w:sz w:val="16"/>
      <w:szCs w:val="16"/>
    </w:rPr>
  </w:style>
  <w:style w:type="paragraph" w:styleId="Bibliography">
    <w:name w:val="Bibliography"/>
    <w:basedOn w:val="Normal"/>
    <w:next w:val="Normal"/>
    <w:uiPriority w:val="37"/>
    <w:unhideWhenUsed/>
    <w:rsid w:val="004C09D4"/>
  </w:style>
  <w:style w:type="paragraph" w:styleId="Caption">
    <w:name w:val="caption"/>
    <w:aliases w:val="Gambar"/>
    <w:basedOn w:val="Normal"/>
    <w:next w:val="Normal"/>
    <w:link w:val="CaptionChar"/>
    <w:uiPriority w:val="35"/>
    <w:unhideWhenUsed/>
    <w:qFormat/>
    <w:rsid w:val="002420BE"/>
    <w:rPr>
      <w:b/>
      <w:bCs/>
      <w:sz w:val="20"/>
      <w:szCs w:val="20"/>
    </w:rPr>
  </w:style>
  <w:style w:type="paragraph" w:styleId="FootnoteText">
    <w:name w:val="footnote text"/>
    <w:basedOn w:val="Normal"/>
    <w:link w:val="FootnoteTextChar"/>
    <w:semiHidden/>
    <w:unhideWhenUsed/>
    <w:rsid w:val="00A839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3920"/>
  </w:style>
  <w:style w:type="character" w:styleId="FootnoteReference">
    <w:name w:val="footnote reference"/>
    <w:basedOn w:val="DefaultParagraphFont"/>
    <w:unhideWhenUsed/>
    <w:rsid w:val="00A83920"/>
    <w:rPr>
      <w:vertAlign w:val="superscript"/>
    </w:rPr>
  </w:style>
  <w:style w:type="character" w:customStyle="1" w:styleId="shorttext">
    <w:name w:val="short_text"/>
    <w:basedOn w:val="DefaultParagraphFont"/>
    <w:rsid w:val="00115584"/>
  </w:style>
  <w:style w:type="character" w:styleId="Hyperlink">
    <w:name w:val="Hyperlink"/>
    <w:basedOn w:val="DefaultParagraphFont"/>
    <w:uiPriority w:val="99"/>
    <w:unhideWhenUsed/>
    <w:rsid w:val="00886B62"/>
    <w:rPr>
      <w:color w:val="6B9F25"/>
      <w:u w:val="single"/>
    </w:rPr>
  </w:style>
  <w:style w:type="character" w:customStyle="1" w:styleId="grcorrect">
    <w:name w:val="grcorrect"/>
    <w:basedOn w:val="DefaultParagraphFont"/>
    <w:rsid w:val="00FC66FD"/>
  </w:style>
  <w:style w:type="paragraph" w:customStyle="1" w:styleId="Default">
    <w:name w:val="Default"/>
    <w:rsid w:val="006C75E5"/>
    <w:pPr>
      <w:autoSpaceDE w:val="0"/>
      <w:autoSpaceDN w:val="0"/>
      <w:adjustRightInd w:val="0"/>
    </w:pPr>
    <w:rPr>
      <w:rFonts w:ascii="Century Gothic" w:hAnsi="Century Gothic" w:cs="Century Gothic"/>
      <w:color w:val="000000"/>
      <w:sz w:val="24"/>
      <w:szCs w:val="24"/>
      <w:lang w:eastAsia="ko-KR"/>
    </w:rPr>
  </w:style>
  <w:style w:type="paragraph" w:styleId="BodyText">
    <w:name w:val="Body Text"/>
    <w:basedOn w:val="Default"/>
    <w:next w:val="Default"/>
    <w:link w:val="BodyTextChar"/>
    <w:uiPriority w:val="99"/>
    <w:rsid w:val="007A1478"/>
    <w:rPr>
      <w:rFonts w:ascii="Times New Roman" w:hAnsi="Times New Roman" w:cs="Times New Roman"/>
      <w:color w:val="auto"/>
    </w:rPr>
  </w:style>
  <w:style w:type="character" w:customStyle="1" w:styleId="BodyTextChar">
    <w:name w:val="Body Text Char"/>
    <w:basedOn w:val="DefaultParagraphFont"/>
    <w:link w:val="BodyText"/>
    <w:uiPriority w:val="99"/>
    <w:rsid w:val="007A1478"/>
    <w:rPr>
      <w:rFonts w:ascii="Times New Roman" w:hAnsi="Times New Roman"/>
      <w:sz w:val="24"/>
      <w:szCs w:val="24"/>
    </w:rPr>
  </w:style>
  <w:style w:type="paragraph" w:customStyle="1" w:styleId="BulletList">
    <w:name w:val="Bullet List"/>
    <w:basedOn w:val="Default"/>
    <w:next w:val="Default"/>
    <w:uiPriority w:val="99"/>
    <w:rsid w:val="007A1478"/>
    <w:rPr>
      <w:rFonts w:ascii="Times New Roman" w:hAnsi="Times New Roman" w:cs="Times New Roman"/>
      <w:color w:val="auto"/>
    </w:rPr>
  </w:style>
  <w:style w:type="paragraph" w:customStyle="1" w:styleId="BoxedIndented">
    <w:name w:val="Boxed Indented"/>
    <w:basedOn w:val="Default"/>
    <w:next w:val="Default"/>
    <w:uiPriority w:val="99"/>
    <w:rsid w:val="007A1478"/>
    <w:rPr>
      <w:rFonts w:ascii="Times New Roman" w:hAnsi="Times New Roman" w:cs="Times New Roman"/>
      <w:color w:val="auto"/>
    </w:rPr>
  </w:style>
  <w:style w:type="paragraph" w:styleId="EndnoteText">
    <w:name w:val="endnote text"/>
    <w:basedOn w:val="Normal"/>
    <w:link w:val="EndnoteTextChar"/>
    <w:uiPriority w:val="99"/>
    <w:semiHidden/>
    <w:unhideWhenUsed/>
    <w:rsid w:val="00F54F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54FFC"/>
  </w:style>
  <w:style w:type="character" w:styleId="EndnoteReference">
    <w:name w:val="endnote reference"/>
    <w:basedOn w:val="DefaultParagraphFont"/>
    <w:uiPriority w:val="99"/>
    <w:semiHidden/>
    <w:unhideWhenUsed/>
    <w:rsid w:val="00F54FFC"/>
    <w:rPr>
      <w:vertAlign w:val="superscript"/>
    </w:rPr>
  </w:style>
  <w:style w:type="character" w:customStyle="1" w:styleId="breadcrumbs">
    <w:name w:val="breadcrumbs"/>
    <w:basedOn w:val="DefaultParagraphFont"/>
    <w:rsid w:val="006F68BE"/>
  </w:style>
  <w:style w:type="character" w:styleId="FollowedHyperlink">
    <w:name w:val="FollowedHyperlink"/>
    <w:basedOn w:val="DefaultParagraphFont"/>
    <w:uiPriority w:val="99"/>
    <w:semiHidden/>
    <w:unhideWhenUsed/>
    <w:rsid w:val="009B6011"/>
    <w:rPr>
      <w:color w:val="B26B02"/>
      <w:u w:val="single"/>
    </w:rPr>
  </w:style>
  <w:style w:type="paragraph" w:styleId="TOCHeading">
    <w:name w:val="TOC Heading"/>
    <w:basedOn w:val="Heading1"/>
    <w:next w:val="Normal"/>
    <w:uiPriority w:val="39"/>
    <w:semiHidden/>
    <w:unhideWhenUsed/>
    <w:qFormat/>
    <w:rsid w:val="0011241E"/>
    <w:pPr>
      <w:keepLines/>
      <w:spacing w:before="480" w:after="0"/>
      <w:outlineLvl w:val="9"/>
    </w:pPr>
    <w:rPr>
      <w:color w:val="B35E06"/>
      <w:kern w:val="0"/>
      <w:sz w:val="28"/>
      <w:szCs w:val="28"/>
      <w:lang w:val="en-US" w:eastAsia="ja-JP"/>
    </w:rPr>
  </w:style>
  <w:style w:type="paragraph" w:styleId="TOC2">
    <w:name w:val="toc 2"/>
    <w:basedOn w:val="Normal"/>
    <w:next w:val="Normal"/>
    <w:autoRedefine/>
    <w:uiPriority w:val="39"/>
    <w:unhideWhenUsed/>
    <w:rsid w:val="0011241E"/>
    <w:pPr>
      <w:spacing w:after="100"/>
      <w:ind w:left="220"/>
    </w:pPr>
  </w:style>
  <w:style w:type="paragraph" w:styleId="TOC3">
    <w:name w:val="toc 3"/>
    <w:basedOn w:val="Normal"/>
    <w:next w:val="Normal"/>
    <w:autoRedefine/>
    <w:uiPriority w:val="39"/>
    <w:unhideWhenUsed/>
    <w:rsid w:val="0011241E"/>
    <w:pPr>
      <w:spacing w:after="100"/>
      <w:ind w:left="440"/>
    </w:pPr>
  </w:style>
  <w:style w:type="paragraph" w:styleId="TableofFigures">
    <w:name w:val="table of figures"/>
    <w:basedOn w:val="Normal"/>
    <w:next w:val="Normal"/>
    <w:uiPriority w:val="99"/>
    <w:unhideWhenUsed/>
    <w:rsid w:val="0011241E"/>
    <w:pPr>
      <w:spacing w:after="0"/>
    </w:pPr>
  </w:style>
  <w:style w:type="paragraph" w:styleId="TOC1">
    <w:name w:val="toc 1"/>
    <w:basedOn w:val="Normal"/>
    <w:next w:val="Normal"/>
    <w:autoRedefine/>
    <w:uiPriority w:val="39"/>
    <w:unhideWhenUsed/>
    <w:rsid w:val="006F2C6A"/>
    <w:pPr>
      <w:spacing w:after="100"/>
    </w:pPr>
  </w:style>
  <w:style w:type="paragraph" w:customStyle="1" w:styleId="Penulis">
    <w:name w:val="Penulis"/>
    <w:basedOn w:val="Normal"/>
    <w:qFormat/>
    <w:rsid w:val="00767C2D"/>
    <w:pPr>
      <w:tabs>
        <w:tab w:val="left" w:pos="1843"/>
        <w:tab w:val="left" w:pos="1985"/>
      </w:tabs>
      <w:spacing w:after="0" w:line="240" w:lineRule="auto"/>
      <w:ind w:left="1987" w:hanging="1987"/>
    </w:pPr>
    <w:rPr>
      <w:rFonts w:ascii="Times New Roman" w:eastAsia="Calibri" w:hAnsi="Times New Roman"/>
      <w:noProof/>
      <w:sz w:val="28"/>
      <w:lang w:val="en-US" w:eastAsia="en-US"/>
    </w:rPr>
  </w:style>
  <w:style w:type="paragraph" w:styleId="DocumentMap">
    <w:name w:val="Document Map"/>
    <w:basedOn w:val="Normal"/>
    <w:link w:val="DocumentMapChar"/>
    <w:uiPriority w:val="99"/>
    <w:semiHidden/>
    <w:unhideWhenUsed/>
    <w:rsid w:val="007808F7"/>
    <w:rPr>
      <w:rFonts w:ascii="Tahoma" w:hAnsi="Tahoma" w:cs="Tahoma"/>
      <w:sz w:val="16"/>
      <w:szCs w:val="16"/>
    </w:rPr>
  </w:style>
  <w:style w:type="character" w:customStyle="1" w:styleId="DocumentMapChar">
    <w:name w:val="Document Map Char"/>
    <w:basedOn w:val="DefaultParagraphFont"/>
    <w:link w:val="DocumentMap"/>
    <w:uiPriority w:val="99"/>
    <w:semiHidden/>
    <w:rsid w:val="007808F7"/>
    <w:rPr>
      <w:rFonts w:ascii="Tahoma" w:hAnsi="Tahoma" w:cs="Tahoma"/>
      <w:sz w:val="16"/>
      <w:szCs w:val="16"/>
      <w:lang w:eastAsia="ko-KR"/>
    </w:rPr>
  </w:style>
  <w:style w:type="character" w:customStyle="1" w:styleId="notranslate">
    <w:name w:val="notranslate"/>
    <w:basedOn w:val="DefaultParagraphFont"/>
    <w:rsid w:val="006F5A3F"/>
  </w:style>
  <w:style w:type="table" w:styleId="LightShading-Accent1">
    <w:name w:val="Light Shading Accent 1"/>
    <w:basedOn w:val="TableNormal"/>
    <w:uiPriority w:val="60"/>
    <w:rsid w:val="00242DFD"/>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5">
    <w:name w:val="Light List Accent 5"/>
    <w:basedOn w:val="TableNormal"/>
    <w:uiPriority w:val="61"/>
    <w:rsid w:val="00242DFD"/>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to4189h3h96">
    <w:name w:val="to4189h3h96"/>
    <w:basedOn w:val="DefaultParagraphFont"/>
    <w:rsid w:val="007B2C36"/>
  </w:style>
  <w:style w:type="character" w:customStyle="1" w:styleId="Bodytext0">
    <w:name w:val="Body text_"/>
    <w:basedOn w:val="DefaultParagraphFont"/>
    <w:link w:val="BodyText1"/>
    <w:rsid w:val="00D4046C"/>
    <w:rPr>
      <w:rFonts w:ascii="Tahoma" w:eastAsia="Tahoma" w:hAnsi="Tahoma" w:cs="Tahoma"/>
      <w:shd w:val="clear" w:color="auto" w:fill="FFFFFF"/>
    </w:rPr>
  </w:style>
  <w:style w:type="paragraph" w:customStyle="1" w:styleId="BodyText1">
    <w:name w:val="Body Text1"/>
    <w:basedOn w:val="Normal"/>
    <w:link w:val="Bodytext0"/>
    <w:rsid w:val="00D4046C"/>
    <w:pPr>
      <w:shd w:val="clear" w:color="auto" w:fill="FFFFFF"/>
      <w:spacing w:before="420" w:after="360" w:line="398" w:lineRule="exact"/>
      <w:ind w:hanging="660"/>
      <w:jc w:val="both"/>
    </w:pPr>
    <w:rPr>
      <w:rFonts w:ascii="Tahoma" w:eastAsia="Tahoma" w:hAnsi="Tahoma" w:cs="Tahoma"/>
      <w:sz w:val="20"/>
      <w:szCs w:val="20"/>
      <w:lang w:val="id-ID" w:eastAsia="id-ID"/>
    </w:rPr>
  </w:style>
  <w:style w:type="paragraph" w:customStyle="1" w:styleId="Gambar1">
    <w:name w:val="Gambar 1"/>
    <w:basedOn w:val="Normal"/>
    <w:link w:val="Gambar1Char"/>
    <w:qFormat/>
    <w:rsid w:val="008E2B5B"/>
    <w:pPr>
      <w:spacing w:after="0" w:line="240" w:lineRule="auto"/>
      <w:jc w:val="center"/>
    </w:pPr>
    <w:rPr>
      <w:rFonts w:ascii="Times New Roman" w:eastAsia="SimSun" w:hAnsi="Times New Roman"/>
      <w:b/>
      <w:sz w:val="24"/>
      <w:szCs w:val="24"/>
      <w:lang w:val="id-ID" w:eastAsia="en-US"/>
    </w:rPr>
  </w:style>
  <w:style w:type="character" w:customStyle="1" w:styleId="Gambar1Char">
    <w:name w:val="Gambar 1 Char"/>
    <w:basedOn w:val="DefaultParagraphFont"/>
    <w:link w:val="Gambar1"/>
    <w:rsid w:val="008E2B5B"/>
    <w:rPr>
      <w:rFonts w:ascii="Times New Roman" w:eastAsia="SimSun" w:hAnsi="Times New Roman"/>
      <w:b/>
      <w:sz w:val="24"/>
      <w:szCs w:val="24"/>
      <w:lang w:eastAsia="en-US"/>
    </w:rPr>
  </w:style>
  <w:style w:type="paragraph" w:customStyle="1" w:styleId="Helding1">
    <w:name w:val="Helding 1"/>
    <w:basedOn w:val="Normal"/>
    <w:link w:val="Helding1Char"/>
    <w:qFormat/>
    <w:rsid w:val="0043378C"/>
    <w:pPr>
      <w:numPr>
        <w:ilvl w:val="1"/>
        <w:numId w:val="1"/>
      </w:numPr>
      <w:autoSpaceDE w:val="0"/>
      <w:autoSpaceDN w:val="0"/>
      <w:adjustRightInd w:val="0"/>
      <w:spacing w:before="240" w:after="240" w:line="360" w:lineRule="auto"/>
    </w:pPr>
    <w:rPr>
      <w:rFonts w:ascii="Candara" w:eastAsia="Times New Roman" w:hAnsi="Candara" w:cs="Arial"/>
      <w:b/>
      <w:noProof/>
      <w:sz w:val="24"/>
      <w:szCs w:val="24"/>
      <w:lang w:val="id-ID" w:eastAsia="en-US"/>
    </w:rPr>
  </w:style>
  <w:style w:type="character" w:customStyle="1" w:styleId="Helding1Char">
    <w:name w:val="Helding 1 Char"/>
    <w:basedOn w:val="DefaultParagraphFont"/>
    <w:link w:val="Helding1"/>
    <w:rsid w:val="00B14BC7"/>
    <w:rPr>
      <w:rFonts w:ascii="Candara" w:eastAsia="Times New Roman" w:hAnsi="Candara" w:cs="Arial"/>
      <w:b/>
      <w:noProof/>
      <w:sz w:val="24"/>
      <w:szCs w:val="24"/>
      <w:lang w:eastAsia="en-US"/>
    </w:rPr>
  </w:style>
  <w:style w:type="paragraph" w:styleId="BodyText3">
    <w:name w:val="Body Text 3"/>
    <w:basedOn w:val="Normal"/>
    <w:link w:val="BodyText3Char"/>
    <w:uiPriority w:val="99"/>
    <w:semiHidden/>
    <w:unhideWhenUsed/>
    <w:rsid w:val="00456C3C"/>
    <w:pPr>
      <w:spacing w:after="120"/>
    </w:pPr>
    <w:rPr>
      <w:sz w:val="16"/>
      <w:szCs w:val="16"/>
    </w:rPr>
  </w:style>
  <w:style w:type="character" w:customStyle="1" w:styleId="BodyText3Char">
    <w:name w:val="Body Text 3 Char"/>
    <w:basedOn w:val="DefaultParagraphFont"/>
    <w:link w:val="BodyText3"/>
    <w:uiPriority w:val="99"/>
    <w:semiHidden/>
    <w:rsid w:val="00456C3C"/>
    <w:rPr>
      <w:sz w:val="16"/>
      <w:szCs w:val="16"/>
      <w:lang w:val="en-GB" w:eastAsia="ko-KR"/>
    </w:rPr>
  </w:style>
  <w:style w:type="paragraph" w:customStyle="1" w:styleId="gambar">
    <w:name w:val="gambar"/>
    <w:basedOn w:val="Normal"/>
    <w:rsid w:val="00456C3C"/>
    <w:pPr>
      <w:spacing w:after="0" w:line="240" w:lineRule="auto"/>
      <w:jc w:val="center"/>
    </w:pPr>
    <w:rPr>
      <w:rFonts w:ascii="Times New Roman" w:eastAsia="Times New Roman" w:hAnsi="Times New Roman"/>
      <w:sz w:val="24"/>
      <w:szCs w:val="24"/>
      <w:lang w:val="id-ID" w:eastAsia="en-US"/>
    </w:rPr>
  </w:style>
  <w:style w:type="paragraph" w:styleId="BodyText2">
    <w:name w:val="Body Text 2"/>
    <w:basedOn w:val="Normal"/>
    <w:link w:val="BodyText2Char"/>
    <w:uiPriority w:val="99"/>
    <w:semiHidden/>
    <w:unhideWhenUsed/>
    <w:rsid w:val="00C6629D"/>
    <w:pPr>
      <w:spacing w:after="120" w:line="480" w:lineRule="auto"/>
    </w:pPr>
  </w:style>
  <w:style w:type="character" w:customStyle="1" w:styleId="BodyText2Char">
    <w:name w:val="Body Text 2 Char"/>
    <w:basedOn w:val="DefaultParagraphFont"/>
    <w:link w:val="BodyText2"/>
    <w:uiPriority w:val="99"/>
    <w:semiHidden/>
    <w:rsid w:val="00C6629D"/>
    <w:rPr>
      <w:sz w:val="22"/>
      <w:szCs w:val="22"/>
      <w:lang w:val="en-GB" w:eastAsia="ko-KR"/>
    </w:rPr>
  </w:style>
  <w:style w:type="paragraph" w:customStyle="1" w:styleId="mppgambar">
    <w:name w:val="mpp gambar"/>
    <w:basedOn w:val="Normal"/>
    <w:autoRedefine/>
    <w:rsid w:val="006D5BE0"/>
    <w:pPr>
      <w:spacing w:after="0" w:line="240" w:lineRule="auto"/>
      <w:ind w:left="-142" w:right="-211"/>
      <w:jc w:val="center"/>
    </w:pPr>
    <w:rPr>
      <w:rFonts w:ascii="Times New Roman" w:eastAsia="Times New Roman" w:hAnsi="Times New Roman"/>
      <w:sz w:val="18"/>
      <w:szCs w:val="18"/>
      <w:lang w:val="en-US" w:eastAsia="en-US"/>
    </w:rPr>
  </w:style>
  <w:style w:type="character" w:customStyle="1" w:styleId="tlid-translation">
    <w:name w:val="tlid-translation"/>
    <w:basedOn w:val="DefaultParagraphFont"/>
    <w:rsid w:val="00E46088"/>
  </w:style>
  <w:style w:type="character" w:customStyle="1" w:styleId="CaptionChar">
    <w:name w:val="Caption Char"/>
    <w:aliases w:val="Gambar Char"/>
    <w:basedOn w:val="DefaultParagraphFont"/>
    <w:link w:val="Caption"/>
    <w:uiPriority w:val="35"/>
    <w:rsid w:val="00707343"/>
    <w:rPr>
      <w:b/>
      <w:bCs/>
      <w:lang w:val="en-GB" w:eastAsia="ko-KR"/>
    </w:rPr>
  </w:style>
  <w:style w:type="character" w:customStyle="1" w:styleId="ListParagraphChar">
    <w:name w:val="List Paragraph Char"/>
    <w:aliases w:val="List Paragraph Inventariasi Char,kepala Char"/>
    <w:link w:val="ListParagraph"/>
    <w:locked/>
    <w:rsid w:val="00373C39"/>
    <w:rPr>
      <w:sz w:val="22"/>
      <w:szCs w:val="22"/>
      <w:lang w:val="en-GB" w:eastAsia="ko-KR"/>
    </w:rPr>
  </w:style>
  <w:style w:type="paragraph" w:customStyle="1" w:styleId="Tabel">
    <w:name w:val="Tabel"/>
    <w:basedOn w:val="Caption"/>
    <w:link w:val="TabelChar"/>
    <w:qFormat/>
    <w:rsid w:val="00A25497"/>
    <w:pPr>
      <w:keepNext/>
      <w:spacing w:line="240" w:lineRule="auto"/>
    </w:pPr>
    <w:rPr>
      <w:rFonts w:ascii="Arial" w:eastAsiaTheme="minorHAnsi" w:hAnsi="Arial" w:cstheme="minorBidi"/>
      <w:b w:val="0"/>
      <w:bCs w:val="0"/>
      <w:i/>
      <w:iCs/>
      <w:sz w:val="22"/>
      <w:szCs w:val="18"/>
      <w:lang w:val="en-US" w:eastAsia="en-US"/>
    </w:rPr>
  </w:style>
  <w:style w:type="character" w:customStyle="1" w:styleId="TabelChar">
    <w:name w:val="Tabel Char"/>
    <w:basedOn w:val="CaptionChar"/>
    <w:link w:val="Tabel"/>
    <w:rsid w:val="00A25497"/>
    <w:rPr>
      <w:rFonts w:ascii="Arial" w:eastAsiaTheme="minorHAnsi" w:hAnsi="Arial" w:cstheme="minorBidi"/>
      <w:b w:val="0"/>
      <w:bCs w:val="0"/>
      <w:i/>
      <w:iCs/>
      <w:sz w:val="22"/>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8592">
      <w:bodyDiv w:val="1"/>
      <w:marLeft w:val="0"/>
      <w:marRight w:val="0"/>
      <w:marTop w:val="0"/>
      <w:marBottom w:val="0"/>
      <w:divBdr>
        <w:top w:val="none" w:sz="0" w:space="0" w:color="auto"/>
        <w:left w:val="none" w:sz="0" w:space="0" w:color="auto"/>
        <w:bottom w:val="none" w:sz="0" w:space="0" w:color="auto"/>
        <w:right w:val="none" w:sz="0" w:space="0" w:color="auto"/>
      </w:divBdr>
      <w:divsChild>
        <w:div w:id="1827668979">
          <w:marLeft w:val="0"/>
          <w:marRight w:val="0"/>
          <w:marTop w:val="0"/>
          <w:marBottom w:val="0"/>
          <w:divBdr>
            <w:top w:val="none" w:sz="0" w:space="0" w:color="auto"/>
            <w:left w:val="none" w:sz="0" w:space="0" w:color="auto"/>
            <w:bottom w:val="none" w:sz="0" w:space="0" w:color="auto"/>
            <w:right w:val="none" w:sz="0" w:space="0" w:color="auto"/>
          </w:divBdr>
          <w:divsChild>
            <w:div w:id="1550796291">
              <w:marLeft w:val="0"/>
              <w:marRight w:val="0"/>
              <w:marTop w:val="0"/>
              <w:marBottom w:val="0"/>
              <w:divBdr>
                <w:top w:val="none" w:sz="0" w:space="0" w:color="auto"/>
                <w:left w:val="none" w:sz="0" w:space="0" w:color="auto"/>
                <w:bottom w:val="none" w:sz="0" w:space="0" w:color="auto"/>
                <w:right w:val="none" w:sz="0" w:space="0" w:color="auto"/>
              </w:divBdr>
              <w:divsChild>
                <w:div w:id="2053530523">
                  <w:marLeft w:val="0"/>
                  <w:marRight w:val="0"/>
                  <w:marTop w:val="0"/>
                  <w:marBottom w:val="0"/>
                  <w:divBdr>
                    <w:top w:val="none" w:sz="0" w:space="0" w:color="auto"/>
                    <w:left w:val="none" w:sz="0" w:space="0" w:color="auto"/>
                    <w:bottom w:val="none" w:sz="0" w:space="0" w:color="auto"/>
                    <w:right w:val="none" w:sz="0" w:space="0" w:color="auto"/>
                  </w:divBdr>
                  <w:divsChild>
                    <w:div w:id="1105156699">
                      <w:marLeft w:val="0"/>
                      <w:marRight w:val="0"/>
                      <w:marTop w:val="0"/>
                      <w:marBottom w:val="0"/>
                      <w:divBdr>
                        <w:top w:val="none" w:sz="0" w:space="0" w:color="auto"/>
                        <w:left w:val="none" w:sz="0" w:space="0" w:color="auto"/>
                        <w:bottom w:val="none" w:sz="0" w:space="0" w:color="auto"/>
                        <w:right w:val="none" w:sz="0" w:space="0" w:color="auto"/>
                      </w:divBdr>
                      <w:divsChild>
                        <w:div w:id="770323034">
                          <w:marLeft w:val="0"/>
                          <w:marRight w:val="0"/>
                          <w:marTop w:val="0"/>
                          <w:marBottom w:val="0"/>
                          <w:divBdr>
                            <w:top w:val="none" w:sz="0" w:space="0" w:color="auto"/>
                            <w:left w:val="none" w:sz="0" w:space="0" w:color="auto"/>
                            <w:bottom w:val="none" w:sz="0" w:space="0" w:color="auto"/>
                            <w:right w:val="none" w:sz="0" w:space="0" w:color="auto"/>
                          </w:divBdr>
                          <w:divsChild>
                            <w:div w:id="82477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562917">
      <w:bodyDiv w:val="1"/>
      <w:marLeft w:val="0"/>
      <w:marRight w:val="0"/>
      <w:marTop w:val="0"/>
      <w:marBottom w:val="0"/>
      <w:divBdr>
        <w:top w:val="none" w:sz="0" w:space="0" w:color="auto"/>
        <w:left w:val="none" w:sz="0" w:space="0" w:color="auto"/>
        <w:bottom w:val="none" w:sz="0" w:space="0" w:color="auto"/>
        <w:right w:val="none" w:sz="0" w:space="0" w:color="auto"/>
      </w:divBdr>
      <w:divsChild>
        <w:div w:id="151534083">
          <w:marLeft w:val="0"/>
          <w:marRight w:val="0"/>
          <w:marTop w:val="0"/>
          <w:marBottom w:val="0"/>
          <w:divBdr>
            <w:top w:val="none" w:sz="0" w:space="0" w:color="auto"/>
            <w:left w:val="none" w:sz="0" w:space="0" w:color="auto"/>
            <w:bottom w:val="none" w:sz="0" w:space="0" w:color="auto"/>
            <w:right w:val="none" w:sz="0" w:space="0" w:color="auto"/>
          </w:divBdr>
        </w:div>
        <w:div w:id="267546977">
          <w:marLeft w:val="0"/>
          <w:marRight w:val="0"/>
          <w:marTop w:val="0"/>
          <w:marBottom w:val="0"/>
          <w:divBdr>
            <w:top w:val="none" w:sz="0" w:space="0" w:color="auto"/>
            <w:left w:val="none" w:sz="0" w:space="0" w:color="auto"/>
            <w:bottom w:val="none" w:sz="0" w:space="0" w:color="auto"/>
            <w:right w:val="none" w:sz="0" w:space="0" w:color="auto"/>
          </w:divBdr>
        </w:div>
        <w:div w:id="454104691">
          <w:marLeft w:val="0"/>
          <w:marRight w:val="0"/>
          <w:marTop w:val="0"/>
          <w:marBottom w:val="0"/>
          <w:divBdr>
            <w:top w:val="none" w:sz="0" w:space="0" w:color="auto"/>
            <w:left w:val="none" w:sz="0" w:space="0" w:color="auto"/>
            <w:bottom w:val="none" w:sz="0" w:space="0" w:color="auto"/>
            <w:right w:val="none" w:sz="0" w:space="0" w:color="auto"/>
          </w:divBdr>
        </w:div>
        <w:div w:id="580678839">
          <w:marLeft w:val="0"/>
          <w:marRight w:val="0"/>
          <w:marTop w:val="0"/>
          <w:marBottom w:val="0"/>
          <w:divBdr>
            <w:top w:val="none" w:sz="0" w:space="0" w:color="auto"/>
            <w:left w:val="none" w:sz="0" w:space="0" w:color="auto"/>
            <w:bottom w:val="none" w:sz="0" w:space="0" w:color="auto"/>
            <w:right w:val="none" w:sz="0" w:space="0" w:color="auto"/>
          </w:divBdr>
        </w:div>
        <w:div w:id="661929039">
          <w:marLeft w:val="0"/>
          <w:marRight w:val="0"/>
          <w:marTop w:val="0"/>
          <w:marBottom w:val="0"/>
          <w:divBdr>
            <w:top w:val="none" w:sz="0" w:space="0" w:color="auto"/>
            <w:left w:val="none" w:sz="0" w:space="0" w:color="auto"/>
            <w:bottom w:val="none" w:sz="0" w:space="0" w:color="auto"/>
            <w:right w:val="none" w:sz="0" w:space="0" w:color="auto"/>
          </w:divBdr>
        </w:div>
        <w:div w:id="661934814">
          <w:marLeft w:val="0"/>
          <w:marRight w:val="0"/>
          <w:marTop w:val="0"/>
          <w:marBottom w:val="0"/>
          <w:divBdr>
            <w:top w:val="none" w:sz="0" w:space="0" w:color="auto"/>
            <w:left w:val="none" w:sz="0" w:space="0" w:color="auto"/>
            <w:bottom w:val="none" w:sz="0" w:space="0" w:color="auto"/>
            <w:right w:val="none" w:sz="0" w:space="0" w:color="auto"/>
          </w:divBdr>
        </w:div>
        <w:div w:id="695499117">
          <w:marLeft w:val="0"/>
          <w:marRight w:val="0"/>
          <w:marTop w:val="0"/>
          <w:marBottom w:val="0"/>
          <w:divBdr>
            <w:top w:val="none" w:sz="0" w:space="0" w:color="auto"/>
            <w:left w:val="none" w:sz="0" w:space="0" w:color="auto"/>
            <w:bottom w:val="none" w:sz="0" w:space="0" w:color="auto"/>
            <w:right w:val="none" w:sz="0" w:space="0" w:color="auto"/>
          </w:divBdr>
        </w:div>
        <w:div w:id="794252360">
          <w:marLeft w:val="0"/>
          <w:marRight w:val="0"/>
          <w:marTop w:val="0"/>
          <w:marBottom w:val="0"/>
          <w:divBdr>
            <w:top w:val="none" w:sz="0" w:space="0" w:color="auto"/>
            <w:left w:val="none" w:sz="0" w:space="0" w:color="auto"/>
            <w:bottom w:val="none" w:sz="0" w:space="0" w:color="auto"/>
            <w:right w:val="none" w:sz="0" w:space="0" w:color="auto"/>
          </w:divBdr>
        </w:div>
        <w:div w:id="838084297">
          <w:marLeft w:val="0"/>
          <w:marRight w:val="0"/>
          <w:marTop w:val="0"/>
          <w:marBottom w:val="0"/>
          <w:divBdr>
            <w:top w:val="none" w:sz="0" w:space="0" w:color="auto"/>
            <w:left w:val="none" w:sz="0" w:space="0" w:color="auto"/>
            <w:bottom w:val="none" w:sz="0" w:space="0" w:color="auto"/>
            <w:right w:val="none" w:sz="0" w:space="0" w:color="auto"/>
          </w:divBdr>
        </w:div>
        <w:div w:id="987709044">
          <w:marLeft w:val="0"/>
          <w:marRight w:val="0"/>
          <w:marTop w:val="0"/>
          <w:marBottom w:val="0"/>
          <w:divBdr>
            <w:top w:val="none" w:sz="0" w:space="0" w:color="auto"/>
            <w:left w:val="none" w:sz="0" w:space="0" w:color="auto"/>
            <w:bottom w:val="none" w:sz="0" w:space="0" w:color="auto"/>
            <w:right w:val="none" w:sz="0" w:space="0" w:color="auto"/>
          </w:divBdr>
        </w:div>
        <w:div w:id="1006328252">
          <w:marLeft w:val="0"/>
          <w:marRight w:val="0"/>
          <w:marTop w:val="0"/>
          <w:marBottom w:val="0"/>
          <w:divBdr>
            <w:top w:val="none" w:sz="0" w:space="0" w:color="auto"/>
            <w:left w:val="none" w:sz="0" w:space="0" w:color="auto"/>
            <w:bottom w:val="none" w:sz="0" w:space="0" w:color="auto"/>
            <w:right w:val="none" w:sz="0" w:space="0" w:color="auto"/>
          </w:divBdr>
        </w:div>
        <w:div w:id="1008755250">
          <w:marLeft w:val="0"/>
          <w:marRight w:val="0"/>
          <w:marTop w:val="0"/>
          <w:marBottom w:val="0"/>
          <w:divBdr>
            <w:top w:val="none" w:sz="0" w:space="0" w:color="auto"/>
            <w:left w:val="none" w:sz="0" w:space="0" w:color="auto"/>
            <w:bottom w:val="none" w:sz="0" w:space="0" w:color="auto"/>
            <w:right w:val="none" w:sz="0" w:space="0" w:color="auto"/>
          </w:divBdr>
        </w:div>
        <w:div w:id="1209489789">
          <w:marLeft w:val="0"/>
          <w:marRight w:val="0"/>
          <w:marTop w:val="0"/>
          <w:marBottom w:val="0"/>
          <w:divBdr>
            <w:top w:val="none" w:sz="0" w:space="0" w:color="auto"/>
            <w:left w:val="none" w:sz="0" w:space="0" w:color="auto"/>
            <w:bottom w:val="none" w:sz="0" w:space="0" w:color="auto"/>
            <w:right w:val="none" w:sz="0" w:space="0" w:color="auto"/>
          </w:divBdr>
        </w:div>
        <w:div w:id="1586301076">
          <w:marLeft w:val="0"/>
          <w:marRight w:val="0"/>
          <w:marTop w:val="0"/>
          <w:marBottom w:val="0"/>
          <w:divBdr>
            <w:top w:val="none" w:sz="0" w:space="0" w:color="auto"/>
            <w:left w:val="none" w:sz="0" w:space="0" w:color="auto"/>
            <w:bottom w:val="none" w:sz="0" w:space="0" w:color="auto"/>
            <w:right w:val="none" w:sz="0" w:space="0" w:color="auto"/>
          </w:divBdr>
        </w:div>
        <w:div w:id="2057266724">
          <w:marLeft w:val="0"/>
          <w:marRight w:val="0"/>
          <w:marTop w:val="0"/>
          <w:marBottom w:val="0"/>
          <w:divBdr>
            <w:top w:val="none" w:sz="0" w:space="0" w:color="auto"/>
            <w:left w:val="none" w:sz="0" w:space="0" w:color="auto"/>
            <w:bottom w:val="none" w:sz="0" w:space="0" w:color="auto"/>
            <w:right w:val="none" w:sz="0" w:space="0" w:color="auto"/>
          </w:divBdr>
        </w:div>
      </w:divsChild>
    </w:div>
    <w:div w:id="34307402">
      <w:bodyDiv w:val="1"/>
      <w:marLeft w:val="0"/>
      <w:marRight w:val="0"/>
      <w:marTop w:val="0"/>
      <w:marBottom w:val="0"/>
      <w:divBdr>
        <w:top w:val="none" w:sz="0" w:space="0" w:color="auto"/>
        <w:left w:val="none" w:sz="0" w:space="0" w:color="auto"/>
        <w:bottom w:val="none" w:sz="0" w:space="0" w:color="auto"/>
        <w:right w:val="none" w:sz="0" w:space="0" w:color="auto"/>
      </w:divBdr>
    </w:div>
    <w:div w:id="41830928">
      <w:bodyDiv w:val="1"/>
      <w:marLeft w:val="0"/>
      <w:marRight w:val="0"/>
      <w:marTop w:val="0"/>
      <w:marBottom w:val="0"/>
      <w:divBdr>
        <w:top w:val="none" w:sz="0" w:space="0" w:color="auto"/>
        <w:left w:val="none" w:sz="0" w:space="0" w:color="auto"/>
        <w:bottom w:val="none" w:sz="0" w:space="0" w:color="auto"/>
        <w:right w:val="none" w:sz="0" w:space="0" w:color="auto"/>
      </w:divBdr>
    </w:div>
    <w:div w:id="42218552">
      <w:bodyDiv w:val="1"/>
      <w:marLeft w:val="0"/>
      <w:marRight w:val="0"/>
      <w:marTop w:val="0"/>
      <w:marBottom w:val="0"/>
      <w:divBdr>
        <w:top w:val="none" w:sz="0" w:space="0" w:color="auto"/>
        <w:left w:val="none" w:sz="0" w:space="0" w:color="auto"/>
        <w:bottom w:val="none" w:sz="0" w:space="0" w:color="auto"/>
        <w:right w:val="none" w:sz="0" w:space="0" w:color="auto"/>
      </w:divBdr>
    </w:div>
    <w:div w:id="90783789">
      <w:bodyDiv w:val="1"/>
      <w:marLeft w:val="0"/>
      <w:marRight w:val="0"/>
      <w:marTop w:val="0"/>
      <w:marBottom w:val="0"/>
      <w:divBdr>
        <w:top w:val="none" w:sz="0" w:space="0" w:color="auto"/>
        <w:left w:val="none" w:sz="0" w:space="0" w:color="auto"/>
        <w:bottom w:val="none" w:sz="0" w:space="0" w:color="auto"/>
        <w:right w:val="none" w:sz="0" w:space="0" w:color="auto"/>
      </w:divBdr>
    </w:div>
    <w:div w:id="115150263">
      <w:bodyDiv w:val="1"/>
      <w:marLeft w:val="0"/>
      <w:marRight w:val="0"/>
      <w:marTop w:val="0"/>
      <w:marBottom w:val="0"/>
      <w:divBdr>
        <w:top w:val="none" w:sz="0" w:space="0" w:color="auto"/>
        <w:left w:val="none" w:sz="0" w:space="0" w:color="auto"/>
        <w:bottom w:val="none" w:sz="0" w:space="0" w:color="auto"/>
        <w:right w:val="none" w:sz="0" w:space="0" w:color="auto"/>
      </w:divBdr>
      <w:divsChild>
        <w:div w:id="1683359022">
          <w:marLeft w:val="0"/>
          <w:marRight w:val="0"/>
          <w:marTop w:val="0"/>
          <w:marBottom w:val="0"/>
          <w:divBdr>
            <w:top w:val="none" w:sz="0" w:space="0" w:color="auto"/>
            <w:left w:val="none" w:sz="0" w:space="0" w:color="auto"/>
            <w:bottom w:val="none" w:sz="0" w:space="0" w:color="auto"/>
            <w:right w:val="none" w:sz="0" w:space="0" w:color="auto"/>
          </w:divBdr>
          <w:divsChild>
            <w:div w:id="5402967">
              <w:marLeft w:val="0"/>
              <w:marRight w:val="0"/>
              <w:marTop w:val="0"/>
              <w:marBottom w:val="0"/>
              <w:divBdr>
                <w:top w:val="none" w:sz="0" w:space="0" w:color="auto"/>
                <w:left w:val="none" w:sz="0" w:space="0" w:color="auto"/>
                <w:bottom w:val="none" w:sz="0" w:space="0" w:color="auto"/>
                <w:right w:val="none" w:sz="0" w:space="0" w:color="auto"/>
              </w:divBdr>
              <w:divsChild>
                <w:div w:id="67581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48620">
      <w:bodyDiv w:val="1"/>
      <w:marLeft w:val="0"/>
      <w:marRight w:val="0"/>
      <w:marTop w:val="0"/>
      <w:marBottom w:val="0"/>
      <w:divBdr>
        <w:top w:val="none" w:sz="0" w:space="0" w:color="auto"/>
        <w:left w:val="none" w:sz="0" w:space="0" w:color="auto"/>
        <w:bottom w:val="none" w:sz="0" w:space="0" w:color="auto"/>
        <w:right w:val="none" w:sz="0" w:space="0" w:color="auto"/>
      </w:divBdr>
    </w:div>
    <w:div w:id="175654277">
      <w:bodyDiv w:val="1"/>
      <w:marLeft w:val="0"/>
      <w:marRight w:val="0"/>
      <w:marTop w:val="0"/>
      <w:marBottom w:val="0"/>
      <w:divBdr>
        <w:top w:val="none" w:sz="0" w:space="0" w:color="auto"/>
        <w:left w:val="none" w:sz="0" w:space="0" w:color="auto"/>
        <w:bottom w:val="none" w:sz="0" w:space="0" w:color="auto"/>
        <w:right w:val="none" w:sz="0" w:space="0" w:color="auto"/>
      </w:divBdr>
      <w:divsChild>
        <w:div w:id="77948250">
          <w:marLeft w:val="0"/>
          <w:marRight w:val="0"/>
          <w:marTop w:val="0"/>
          <w:marBottom w:val="0"/>
          <w:divBdr>
            <w:top w:val="none" w:sz="0" w:space="0" w:color="auto"/>
            <w:left w:val="none" w:sz="0" w:space="0" w:color="auto"/>
            <w:bottom w:val="none" w:sz="0" w:space="0" w:color="auto"/>
            <w:right w:val="none" w:sz="0" w:space="0" w:color="auto"/>
          </w:divBdr>
        </w:div>
        <w:div w:id="96566059">
          <w:marLeft w:val="0"/>
          <w:marRight w:val="0"/>
          <w:marTop w:val="0"/>
          <w:marBottom w:val="0"/>
          <w:divBdr>
            <w:top w:val="none" w:sz="0" w:space="0" w:color="auto"/>
            <w:left w:val="none" w:sz="0" w:space="0" w:color="auto"/>
            <w:bottom w:val="none" w:sz="0" w:space="0" w:color="auto"/>
            <w:right w:val="none" w:sz="0" w:space="0" w:color="auto"/>
          </w:divBdr>
        </w:div>
        <w:div w:id="115803423">
          <w:marLeft w:val="0"/>
          <w:marRight w:val="0"/>
          <w:marTop w:val="0"/>
          <w:marBottom w:val="0"/>
          <w:divBdr>
            <w:top w:val="none" w:sz="0" w:space="0" w:color="auto"/>
            <w:left w:val="none" w:sz="0" w:space="0" w:color="auto"/>
            <w:bottom w:val="none" w:sz="0" w:space="0" w:color="auto"/>
            <w:right w:val="none" w:sz="0" w:space="0" w:color="auto"/>
          </w:divBdr>
        </w:div>
        <w:div w:id="152137569">
          <w:marLeft w:val="0"/>
          <w:marRight w:val="0"/>
          <w:marTop w:val="0"/>
          <w:marBottom w:val="0"/>
          <w:divBdr>
            <w:top w:val="none" w:sz="0" w:space="0" w:color="auto"/>
            <w:left w:val="none" w:sz="0" w:space="0" w:color="auto"/>
            <w:bottom w:val="none" w:sz="0" w:space="0" w:color="auto"/>
            <w:right w:val="none" w:sz="0" w:space="0" w:color="auto"/>
          </w:divBdr>
        </w:div>
        <w:div w:id="156000260">
          <w:marLeft w:val="0"/>
          <w:marRight w:val="0"/>
          <w:marTop w:val="0"/>
          <w:marBottom w:val="0"/>
          <w:divBdr>
            <w:top w:val="none" w:sz="0" w:space="0" w:color="auto"/>
            <w:left w:val="none" w:sz="0" w:space="0" w:color="auto"/>
            <w:bottom w:val="none" w:sz="0" w:space="0" w:color="auto"/>
            <w:right w:val="none" w:sz="0" w:space="0" w:color="auto"/>
          </w:divBdr>
        </w:div>
        <w:div w:id="158161253">
          <w:marLeft w:val="0"/>
          <w:marRight w:val="0"/>
          <w:marTop w:val="0"/>
          <w:marBottom w:val="0"/>
          <w:divBdr>
            <w:top w:val="none" w:sz="0" w:space="0" w:color="auto"/>
            <w:left w:val="none" w:sz="0" w:space="0" w:color="auto"/>
            <w:bottom w:val="none" w:sz="0" w:space="0" w:color="auto"/>
            <w:right w:val="none" w:sz="0" w:space="0" w:color="auto"/>
          </w:divBdr>
        </w:div>
        <w:div w:id="170339741">
          <w:marLeft w:val="0"/>
          <w:marRight w:val="0"/>
          <w:marTop w:val="0"/>
          <w:marBottom w:val="0"/>
          <w:divBdr>
            <w:top w:val="none" w:sz="0" w:space="0" w:color="auto"/>
            <w:left w:val="none" w:sz="0" w:space="0" w:color="auto"/>
            <w:bottom w:val="none" w:sz="0" w:space="0" w:color="auto"/>
            <w:right w:val="none" w:sz="0" w:space="0" w:color="auto"/>
          </w:divBdr>
        </w:div>
        <w:div w:id="190992215">
          <w:marLeft w:val="0"/>
          <w:marRight w:val="0"/>
          <w:marTop w:val="0"/>
          <w:marBottom w:val="0"/>
          <w:divBdr>
            <w:top w:val="none" w:sz="0" w:space="0" w:color="auto"/>
            <w:left w:val="none" w:sz="0" w:space="0" w:color="auto"/>
            <w:bottom w:val="none" w:sz="0" w:space="0" w:color="auto"/>
            <w:right w:val="none" w:sz="0" w:space="0" w:color="auto"/>
          </w:divBdr>
        </w:div>
        <w:div w:id="242224804">
          <w:marLeft w:val="0"/>
          <w:marRight w:val="0"/>
          <w:marTop w:val="0"/>
          <w:marBottom w:val="0"/>
          <w:divBdr>
            <w:top w:val="none" w:sz="0" w:space="0" w:color="auto"/>
            <w:left w:val="none" w:sz="0" w:space="0" w:color="auto"/>
            <w:bottom w:val="none" w:sz="0" w:space="0" w:color="auto"/>
            <w:right w:val="none" w:sz="0" w:space="0" w:color="auto"/>
          </w:divBdr>
        </w:div>
        <w:div w:id="268439535">
          <w:marLeft w:val="0"/>
          <w:marRight w:val="0"/>
          <w:marTop w:val="0"/>
          <w:marBottom w:val="0"/>
          <w:divBdr>
            <w:top w:val="none" w:sz="0" w:space="0" w:color="auto"/>
            <w:left w:val="none" w:sz="0" w:space="0" w:color="auto"/>
            <w:bottom w:val="none" w:sz="0" w:space="0" w:color="auto"/>
            <w:right w:val="none" w:sz="0" w:space="0" w:color="auto"/>
          </w:divBdr>
        </w:div>
        <w:div w:id="354623245">
          <w:marLeft w:val="0"/>
          <w:marRight w:val="0"/>
          <w:marTop w:val="0"/>
          <w:marBottom w:val="0"/>
          <w:divBdr>
            <w:top w:val="none" w:sz="0" w:space="0" w:color="auto"/>
            <w:left w:val="none" w:sz="0" w:space="0" w:color="auto"/>
            <w:bottom w:val="none" w:sz="0" w:space="0" w:color="auto"/>
            <w:right w:val="none" w:sz="0" w:space="0" w:color="auto"/>
          </w:divBdr>
        </w:div>
        <w:div w:id="358120975">
          <w:marLeft w:val="0"/>
          <w:marRight w:val="0"/>
          <w:marTop w:val="0"/>
          <w:marBottom w:val="0"/>
          <w:divBdr>
            <w:top w:val="none" w:sz="0" w:space="0" w:color="auto"/>
            <w:left w:val="none" w:sz="0" w:space="0" w:color="auto"/>
            <w:bottom w:val="none" w:sz="0" w:space="0" w:color="auto"/>
            <w:right w:val="none" w:sz="0" w:space="0" w:color="auto"/>
          </w:divBdr>
        </w:div>
        <w:div w:id="497694406">
          <w:marLeft w:val="0"/>
          <w:marRight w:val="0"/>
          <w:marTop w:val="0"/>
          <w:marBottom w:val="0"/>
          <w:divBdr>
            <w:top w:val="none" w:sz="0" w:space="0" w:color="auto"/>
            <w:left w:val="none" w:sz="0" w:space="0" w:color="auto"/>
            <w:bottom w:val="none" w:sz="0" w:space="0" w:color="auto"/>
            <w:right w:val="none" w:sz="0" w:space="0" w:color="auto"/>
          </w:divBdr>
        </w:div>
        <w:div w:id="579603795">
          <w:marLeft w:val="0"/>
          <w:marRight w:val="0"/>
          <w:marTop w:val="0"/>
          <w:marBottom w:val="0"/>
          <w:divBdr>
            <w:top w:val="none" w:sz="0" w:space="0" w:color="auto"/>
            <w:left w:val="none" w:sz="0" w:space="0" w:color="auto"/>
            <w:bottom w:val="none" w:sz="0" w:space="0" w:color="auto"/>
            <w:right w:val="none" w:sz="0" w:space="0" w:color="auto"/>
          </w:divBdr>
        </w:div>
        <w:div w:id="615218711">
          <w:marLeft w:val="0"/>
          <w:marRight w:val="0"/>
          <w:marTop w:val="0"/>
          <w:marBottom w:val="0"/>
          <w:divBdr>
            <w:top w:val="none" w:sz="0" w:space="0" w:color="auto"/>
            <w:left w:val="none" w:sz="0" w:space="0" w:color="auto"/>
            <w:bottom w:val="none" w:sz="0" w:space="0" w:color="auto"/>
            <w:right w:val="none" w:sz="0" w:space="0" w:color="auto"/>
          </w:divBdr>
        </w:div>
        <w:div w:id="645672865">
          <w:marLeft w:val="0"/>
          <w:marRight w:val="0"/>
          <w:marTop w:val="0"/>
          <w:marBottom w:val="0"/>
          <w:divBdr>
            <w:top w:val="none" w:sz="0" w:space="0" w:color="auto"/>
            <w:left w:val="none" w:sz="0" w:space="0" w:color="auto"/>
            <w:bottom w:val="none" w:sz="0" w:space="0" w:color="auto"/>
            <w:right w:val="none" w:sz="0" w:space="0" w:color="auto"/>
          </w:divBdr>
        </w:div>
        <w:div w:id="651105534">
          <w:marLeft w:val="0"/>
          <w:marRight w:val="0"/>
          <w:marTop w:val="0"/>
          <w:marBottom w:val="0"/>
          <w:divBdr>
            <w:top w:val="none" w:sz="0" w:space="0" w:color="auto"/>
            <w:left w:val="none" w:sz="0" w:space="0" w:color="auto"/>
            <w:bottom w:val="none" w:sz="0" w:space="0" w:color="auto"/>
            <w:right w:val="none" w:sz="0" w:space="0" w:color="auto"/>
          </w:divBdr>
        </w:div>
        <w:div w:id="663553401">
          <w:marLeft w:val="0"/>
          <w:marRight w:val="0"/>
          <w:marTop w:val="0"/>
          <w:marBottom w:val="0"/>
          <w:divBdr>
            <w:top w:val="none" w:sz="0" w:space="0" w:color="auto"/>
            <w:left w:val="none" w:sz="0" w:space="0" w:color="auto"/>
            <w:bottom w:val="none" w:sz="0" w:space="0" w:color="auto"/>
            <w:right w:val="none" w:sz="0" w:space="0" w:color="auto"/>
          </w:divBdr>
        </w:div>
        <w:div w:id="672341056">
          <w:marLeft w:val="0"/>
          <w:marRight w:val="0"/>
          <w:marTop w:val="0"/>
          <w:marBottom w:val="0"/>
          <w:divBdr>
            <w:top w:val="none" w:sz="0" w:space="0" w:color="auto"/>
            <w:left w:val="none" w:sz="0" w:space="0" w:color="auto"/>
            <w:bottom w:val="none" w:sz="0" w:space="0" w:color="auto"/>
            <w:right w:val="none" w:sz="0" w:space="0" w:color="auto"/>
          </w:divBdr>
        </w:div>
        <w:div w:id="714695152">
          <w:marLeft w:val="0"/>
          <w:marRight w:val="0"/>
          <w:marTop w:val="0"/>
          <w:marBottom w:val="0"/>
          <w:divBdr>
            <w:top w:val="none" w:sz="0" w:space="0" w:color="auto"/>
            <w:left w:val="none" w:sz="0" w:space="0" w:color="auto"/>
            <w:bottom w:val="none" w:sz="0" w:space="0" w:color="auto"/>
            <w:right w:val="none" w:sz="0" w:space="0" w:color="auto"/>
          </w:divBdr>
        </w:div>
        <w:div w:id="743142493">
          <w:marLeft w:val="0"/>
          <w:marRight w:val="0"/>
          <w:marTop w:val="0"/>
          <w:marBottom w:val="0"/>
          <w:divBdr>
            <w:top w:val="none" w:sz="0" w:space="0" w:color="auto"/>
            <w:left w:val="none" w:sz="0" w:space="0" w:color="auto"/>
            <w:bottom w:val="none" w:sz="0" w:space="0" w:color="auto"/>
            <w:right w:val="none" w:sz="0" w:space="0" w:color="auto"/>
          </w:divBdr>
        </w:div>
        <w:div w:id="757484533">
          <w:marLeft w:val="0"/>
          <w:marRight w:val="0"/>
          <w:marTop w:val="0"/>
          <w:marBottom w:val="0"/>
          <w:divBdr>
            <w:top w:val="none" w:sz="0" w:space="0" w:color="auto"/>
            <w:left w:val="none" w:sz="0" w:space="0" w:color="auto"/>
            <w:bottom w:val="none" w:sz="0" w:space="0" w:color="auto"/>
            <w:right w:val="none" w:sz="0" w:space="0" w:color="auto"/>
          </w:divBdr>
        </w:div>
        <w:div w:id="799959272">
          <w:marLeft w:val="0"/>
          <w:marRight w:val="0"/>
          <w:marTop w:val="0"/>
          <w:marBottom w:val="0"/>
          <w:divBdr>
            <w:top w:val="none" w:sz="0" w:space="0" w:color="auto"/>
            <w:left w:val="none" w:sz="0" w:space="0" w:color="auto"/>
            <w:bottom w:val="none" w:sz="0" w:space="0" w:color="auto"/>
            <w:right w:val="none" w:sz="0" w:space="0" w:color="auto"/>
          </w:divBdr>
        </w:div>
        <w:div w:id="809707186">
          <w:marLeft w:val="0"/>
          <w:marRight w:val="0"/>
          <w:marTop w:val="0"/>
          <w:marBottom w:val="0"/>
          <w:divBdr>
            <w:top w:val="none" w:sz="0" w:space="0" w:color="auto"/>
            <w:left w:val="none" w:sz="0" w:space="0" w:color="auto"/>
            <w:bottom w:val="none" w:sz="0" w:space="0" w:color="auto"/>
            <w:right w:val="none" w:sz="0" w:space="0" w:color="auto"/>
          </w:divBdr>
        </w:div>
        <w:div w:id="833028118">
          <w:marLeft w:val="0"/>
          <w:marRight w:val="0"/>
          <w:marTop w:val="0"/>
          <w:marBottom w:val="0"/>
          <w:divBdr>
            <w:top w:val="none" w:sz="0" w:space="0" w:color="auto"/>
            <w:left w:val="none" w:sz="0" w:space="0" w:color="auto"/>
            <w:bottom w:val="none" w:sz="0" w:space="0" w:color="auto"/>
            <w:right w:val="none" w:sz="0" w:space="0" w:color="auto"/>
          </w:divBdr>
        </w:div>
        <w:div w:id="898127771">
          <w:marLeft w:val="0"/>
          <w:marRight w:val="0"/>
          <w:marTop w:val="0"/>
          <w:marBottom w:val="0"/>
          <w:divBdr>
            <w:top w:val="none" w:sz="0" w:space="0" w:color="auto"/>
            <w:left w:val="none" w:sz="0" w:space="0" w:color="auto"/>
            <w:bottom w:val="none" w:sz="0" w:space="0" w:color="auto"/>
            <w:right w:val="none" w:sz="0" w:space="0" w:color="auto"/>
          </w:divBdr>
        </w:div>
        <w:div w:id="905457882">
          <w:marLeft w:val="0"/>
          <w:marRight w:val="0"/>
          <w:marTop w:val="0"/>
          <w:marBottom w:val="0"/>
          <w:divBdr>
            <w:top w:val="none" w:sz="0" w:space="0" w:color="auto"/>
            <w:left w:val="none" w:sz="0" w:space="0" w:color="auto"/>
            <w:bottom w:val="none" w:sz="0" w:space="0" w:color="auto"/>
            <w:right w:val="none" w:sz="0" w:space="0" w:color="auto"/>
          </w:divBdr>
        </w:div>
        <w:div w:id="914166727">
          <w:marLeft w:val="0"/>
          <w:marRight w:val="0"/>
          <w:marTop w:val="0"/>
          <w:marBottom w:val="0"/>
          <w:divBdr>
            <w:top w:val="none" w:sz="0" w:space="0" w:color="auto"/>
            <w:left w:val="none" w:sz="0" w:space="0" w:color="auto"/>
            <w:bottom w:val="none" w:sz="0" w:space="0" w:color="auto"/>
            <w:right w:val="none" w:sz="0" w:space="0" w:color="auto"/>
          </w:divBdr>
        </w:div>
        <w:div w:id="914509101">
          <w:marLeft w:val="0"/>
          <w:marRight w:val="0"/>
          <w:marTop w:val="0"/>
          <w:marBottom w:val="0"/>
          <w:divBdr>
            <w:top w:val="none" w:sz="0" w:space="0" w:color="auto"/>
            <w:left w:val="none" w:sz="0" w:space="0" w:color="auto"/>
            <w:bottom w:val="none" w:sz="0" w:space="0" w:color="auto"/>
            <w:right w:val="none" w:sz="0" w:space="0" w:color="auto"/>
          </w:divBdr>
        </w:div>
        <w:div w:id="923101974">
          <w:marLeft w:val="0"/>
          <w:marRight w:val="0"/>
          <w:marTop w:val="0"/>
          <w:marBottom w:val="0"/>
          <w:divBdr>
            <w:top w:val="none" w:sz="0" w:space="0" w:color="auto"/>
            <w:left w:val="none" w:sz="0" w:space="0" w:color="auto"/>
            <w:bottom w:val="none" w:sz="0" w:space="0" w:color="auto"/>
            <w:right w:val="none" w:sz="0" w:space="0" w:color="auto"/>
          </w:divBdr>
        </w:div>
        <w:div w:id="999847930">
          <w:marLeft w:val="0"/>
          <w:marRight w:val="0"/>
          <w:marTop w:val="0"/>
          <w:marBottom w:val="0"/>
          <w:divBdr>
            <w:top w:val="none" w:sz="0" w:space="0" w:color="auto"/>
            <w:left w:val="none" w:sz="0" w:space="0" w:color="auto"/>
            <w:bottom w:val="none" w:sz="0" w:space="0" w:color="auto"/>
            <w:right w:val="none" w:sz="0" w:space="0" w:color="auto"/>
          </w:divBdr>
        </w:div>
        <w:div w:id="1051854183">
          <w:marLeft w:val="0"/>
          <w:marRight w:val="0"/>
          <w:marTop w:val="0"/>
          <w:marBottom w:val="0"/>
          <w:divBdr>
            <w:top w:val="none" w:sz="0" w:space="0" w:color="auto"/>
            <w:left w:val="none" w:sz="0" w:space="0" w:color="auto"/>
            <w:bottom w:val="none" w:sz="0" w:space="0" w:color="auto"/>
            <w:right w:val="none" w:sz="0" w:space="0" w:color="auto"/>
          </w:divBdr>
        </w:div>
        <w:div w:id="1063024698">
          <w:marLeft w:val="0"/>
          <w:marRight w:val="0"/>
          <w:marTop w:val="0"/>
          <w:marBottom w:val="0"/>
          <w:divBdr>
            <w:top w:val="none" w:sz="0" w:space="0" w:color="auto"/>
            <w:left w:val="none" w:sz="0" w:space="0" w:color="auto"/>
            <w:bottom w:val="none" w:sz="0" w:space="0" w:color="auto"/>
            <w:right w:val="none" w:sz="0" w:space="0" w:color="auto"/>
          </w:divBdr>
        </w:div>
        <w:div w:id="1075323987">
          <w:marLeft w:val="0"/>
          <w:marRight w:val="0"/>
          <w:marTop w:val="0"/>
          <w:marBottom w:val="0"/>
          <w:divBdr>
            <w:top w:val="none" w:sz="0" w:space="0" w:color="auto"/>
            <w:left w:val="none" w:sz="0" w:space="0" w:color="auto"/>
            <w:bottom w:val="none" w:sz="0" w:space="0" w:color="auto"/>
            <w:right w:val="none" w:sz="0" w:space="0" w:color="auto"/>
          </w:divBdr>
        </w:div>
        <w:div w:id="1111389388">
          <w:marLeft w:val="0"/>
          <w:marRight w:val="0"/>
          <w:marTop w:val="0"/>
          <w:marBottom w:val="0"/>
          <w:divBdr>
            <w:top w:val="none" w:sz="0" w:space="0" w:color="auto"/>
            <w:left w:val="none" w:sz="0" w:space="0" w:color="auto"/>
            <w:bottom w:val="none" w:sz="0" w:space="0" w:color="auto"/>
            <w:right w:val="none" w:sz="0" w:space="0" w:color="auto"/>
          </w:divBdr>
        </w:div>
        <w:div w:id="1125005721">
          <w:marLeft w:val="0"/>
          <w:marRight w:val="0"/>
          <w:marTop w:val="0"/>
          <w:marBottom w:val="0"/>
          <w:divBdr>
            <w:top w:val="none" w:sz="0" w:space="0" w:color="auto"/>
            <w:left w:val="none" w:sz="0" w:space="0" w:color="auto"/>
            <w:bottom w:val="none" w:sz="0" w:space="0" w:color="auto"/>
            <w:right w:val="none" w:sz="0" w:space="0" w:color="auto"/>
          </w:divBdr>
        </w:div>
        <w:div w:id="1251158045">
          <w:marLeft w:val="0"/>
          <w:marRight w:val="0"/>
          <w:marTop w:val="0"/>
          <w:marBottom w:val="0"/>
          <w:divBdr>
            <w:top w:val="none" w:sz="0" w:space="0" w:color="auto"/>
            <w:left w:val="none" w:sz="0" w:space="0" w:color="auto"/>
            <w:bottom w:val="none" w:sz="0" w:space="0" w:color="auto"/>
            <w:right w:val="none" w:sz="0" w:space="0" w:color="auto"/>
          </w:divBdr>
        </w:div>
        <w:div w:id="1253123730">
          <w:marLeft w:val="0"/>
          <w:marRight w:val="0"/>
          <w:marTop w:val="0"/>
          <w:marBottom w:val="0"/>
          <w:divBdr>
            <w:top w:val="none" w:sz="0" w:space="0" w:color="auto"/>
            <w:left w:val="none" w:sz="0" w:space="0" w:color="auto"/>
            <w:bottom w:val="none" w:sz="0" w:space="0" w:color="auto"/>
            <w:right w:val="none" w:sz="0" w:space="0" w:color="auto"/>
          </w:divBdr>
        </w:div>
        <w:div w:id="1276325326">
          <w:marLeft w:val="0"/>
          <w:marRight w:val="0"/>
          <w:marTop w:val="0"/>
          <w:marBottom w:val="0"/>
          <w:divBdr>
            <w:top w:val="none" w:sz="0" w:space="0" w:color="auto"/>
            <w:left w:val="none" w:sz="0" w:space="0" w:color="auto"/>
            <w:bottom w:val="none" w:sz="0" w:space="0" w:color="auto"/>
            <w:right w:val="none" w:sz="0" w:space="0" w:color="auto"/>
          </w:divBdr>
        </w:div>
        <w:div w:id="1289243495">
          <w:marLeft w:val="0"/>
          <w:marRight w:val="0"/>
          <w:marTop w:val="0"/>
          <w:marBottom w:val="0"/>
          <w:divBdr>
            <w:top w:val="none" w:sz="0" w:space="0" w:color="auto"/>
            <w:left w:val="none" w:sz="0" w:space="0" w:color="auto"/>
            <w:bottom w:val="none" w:sz="0" w:space="0" w:color="auto"/>
            <w:right w:val="none" w:sz="0" w:space="0" w:color="auto"/>
          </w:divBdr>
        </w:div>
        <w:div w:id="1300766392">
          <w:marLeft w:val="0"/>
          <w:marRight w:val="0"/>
          <w:marTop w:val="0"/>
          <w:marBottom w:val="0"/>
          <w:divBdr>
            <w:top w:val="none" w:sz="0" w:space="0" w:color="auto"/>
            <w:left w:val="none" w:sz="0" w:space="0" w:color="auto"/>
            <w:bottom w:val="none" w:sz="0" w:space="0" w:color="auto"/>
            <w:right w:val="none" w:sz="0" w:space="0" w:color="auto"/>
          </w:divBdr>
        </w:div>
        <w:div w:id="1345783476">
          <w:marLeft w:val="0"/>
          <w:marRight w:val="0"/>
          <w:marTop w:val="0"/>
          <w:marBottom w:val="0"/>
          <w:divBdr>
            <w:top w:val="none" w:sz="0" w:space="0" w:color="auto"/>
            <w:left w:val="none" w:sz="0" w:space="0" w:color="auto"/>
            <w:bottom w:val="none" w:sz="0" w:space="0" w:color="auto"/>
            <w:right w:val="none" w:sz="0" w:space="0" w:color="auto"/>
          </w:divBdr>
        </w:div>
        <w:div w:id="1345860305">
          <w:marLeft w:val="0"/>
          <w:marRight w:val="0"/>
          <w:marTop w:val="0"/>
          <w:marBottom w:val="0"/>
          <w:divBdr>
            <w:top w:val="none" w:sz="0" w:space="0" w:color="auto"/>
            <w:left w:val="none" w:sz="0" w:space="0" w:color="auto"/>
            <w:bottom w:val="none" w:sz="0" w:space="0" w:color="auto"/>
            <w:right w:val="none" w:sz="0" w:space="0" w:color="auto"/>
          </w:divBdr>
        </w:div>
        <w:div w:id="1361516990">
          <w:marLeft w:val="0"/>
          <w:marRight w:val="0"/>
          <w:marTop w:val="0"/>
          <w:marBottom w:val="0"/>
          <w:divBdr>
            <w:top w:val="none" w:sz="0" w:space="0" w:color="auto"/>
            <w:left w:val="none" w:sz="0" w:space="0" w:color="auto"/>
            <w:bottom w:val="none" w:sz="0" w:space="0" w:color="auto"/>
            <w:right w:val="none" w:sz="0" w:space="0" w:color="auto"/>
          </w:divBdr>
        </w:div>
        <w:div w:id="1400439253">
          <w:marLeft w:val="0"/>
          <w:marRight w:val="0"/>
          <w:marTop w:val="0"/>
          <w:marBottom w:val="0"/>
          <w:divBdr>
            <w:top w:val="none" w:sz="0" w:space="0" w:color="auto"/>
            <w:left w:val="none" w:sz="0" w:space="0" w:color="auto"/>
            <w:bottom w:val="none" w:sz="0" w:space="0" w:color="auto"/>
            <w:right w:val="none" w:sz="0" w:space="0" w:color="auto"/>
          </w:divBdr>
        </w:div>
        <w:div w:id="1403210142">
          <w:marLeft w:val="0"/>
          <w:marRight w:val="0"/>
          <w:marTop w:val="0"/>
          <w:marBottom w:val="0"/>
          <w:divBdr>
            <w:top w:val="none" w:sz="0" w:space="0" w:color="auto"/>
            <w:left w:val="none" w:sz="0" w:space="0" w:color="auto"/>
            <w:bottom w:val="none" w:sz="0" w:space="0" w:color="auto"/>
            <w:right w:val="none" w:sz="0" w:space="0" w:color="auto"/>
          </w:divBdr>
        </w:div>
        <w:div w:id="1405375852">
          <w:marLeft w:val="0"/>
          <w:marRight w:val="0"/>
          <w:marTop w:val="0"/>
          <w:marBottom w:val="0"/>
          <w:divBdr>
            <w:top w:val="none" w:sz="0" w:space="0" w:color="auto"/>
            <w:left w:val="none" w:sz="0" w:space="0" w:color="auto"/>
            <w:bottom w:val="none" w:sz="0" w:space="0" w:color="auto"/>
            <w:right w:val="none" w:sz="0" w:space="0" w:color="auto"/>
          </w:divBdr>
        </w:div>
        <w:div w:id="1453012742">
          <w:marLeft w:val="0"/>
          <w:marRight w:val="0"/>
          <w:marTop w:val="0"/>
          <w:marBottom w:val="0"/>
          <w:divBdr>
            <w:top w:val="none" w:sz="0" w:space="0" w:color="auto"/>
            <w:left w:val="none" w:sz="0" w:space="0" w:color="auto"/>
            <w:bottom w:val="none" w:sz="0" w:space="0" w:color="auto"/>
            <w:right w:val="none" w:sz="0" w:space="0" w:color="auto"/>
          </w:divBdr>
        </w:div>
        <w:div w:id="1491098264">
          <w:marLeft w:val="0"/>
          <w:marRight w:val="0"/>
          <w:marTop w:val="0"/>
          <w:marBottom w:val="0"/>
          <w:divBdr>
            <w:top w:val="none" w:sz="0" w:space="0" w:color="auto"/>
            <w:left w:val="none" w:sz="0" w:space="0" w:color="auto"/>
            <w:bottom w:val="none" w:sz="0" w:space="0" w:color="auto"/>
            <w:right w:val="none" w:sz="0" w:space="0" w:color="auto"/>
          </w:divBdr>
        </w:div>
        <w:div w:id="1522350934">
          <w:marLeft w:val="0"/>
          <w:marRight w:val="0"/>
          <w:marTop w:val="0"/>
          <w:marBottom w:val="0"/>
          <w:divBdr>
            <w:top w:val="none" w:sz="0" w:space="0" w:color="auto"/>
            <w:left w:val="none" w:sz="0" w:space="0" w:color="auto"/>
            <w:bottom w:val="none" w:sz="0" w:space="0" w:color="auto"/>
            <w:right w:val="none" w:sz="0" w:space="0" w:color="auto"/>
          </w:divBdr>
        </w:div>
        <w:div w:id="1573152819">
          <w:marLeft w:val="0"/>
          <w:marRight w:val="0"/>
          <w:marTop w:val="0"/>
          <w:marBottom w:val="0"/>
          <w:divBdr>
            <w:top w:val="none" w:sz="0" w:space="0" w:color="auto"/>
            <w:left w:val="none" w:sz="0" w:space="0" w:color="auto"/>
            <w:bottom w:val="none" w:sz="0" w:space="0" w:color="auto"/>
            <w:right w:val="none" w:sz="0" w:space="0" w:color="auto"/>
          </w:divBdr>
        </w:div>
        <w:div w:id="1628119174">
          <w:marLeft w:val="0"/>
          <w:marRight w:val="0"/>
          <w:marTop w:val="0"/>
          <w:marBottom w:val="0"/>
          <w:divBdr>
            <w:top w:val="none" w:sz="0" w:space="0" w:color="auto"/>
            <w:left w:val="none" w:sz="0" w:space="0" w:color="auto"/>
            <w:bottom w:val="none" w:sz="0" w:space="0" w:color="auto"/>
            <w:right w:val="none" w:sz="0" w:space="0" w:color="auto"/>
          </w:divBdr>
        </w:div>
        <w:div w:id="1653169342">
          <w:marLeft w:val="0"/>
          <w:marRight w:val="0"/>
          <w:marTop w:val="0"/>
          <w:marBottom w:val="0"/>
          <w:divBdr>
            <w:top w:val="none" w:sz="0" w:space="0" w:color="auto"/>
            <w:left w:val="none" w:sz="0" w:space="0" w:color="auto"/>
            <w:bottom w:val="none" w:sz="0" w:space="0" w:color="auto"/>
            <w:right w:val="none" w:sz="0" w:space="0" w:color="auto"/>
          </w:divBdr>
        </w:div>
        <w:div w:id="1660646439">
          <w:marLeft w:val="0"/>
          <w:marRight w:val="0"/>
          <w:marTop w:val="0"/>
          <w:marBottom w:val="0"/>
          <w:divBdr>
            <w:top w:val="none" w:sz="0" w:space="0" w:color="auto"/>
            <w:left w:val="none" w:sz="0" w:space="0" w:color="auto"/>
            <w:bottom w:val="none" w:sz="0" w:space="0" w:color="auto"/>
            <w:right w:val="none" w:sz="0" w:space="0" w:color="auto"/>
          </w:divBdr>
        </w:div>
        <w:div w:id="1693265248">
          <w:marLeft w:val="0"/>
          <w:marRight w:val="0"/>
          <w:marTop w:val="0"/>
          <w:marBottom w:val="0"/>
          <w:divBdr>
            <w:top w:val="none" w:sz="0" w:space="0" w:color="auto"/>
            <w:left w:val="none" w:sz="0" w:space="0" w:color="auto"/>
            <w:bottom w:val="none" w:sz="0" w:space="0" w:color="auto"/>
            <w:right w:val="none" w:sz="0" w:space="0" w:color="auto"/>
          </w:divBdr>
        </w:div>
        <w:div w:id="1701858002">
          <w:marLeft w:val="0"/>
          <w:marRight w:val="0"/>
          <w:marTop w:val="0"/>
          <w:marBottom w:val="0"/>
          <w:divBdr>
            <w:top w:val="none" w:sz="0" w:space="0" w:color="auto"/>
            <w:left w:val="none" w:sz="0" w:space="0" w:color="auto"/>
            <w:bottom w:val="none" w:sz="0" w:space="0" w:color="auto"/>
            <w:right w:val="none" w:sz="0" w:space="0" w:color="auto"/>
          </w:divBdr>
        </w:div>
        <w:div w:id="1743216109">
          <w:marLeft w:val="0"/>
          <w:marRight w:val="0"/>
          <w:marTop w:val="0"/>
          <w:marBottom w:val="0"/>
          <w:divBdr>
            <w:top w:val="none" w:sz="0" w:space="0" w:color="auto"/>
            <w:left w:val="none" w:sz="0" w:space="0" w:color="auto"/>
            <w:bottom w:val="none" w:sz="0" w:space="0" w:color="auto"/>
            <w:right w:val="none" w:sz="0" w:space="0" w:color="auto"/>
          </w:divBdr>
        </w:div>
        <w:div w:id="1746881415">
          <w:marLeft w:val="0"/>
          <w:marRight w:val="0"/>
          <w:marTop w:val="0"/>
          <w:marBottom w:val="0"/>
          <w:divBdr>
            <w:top w:val="none" w:sz="0" w:space="0" w:color="auto"/>
            <w:left w:val="none" w:sz="0" w:space="0" w:color="auto"/>
            <w:bottom w:val="none" w:sz="0" w:space="0" w:color="auto"/>
            <w:right w:val="none" w:sz="0" w:space="0" w:color="auto"/>
          </w:divBdr>
        </w:div>
        <w:div w:id="1768304976">
          <w:marLeft w:val="0"/>
          <w:marRight w:val="0"/>
          <w:marTop w:val="0"/>
          <w:marBottom w:val="0"/>
          <w:divBdr>
            <w:top w:val="none" w:sz="0" w:space="0" w:color="auto"/>
            <w:left w:val="none" w:sz="0" w:space="0" w:color="auto"/>
            <w:bottom w:val="none" w:sz="0" w:space="0" w:color="auto"/>
            <w:right w:val="none" w:sz="0" w:space="0" w:color="auto"/>
          </w:divBdr>
        </w:div>
        <w:div w:id="1790586425">
          <w:marLeft w:val="0"/>
          <w:marRight w:val="0"/>
          <w:marTop w:val="0"/>
          <w:marBottom w:val="0"/>
          <w:divBdr>
            <w:top w:val="none" w:sz="0" w:space="0" w:color="auto"/>
            <w:left w:val="none" w:sz="0" w:space="0" w:color="auto"/>
            <w:bottom w:val="none" w:sz="0" w:space="0" w:color="auto"/>
            <w:right w:val="none" w:sz="0" w:space="0" w:color="auto"/>
          </w:divBdr>
        </w:div>
        <w:div w:id="1800609546">
          <w:marLeft w:val="0"/>
          <w:marRight w:val="0"/>
          <w:marTop w:val="0"/>
          <w:marBottom w:val="0"/>
          <w:divBdr>
            <w:top w:val="none" w:sz="0" w:space="0" w:color="auto"/>
            <w:left w:val="none" w:sz="0" w:space="0" w:color="auto"/>
            <w:bottom w:val="none" w:sz="0" w:space="0" w:color="auto"/>
            <w:right w:val="none" w:sz="0" w:space="0" w:color="auto"/>
          </w:divBdr>
        </w:div>
        <w:div w:id="1887183000">
          <w:marLeft w:val="0"/>
          <w:marRight w:val="0"/>
          <w:marTop w:val="0"/>
          <w:marBottom w:val="0"/>
          <w:divBdr>
            <w:top w:val="none" w:sz="0" w:space="0" w:color="auto"/>
            <w:left w:val="none" w:sz="0" w:space="0" w:color="auto"/>
            <w:bottom w:val="none" w:sz="0" w:space="0" w:color="auto"/>
            <w:right w:val="none" w:sz="0" w:space="0" w:color="auto"/>
          </w:divBdr>
        </w:div>
        <w:div w:id="1898786149">
          <w:marLeft w:val="0"/>
          <w:marRight w:val="0"/>
          <w:marTop w:val="0"/>
          <w:marBottom w:val="0"/>
          <w:divBdr>
            <w:top w:val="none" w:sz="0" w:space="0" w:color="auto"/>
            <w:left w:val="none" w:sz="0" w:space="0" w:color="auto"/>
            <w:bottom w:val="none" w:sz="0" w:space="0" w:color="auto"/>
            <w:right w:val="none" w:sz="0" w:space="0" w:color="auto"/>
          </w:divBdr>
        </w:div>
        <w:div w:id="1955361173">
          <w:marLeft w:val="0"/>
          <w:marRight w:val="0"/>
          <w:marTop w:val="0"/>
          <w:marBottom w:val="0"/>
          <w:divBdr>
            <w:top w:val="none" w:sz="0" w:space="0" w:color="auto"/>
            <w:left w:val="none" w:sz="0" w:space="0" w:color="auto"/>
            <w:bottom w:val="none" w:sz="0" w:space="0" w:color="auto"/>
            <w:right w:val="none" w:sz="0" w:space="0" w:color="auto"/>
          </w:divBdr>
        </w:div>
        <w:div w:id="1981421357">
          <w:marLeft w:val="0"/>
          <w:marRight w:val="0"/>
          <w:marTop w:val="0"/>
          <w:marBottom w:val="0"/>
          <w:divBdr>
            <w:top w:val="none" w:sz="0" w:space="0" w:color="auto"/>
            <w:left w:val="none" w:sz="0" w:space="0" w:color="auto"/>
            <w:bottom w:val="none" w:sz="0" w:space="0" w:color="auto"/>
            <w:right w:val="none" w:sz="0" w:space="0" w:color="auto"/>
          </w:divBdr>
        </w:div>
        <w:div w:id="2102943979">
          <w:marLeft w:val="0"/>
          <w:marRight w:val="0"/>
          <w:marTop w:val="0"/>
          <w:marBottom w:val="0"/>
          <w:divBdr>
            <w:top w:val="none" w:sz="0" w:space="0" w:color="auto"/>
            <w:left w:val="none" w:sz="0" w:space="0" w:color="auto"/>
            <w:bottom w:val="none" w:sz="0" w:space="0" w:color="auto"/>
            <w:right w:val="none" w:sz="0" w:space="0" w:color="auto"/>
          </w:divBdr>
        </w:div>
      </w:divsChild>
    </w:div>
    <w:div w:id="187067375">
      <w:bodyDiv w:val="1"/>
      <w:marLeft w:val="0"/>
      <w:marRight w:val="0"/>
      <w:marTop w:val="0"/>
      <w:marBottom w:val="0"/>
      <w:divBdr>
        <w:top w:val="none" w:sz="0" w:space="0" w:color="auto"/>
        <w:left w:val="none" w:sz="0" w:space="0" w:color="auto"/>
        <w:bottom w:val="none" w:sz="0" w:space="0" w:color="auto"/>
        <w:right w:val="none" w:sz="0" w:space="0" w:color="auto"/>
      </w:divBdr>
    </w:div>
    <w:div w:id="195238658">
      <w:bodyDiv w:val="1"/>
      <w:marLeft w:val="0"/>
      <w:marRight w:val="0"/>
      <w:marTop w:val="0"/>
      <w:marBottom w:val="0"/>
      <w:divBdr>
        <w:top w:val="none" w:sz="0" w:space="0" w:color="auto"/>
        <w:left w:val="none" w:sz="0" w:space="0" w:color="auto"/>
        <w:bottom w:val="none" w:sz="0" w:space="0" w:color="auto"/>
        <w:right w:val="none" w:sz="0" w:space="0" w:color="auto"/>
      </w:divBdr>
    </w:div>
    <w:div w:id="230578759">
      <w:bodyDiv w:val="1"/>
      <w:marLeft w:val="0"/>
      <w:marRight w:val="0"/>
      <w:marTop w:val="0"/>
      <w:marBottom w:val="0"/>
      <w:divBdr>
        <w:top w:val="none" w:sz="0" w:space="0" w:color="auto"/>
        <w:left w:val="none" w:sz="0" w:space="0" w:color="auto"/>
        <w:bottom w:val="none" w:sz="0" w:space="0" w:color="auto"/>
        <w:right w:val="none" w:sz="0" w:space="0" w:color="auto"/>
      </w:divBdr>
    </w:div>
    <w:div w:id="259726019">
      <w:bodyDiv w:val="1"/>
      <w:marLeft w:val="0"/>
      <w:marRight w:val="0"/>
      <w:marTop w:val="0"/>
      <w:marBottom w:val="0"/>
      <w:divBdr>
        <w:top w:val="none" w:sz="0" w:space="0" w:color="auto"/>
        <w:left w:val="none" w:sz="0" w:space="0" w:color="auto"/>
        <w:bottom w:val="none" w:sz="0" w:space="0" w:color="auto"/>
        <w:right w:val="none" w:sz="0" w:space="0" w:color="auto"/>
      </w:divBdr>
      <w:divsChild>
        <w:div w:id="1677808362">
          <w:marLeft w:val="0"/>
          <w:marRight w:val="0"/>
          <w:marTop w:val="0"/>
          <w:marBottom w:val="0"/>
          <w:divBdr>
            <w:top w:val="none" w:sz="0" w:space="0" w:color="auto"/>
            <w:left w:val="none" w:sz="0" w:space="0" w:color="auto"/>
            <w:bottom w:val="none" w:sz="0" w:space="0" w:color="auto"/>
            <w:right w:val="none" w:sz="0" w:space="0" w:color="auto"/>
          </w:divBdr>
          <w:divsChild>
            <w:div w:id="1530947514">
              <w:marLeft w:val="0"/>
              <w:marRight w:val="0"/>
              <w:marTop w:val="0"/>
              <w:marBottom w:val="0"/>
              <w:divBdr>
                <w:top w:val="none" w:sz="0" w:space="0" w:color="auto"/>
                <w:left w:val="none" w:sz="0" w:space="0" w:color="auto"/>
                <w:bottom w:val="none" w:sz="0" w:space="0" w:color="auto"/>
                <w:right w:val="none" w:sz="0" w:space="0" w:color="auto"/>
              </w:divBdr>
              <w:divsChild>
                <w:div w:id="1435635070">
                  <w:marLeft w:val="0"/>
                  <w:marRight w:val="0"/>
                  <w:marTop w:val="0"/>
                  <w:marBottom w:val="0"/>
                  <w:divBdr>
                    <w:top w:val="none" w:sz="0" w:space="0" w:color="auto"/>
                    <w:left w:val="none" w:sz="0" w:space="0" w:color="auto"/>
                    <w:bottom w:val="none" w:sz="0" w:space="0" w:color="auto"/>
                    <w:right w:val="none" w:sz="0" w:space="0" w:color="auto"/>
                  </w:divBdr>
                  <w:divsChild>
                    <w:div w:id="1188838347">
                      <w:marLeft w:val="0"/>
                      <w:marRight w:val="0"/>
                      <w:marTop w:val="0"/>
                      <w:marBottom w:val="0"/>
                      <w:divBdr>
                        <w:top w:val="none" w:sz="0" w:space="0" w:color="auto"/>
                        <w:left w:val="none" w:sz="0" w:space="0" w:color="auto"/>
                        <w:bottom w:val="none" w:sz="0" w:space="0" w:color="auto"/>
                        <w:right w:val="none" w:sz="0" w:space="0" w:color="auto"/>
                      </w:divBdr>
                      <w:divsChild>
                        <w:div w:id="250314052">
                          <w:marLeft w:val="0"/>
                          <w:marRight w:val="0"/>
                          <w:marTop w:val="0"/>
                          <w:marBottom w:val="0"/>
                          <w:divBdr>
                            <w:top w:val="none" w:sz="0" w:space="0" w:color="auto"/>
                            <w:left w:val="none" w:sz="0" w:space="0" w:color="auto"/>
                            <w:bottom w:val="none" w:sz="0" w:space="0" w:color="auto"/>
                            <w:right w:val="none" w:sz="0" w:space="0" w:color="auto"/>
                          </w:divBdr>
                          <w:divsChild>
                            <w:div w:id="1213924747">
                              <w:marLeft w:val="0"/>
                              <w:marRight w:val="0"/>
                              <w:marTop w:val="0"/>
                              <w:marBottom w:val="0"/>
                              <w:divBdr>
                                <w:top w:val="none" w:sz="0" w:space="0" w:color="auto"/>
                                <w:left w:val="none" w:sz="0" w:space="0" w:color="auto"/>
                                <w:bottom w:val="none" w:sz="0" w:space="0" w:color="auto"/>
                                <w:right w:val="none" w:sz="0" w:space="0" w:color="auto"/>
                              </w:divBdr>
                              <w:divsChild>
                                <w:div w:id="92826410">
                                  <w:marLeft w:val="0"/>
                                  <w:marRight w:val="0"/>
                                  <w:marTop w:val="0"/>
                                  <w:marBottom w:val="0"/>
                                  <w:divBdr>
                                    <w:top w:val="none" w:sz="0" w:space="0" w:color="auto"/>
                                    <w:left w:val="none" w:sz="0" w:space="0" w:color="auto"/>
                                    <w:bottom w:val="none" w:sz="0" w:space="0" w:color="auto"/>
                                    <w:right w:val="none" w:sz="0" w:space="0" w:color="auto"/>
                                  </w:divBdr>
                                  <w:divsChild>
                                    <w:div w:id="1459104529">
                                      <w:marLeft w:val="0"/>
                                      <w:marRight w:val="0"/>
                                      <w:marTop w:val="0"/>
                                      <w:marBottom w:val="0"/>
                                      <w:divBdr>
                                        <w:top w:val="none" w:sz="0" w:space="0" w:color="auto"/>
                                        <w:left w:val="none" w:sz="0" w:space="0" w:color="auto"/>
                                        <w:bottom w:val="none" w:sz="0" w:space="0" w:color="auto"/>
                                        <w:right w:val="none" w:sz="0" w:space="0" w:color="auto"/>
                                      </w:divBdr>
                                      <w:divsChild>
                                        <w:div w:id="869760913">
                                          <w:marLeft w:val="0"/>
                                          <w:marRight w:val="0"/>
                                          <w:marTop w:val="0"/>
                                          <w:marBottom w:val="0"/>
                                          <w:divBdr>
                                            <w:top w:val="none" w:sz="0" w:space="0" w:color="auto"/>
                                            <w:left w:val="none" w:sz="0" w:space="0" w:color="auto"/>
                                            <w:bottom w:val="none" w:sz="0" w:space="0" w:color="auto"/>
                                            <w:right w:val="none" w:sz="0" w:space="0" w:color="auto"/>
                                          </w:divBdr>
                                          <w:divsChild>
                                            <w:div w:id="331219484">
                                              <w:marLeft w:val="0"/>
                                              <w:marRight w:val="0"/>
                                              <w:marTop w:val="0"/>
                                              <w:marBottom w:val="0"/>
                                              <w:divBdr>
                                                <w:top w:val="none" w:sz="0" w:space="0" w:color="auto"/>
                                                <w:left w:val="none" w:sz="0" w:space="0" w:color="auto"/>
                                                <w:bottom w:val="none" w:sz="0" w:space="0" w:color="auto"/>
                                                <w:right w:val="none" w:sz="0" w:space="0" w:color="auto"/>
                                              </w:divBdr>
                                              <w:divsChild>
                                                <w:div w:id="1172834522">
                                                  <w:marLeft w:val="0"/>
                                                  <w:marRight w:val="0"/>
                                                  <w:marTop w:val="0"/>
                                                  <w:marBottom w:val="0"/>
                                                  <w:divBdr>
                                                    <w:top w:val="none" w:sz="0" w:space="0" w:color="auto"/>
                                                    <w:left w:val="none" w:sz="0" w:space="0" w:color="auto"/>
                                                    <w:bottom w:val="none" w:sz="0" w:space="0" w:color="auto"/>
                                                    <w:right w:val="none" w:sz="0" w:space="0" w:color="auto"/>
                                                  </w:divBdr>
                                                  <w:divsChild>
                                                    <w:div w:id="1107577470">
                                                      <w:marLeft w:val="0"/>
                                                      <w:marRight w:val="0"/>
                                                      <w:marTop w:val="0"/>
                                                      <w:marBottom w:val="0"/>
                                                      <w:divBdr>
                                                        <w:top w:val="none" w:sz="0" w:space="0" w:color="auto"/>
                                                        <w:left w:val="none" w:sz="0" w:space="0" w:color="auto"/>
                                                        <w:bottom w:val="none" w:sz="0" w:space="0" w:color="auto"/>
                                                        <w:right w:val="none" w:sz="0" w:space="0" w:color="auto"/>
                                                      </w:divBdr>
                                                      <w:divsChild>
                                                        <w:div w:id="370767893">
                                                          <w:marLeft w:val="0"/>
                                                          <w:marRight w:val="0"/>
                                                          <w:marTop w:val="0"/>
                                                          <w:marBottom w:val="0"/>
                                                          <w:divBdr>
                                                            <w:top w:val="none" w:sz="0" w:space="0" w:color="auto"/>
                                                            <w:left w:val="none" w:sz="0" w:space="0" w:color="auto"/>
                                                            <w:bottom w:val="none" w:sz="0" w:space="0" w:color="auto"/>
                                                            <w:right w:val="none" w:sz="0" w:space="0" w:color="auto"/>
                                                          </w:divBdr>
                                                          <w:divsChild>
                                                            <w:div w:id="135541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1325433">
      <w:bodyDiv w:val="1"/>
      <w:marLeft w:val="0"/>
      <w:marRight w:val="0"/>
      <w:marTop w:val="0"/>
      <w:marBottom w:val="0"/>
      <w:divBdr>
        <w:top w:val="none" w:sz="0" w:space="0" w:color="auto"/>
        <w:left w:val="none" w:sz="0" w:space="0" w:color="auto"/>
        <w:bottom w:val="none" w:sz="0" w:space="0" w:color="auto"/>
        <w:right w:val="none" w:sz="0" w:space="0" w:color="auto"/>
      </w:divBdr>
    </w:div>
    <w:div w:id="275142452">
      <w:bodyDiv w:val="1"/>
      <w:marLeft w:val="0"/>
      <w:marRight w:val="0"/>
      <w:marTop w:val="0"/>
      <w:marBottom w:val="0"/>
      <w:divBdr>
        <w:top w:val="none" w:sz="0" w:space="0" w:color="auto"/>
        <w:left w:val="none" w:sz="0" w:space="0" w:color="auto"/>
        <w:bottom w:val="none" w:sz="0" w:space="0" w:color="auto"/>
        <w:right w:val="none" w:sz="0" w:space="0" w:color="auto"/>
      </w:divBdr>
    </w:div>
    <w:div w:id="308360150">
      <w:bodyDiv w:val="1"/>
      <w:marLeft w:val="0"/>
      <w:marRight w:val="0"/>
      <w:marTop w:val="0"/>
      <w:marBottom w:val="0"/>
      <w:divBdr>
        <w:top w:val="none" w:sz="0" w:space="0" w:color="auto"/>
        <w:left w:val="none" w:sz="0" w:space="0" w:color="auto"/>
        <w:bottom w:val="none" w:sz="0" w:space="0" w:color="auto"/>
        <w:right w:val="none" w:sz="0" w:space="0" w:color="auto"/>
      </w:divBdr>
    </w:div>
    <w:div w:id="308680842">
      <w:bodyDiv w:val="1"/>
      <w:marLeft w:val="0"/>
      <w:marRight w:val="0"/>
      <w:marTop w:val="0"/>
      <w:marBottom w:val="0"/>
      <w:divBdr>
        <w:top w:val="none" w:sz="0" w:space="0" w:color="auto"/>
        <w:left w:val="none" w:sz="0" w:space="0" w:color="auto"/>
        <w:bottom w:val="none" w:sz="0" w:space="0" w:color="auto"/>
        <w:right w:val="none" w:sz="0" w:space="0" w:color="auto"/>
      </w:divBdr>
    </w:div>
    <w:div w:id="398863651">
      <w:bodyDiv w:val="1"/>
      <w:marLeft w:val="0"/>
      <w:marRight w:val="0"/>
      <w:marTop w:val="0"/>
      <w:marBottom w:val="0"/>
      <w:divBdr>
        <w:top w:val="none" w:sz="0" w:space="0" w:color="auto"/>
        <w:left w:val="none" w:sz="0" w:space="0" w:color="auto"/>
        <w:bottom w:val="none" w:sz="0" w:space="0" w:color="auto"/>
        <w:right w:val="none" w:sz="0" w:space="0" w:color="auto"/>
      </w:divBdr>
      <w:divsChild>
        <w:div w:id="108625265">
          <w:marLeft w:val="0"/>
          <w:marRight w:val="0"/>
          <w:marTop w:val="0"/>
          <w:marBottom w:val="0"/>
          <w:divBdr>
            <w:top w:val="none" w:sz="0" w:space="0" w:color="auto"/>
            <w:left w:val="none" w:sz="0" w:space="0" w:color="auto"/>
            <w:bottom w:val="none" w:sz="0" w:space="0" w:color="auto"/>
            <w:right w:val="none" w:sz="0" w:space="0" w:color="auto"/>
          </w:divBdr>
          <w:divsChild>
            <w:div w:id="459694247">
              <w:marLeft w:val="0"/>
              <w:marRight w:val="0"/>
              <w:marTop w:val="0"/>
              <w:marBottom w:val="0"/>
              <w:divBdr>
                <w:top w:val="none" w:sz="0" w:space="0" w:color="auto"/>
                <w:left w:val="none" w:sz="0" w:space="0" w:color="auto"/>
                <w:bottom w:val="none" w:sz="0" w:space="0" w:color="auto"/>
                <w:right w:val="none" w:sz="0" w:space="0" w:color="auto"/>
              </w:divBdr>
              <w:divsChild>
                <w:div w:id="416054939">
                  <w:marLeft w:val="0"/>
                  <w:marRight w:val="0"/>
                  <w:marTop w:val="0"/>
                  <w:marBottom w:val="0"/>
                  <w:divBdr>
                    <w:top w:val="none" w:sz="0" w:space="0" w:color="auto"/>
                    <w:left w:val="none" w:sz="0" w:space="0" w:color="auto"/>
                    <w:bottom w:val="none" w:sz="0" w:space="0" w:color="auto"/>
                    <w:right w:val="none" w:sz="0" w:space="0" w:color="auto"/>
                  </w:divBdr>
                  <w:divsChild>
                    <w:div w:id="1716349455">
                      <w:marLeft w:val="0"/>
                      <w:marRight w:val="0"/>
                      <w:marTop w:val="0"/>
                      <w:marBottom w:val="0"/>
                      <w:divBdr>
                        <w:top w:val="none" w:sz="0" w:space="0" w:color="auto"/>
                        <w:left w:val="none" w:sz="0" w:space="0" w:color="auto"/>
                        <w:bottom w:val="none" w:sz="0" w:space="0" w:color="auto"/>
                        <w:right w:val="none" w:sz="0" w:space="0" w:color="auto"/>
                      </w:divBdr>
                      <w:divsChild>
                        <w:div w:id="1115561735">
                          <w:marLeft w:val="0"/>
                          <w:marRight w:val="0"/>
                          <w:marTop w:val="0"/>
                          <w:marBottom w:val="0"/>
                          <w:divBdr>
                            <w:top w:val="none" w:sz="0" w:space="0" w:color="auto"/>
                            <w:left w:val="none" w:sz="0" w:space="0" w:color="auto"/>
                            <w:bottom w:val="none" w:sz="0" w:space="0" w:color="auto"/>
                            <w:right w:val="none" w:sz="0" w:space="0" w:color="auto"/>
                          </w:divBdr>
                          <w:divsChild>
                            <w:div w:id="371930233">
                              <w:marLeft w:val="0"/>
                              <w:marRight w:val="0"/>
                              <w:marTop w:val="0"/>
                              <w:marBottom w:val="0"/>
                              <w:divBdr>
                                <w:top w:val="none" w:sz="0" w:space="0" w:color="auto"/>
                                <w:left w:val="none" w:sz="0" w:space="0" w:color="auto"/>
                                <w:bottom w:val="none" w:sz="0" w:space="0" w:color="auto"/>
                                <w:right w:val="none" w:sz="0" w:space="0" w:color="auto"/>
                              </w:divBdr>
                              <w:divsChild>
                                <w:div w:id="1016078683">
                                  <w:marLeft w:val="0"/>
                                  <w:marRight w:val="0"/>
                                  <w:marTop w:val="0"/>
                                  <w:marBottom w:val="0"/>
                                  <w:divBdr>
                                    <w:top w:val="none" w:sz="0" w:space="0" w:color="auto"/>
                                    <w:left w:val="none" w:sz="0" w:space="0" w:color="auto"/>
                                    <w:bottom w:val="none" w:sz="0" w:space="0" w:color="auto"/>
                                    <w:right w:val="none" w:sz="0" w:space="0" w:color="auto"/>
                                  </w:divBdr>
                                  <w:divsChild>
                                    <w:div w:id="172964749">
                                      <w:marLeft w:val="0"/>
                                      <w:marRight w:val="0"/>
                                      <w:marTop w:val="0"/>
                                      <w:marBottom w:val="0"/>
                                      <w:divBdr>
                                        <w:top w:val="none" w:sz="0" w:space="0" w:color="auto"/>
                                        <w:left w:val="none" w:sz="0" w:space="0" w:color="auto"/>
                                        <w:bottom w:val="none" w:sz="0" w:space="0" w:color="auto"/>
                                        <w:right w:val="none" w:sz="0" w:space="0" w:color="auto"/>
                                      </w:divBdr>
                                      <w:divsChild>
                                        <w:div w:id="1355810100">
                                          <w:marLeft w:val="0"/>
                                          <w:marRight w:val="0"/>
                                          <w:marTop w:val="0"/>
                                          <w:marBottom w:val="0"/>
                                          <w:divBdr>
                                            <w:top w:val="none" w:sz="0" w:space="0" w:color="auto"/>
                                            <w:left w:val="none" w:sz="0" w:space="0" w:color="auto"/>
                                            <w:bottom w:val="none" w:sz="0" w:space="0" w:color="auto"/>
                                            <w:right w:val="none" w:sz="0" w:space="0" w:color="auto"/>
                                          </w:divBdr>
                                          <w:divsChild>
                                            <w:div w:id="1467044245">
                                              <w:marLeft w:val="0"/>
                                              <w:marRight w:val="0"/>
                                              <w:marTop w:val="0"/>
                                              <w:marBottom w:val="0"/>
                                              <w:divBdr>
                                                <w:top w:val="none" w:sz="0" w:space="0" w:color="auto"/>
                                                <w:left w:val="none" w:sz="0" w:space="0" w:color="auto"/>
                                                <w:bottom w:val="none" w:sz="0" w:space="0" w:color="auto"/>
                                                <w:right w:val="none" w:sz="0" w:space="0" w:color="auto"/>
                                              </w:divBdr>
                                              <w:divsChild>
                                                <w:div w:id="1796218180">
                                                  <w:marLeft w:val="0"/>
                                                  <w:marRight w:val="0"/>
                                                  <w:marTop w:val="0"/>
                                                  <w:marBottom w:val="0"/>
                                                  <w:divBdr>
                                                    <w:top w:val="none" w:sz="0" w:space="0" w:color="auto"/>
                                                    <w:left w:val="none" w:sz="0" w:space="0" w:color="auto"/>
                                                    <w:bottom w:val="none" w:sz="0" w:space="0" w:color="auto"/>
                                                    <w:right w:val="none" w:sz="0" w:space="0" w:color="auto"/>
                                                  </w:divBdr>
                                                  <w:divsChild>
                                                    <w:div w:id="1778602455">
                                                      <w:marLeft w:val="0"/>
                                                      <w:marRight w:val="0"/>
                                                      <w:marTop w:val="0"/>
                                                      <w:marBottom w:val="0"/>
                                                      <w:divBdr>
                                                        <w:top w:val="none" w:sz="0" w:space="0" w:color="auto"/>
                                                        <w:left w:val="none" w:sz="0" w:space="0" w:color="auto"/>
                                                        <w:bottom w:val="none" w:sz="0" w:space="0" w:color="auto"/>
                                                        <w:right w:val="none" w:sz="0" w:space="0" w:color="auto"/>
                                                      </w:divBdr>
                                                      <w:divsChild>
                                                        <w:div w:id="177243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00434423">
      <w:bodyDiv w:val="1"/>
      <w:marLeft w:val="0"/>
      <w:marRight w:val="0"/>
      <w:marTop w:val="0"/>
      <w:marBottom w:val="0"/>
      <w:divBdr>
        <w:top w:val="none" w:sz="0" w:space="0" w:color="auto"/>
        <w:left w:val="none" w:sz="0" w:space="0" w:color="auto"/>
        <w:bottom w:val="none" w:sz="0" w:space="0" w:color="auto"/>
        <w:right w:val="none" w:sz="0" w:space="0" w:color="auto"/>
      </w:divBdr>
    </w:div>
    <w:div w:id="515198752">
      <w:bodyDiv w:val="1"/>
      <w:marLeft w:val="0"/>
      <w:marRight w:val="0"/>
      <w:marTop w:val="0"/>
      <w:marBottom w:val="0"/>
      <w:divBdr>
        <w:top w:val="none" w:sz="0" w:space="0" w:color="auto"/>
        <w:left w:val="none" w:sz="0" w:space="0" w:color="auto"/>
        <w:bottom w:val="none" w:sz="0" w:space="0" w:color="auto"/>
        <w:right w:val="none" w:sz="0" w:space="0" w:color="auto"/>
      </w:divBdr>
    </w:div>
    <w:div w:id="523982512">
      <w:bodyDiv w:val="1"/>
      <w:marLeft w:val="0"/>
      <w:marRight w:val="0"/>
      <w:marTop w:val="0"/>
      <w:marBottom w:val="0"/>
      <w:divBdr>
        <w:top w:val="none" w:sz="0" w:space="0" w:color="auto"/>
        <w:left w:val="none" w:sz="0" w:space="0" w:color="auto"/>
        <w:bottom w:val="none" w:sz="0" w:space="0" w:color="auto"/>
        <w:right w:val="none" w:sz="0" w:space="0" w:color="auto"/>
      </w:divBdr>
    </w:div>
    <w:div w:id="544290509">
      <w:bodyDiv w:val="1"/>
      <w:marLeft w:val="0"/>
      <w:marRight w:val="0"/>
      <w:marTop w:val="0"/>
      <w:marBottom w:val="0"/>
      <w:divBdr>
        <w:top w:val="none" w:sz="0" w:space="0" w:color="auto"/>
        <w:left w:val="none" w:sz="0" w:space="0" w:color="auto"/>
        <w:bottom w:val="none" w:sz="0" w:space="0" w:color="auto"/>
        <w:right w:val="none" w:sz="0" w:space="0" w:color="auto"/>
      </w:divBdr>
      <w:divsChild>
        <w:div w:id="416708947">
          <w:marLeft w:val="0"/>
          <w:marRight w:val="0"/>
          <w:marTop w:val="0"/>
          <w:marBottom w:val="0"/>
          <w:divBdr>
            <w:top w:val="none" w:sz="0" w:space="0" w:color="auto"/>
            <w:left w:val="none" w:sz="0" w:space="0" w:color="auto"/>
            <w:bottom w:val="none" w:sz="0" w:space="0" w:color="auto"/>
            <w:right w:val="none" w:sz="0" w:space="0" w:color="auto"/>
          </w:divBdr>
        </w:div>
        <w:div w:id="1421490170">
          <w:marLeft w:val="0"/>
          <w:marRight w:val="0"/>
          <w:marTop w:val="0"/>
          <w:marBottom w:val="0"/>
          <w:divBdr>
            <w:top w:val="none" w:sz="0" w:space="0" w:color="auto"/>
            <w:left w:val="none" w:sz="0" w:space="0" w:color="auto"/>
            <w:bottom w:val="none" w:sz="0" w:space="0" w:color="auto"/>
            <w:right w:val="none" w:sz="0" w:space="0" w:color="auto"/>
          </w:divBdr>
        </w:div>
      </w:divsChild>
    </w:div>
    <w:div w:id="559755158">
      <w:bodyDiv w:val="1"/>
      <w:marLeft w:val="0"/>
      <w:marRight w:val="0"/>
      <w:marTop w:val="0"/>
      <w:marBottom w:val="0"/>
      <w:divBdr>
        <w:top w:val="none" w:sz="0" w:space="0" w:color="auto"/>
        <w:left w:val="none" w:sz="0" w:space="0" w:color="auto"/>
        <w:bottom w:val="none" w:sz="0" w:space="0" w:color="auto"/>
        <w:right w:val="none" w:sz="0" w:space="0" w:color="auto"/>
      </w:divBdr>
      <w:divsChild>
        <w:div w:id="1944334698">
          <w:marLeft w:val="0"/>
          <w:marRight w:val="0"/>
          <w:marTop w:val="0"/>
          <w:marBottom w:val="0"/>
          <w:divBdr>
            <w:top w:val="none" w:sz="0" w:space="0" w:color="auto"/>
            <w:left w:val="none" w:sz="0" w:space="0" w:color="auto"/>
            <w:bottom w:val="none" w:sz="0" w:space="0" w:color="auto"/>
            <w:right w:val="none" w:sz="0" w:space="0" w:color="auto"/>
          </w:divBdr>
        </w:div>
        <w:div w:id="1990090087">
          <w:marLeft w:val="0"/>
          <w:marRight w:val="0"/>
          <w:marTop w:val="0"/>
          <w:marBottom w:val="0"/>
          <w:divBdr>
            <w:top w:val="none" w:sz="0" w:space="0" w:color="auto"/>
            <w:left w:val="none" w:sz="0" w:space="0" w:color="auto"/>
            <w:bottom w:val="none" w:sz="0" w:space="0" w:color="auto"/>
            <w:right w:val="none" w:sz="0" w:space="0" w:color="auto"/>
          </w:divBdr>
          <w:divsChild>
            <w:div w:id="1828782873">
              <w:marLeft w:val="0"/>
              <w:marRight w:val="0"/>
              <w:marTop w:val="0"/>
              <w:marBottom w:val="0"/>
              <w:divBdr>
                <w:top w:val="none" w:sz="0" w:space="0" w:color="auto"/>
                <w:left w:val="none" w:sz="0" w:space="0" w:color="auto"/>
                <w:bottom w:val="none" w:sz="0" w:space="0" w:color="auto"/>
                <w:right w:val="none" w:sz="0" w:space="0" w:color="auto"/>
              </w:divBdr>
              <w:divsChild>
                <w:div w:id="778531533">
                  <w:marLeft w:val="0"/>
                  <w:marRight w:val="0"/>
                  <w:marTop w:val="0"/>
                  <w:marBottom w:val="0"/>
                  <w:divBdr>
                    <w:top w:val="none" w:sz="0" w:space="0" w:color="auto"/>
                    <w:left w:val="none" w:sz="0" w:space="0" w:color="auto"/>
                    <w:bottom w:val="none" w:sz="0" w:space="0" w:color="auto"/>
                    <w:right w:val="none" w:sz="0" w:space="0" w:color="auto"/>
                  </w:divBdr>
                  <w:divsChild>
                    <w:div w:id="615210654">
                      <w:marLeft w:val="0"/>
                      <w:marRight w:val="0"/>
                      <w:marTop w:val="0"/>
                      <w:marBottom w:val="0"/>
                      <w:divBdr>
                        <w:top w:val="none" w:sz="0" w:space="0" w:color="auto"/>
                        <w:left w:val="none" w:sz="0" w:space="0" w:color="auto"/>
                        <w:bottom w:val="none" w:sz="0" w:space="0" w:color="auto"/>
                        <w:right w:val="none" w:sz="0" w:space="0" w:color="auto"/>
                      </w:divBdr>
                      <w:divsChild>
                        <w:div w:id="1452363548">
                          <w:marLeft w:val="0"/>
                          <w:marRight w:val="0"/>
                          <w:marTop w:val="0"/>
                          <w:marBottom w:val="0"/>
                          <w:divBdr>
                            <w:top w:val="none" w:sz="0" w:space="0" w:color="auto"/>
                            <w:left w:val="none" w:sz="0" w:space="0" w:color="auto"/>
                            <w:bottom w:val="none" w:sz="0" w:space="0" w:color="auto"/>
                            <w:right w:val="none" w:sz="0" w:space="0" w:color="auto"/>
                          </w:divBdr>
                          <w:divsChild>
                            <w:div w:id="102387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6405018">
      <w:bodyDiv w:val="1"/>
      <w:marLeft w:val="0"/>
      <w:marRight w:val="0"/>
      <w:marTop w:val="0"/>
      <w:marBottom w:val="0"/>
      <w:divBdr>
        <w:top w:val="none" w:sz="0" w:space="0" w:color="auto"/>
        <w:left w:val="none" w:sz="0" w:space="0" w:color="auto"/>
        <w:bottom w:val="none" w:sz="0" w:space="0" w:color="auto"/>
        <w:right w:val="none" w:sz="0" w:space="0" w:color="auto"/>
      </w:divBdr>
    </w:div>
    <w:div w:id="590284856">
      <w:bodyDiv w:val="1"/>
      <w:marLeft w:val="0"/>
      <w:marRight w:val="0"/>
      <w:marTop w:val="0"/>
      <w:marBottom w:val="0"/>
      <w:divBdr>
        <w:top w:val="none" w:sz="0" w:space="0" w:color="auto"/>
        <w:left w:val="none" w:sz="0" w:space="0" w:color="auto"/>
        <w:bottom w:val="none" w:sz="0" w:space="0" w:color="auto"/>
        <w:right w:val="none" w:sz="0" w:space="0" w:color="auto"/>
      </w:divBdr>
    </w:div>
    <w:div w:id="598028307">
      <w:bodyDiv w:val="1"/>
      <w:marLeft w:val="0"/>
      <w:marRight w:val="0"/>
      <w:marTop w:val="0"/>
      <w:marBottom w:val="0"/>
      <w:divBdr>
        <w:top w:val="none" w:sz="0" w:space="0" w:color="auto"/>
        <w:left w:val="none" w:sz="0" w:space="0" w:color="auto"/>
        <w:bottom w:val="none" w:sz="0" w:space="0" w:color="auto"/>
        <w:right w:val="none" w:sz="0" w:space="0" w:color="auto"/>
      </w:divBdr>
    </w:div>
    <w:div w:id="620766427">
      <w:bodyDiv w:val="1"/>
      <w:marLeft w:val="0"/>
      <w:marRight w:val="0"/>
      <w:marTop w:val="0"/>
      <w:marBottom w:val="0"/>
      <w:divBdr>
        <w:top w:val="none" w:sz="0" w:space="0" w:color="auto"/>
        <w:left w:val="none" w:sz="0" w:space="0" w:color="auto"/>
        <w:bottom w:val="none" w:sz="0" w:space="0" w:color="auto"/>
        <w:right w:val="none" w:sz="0" w:space="0" w:color="auto"/>
      </w:divBdr>
      <w:divsChild>
        <w:div w:id="226189502">
          <w:marLeft w:val="0"/>
          <w:marRight w:val="0"/>
          <w:marTop w:val="0"/>
          <w:marBottom w:val="0"/>
          <w:divBdr>
            <w:top w:val="none" w:sz="0" w:space="0" w:color="auto"/>
            <w:left w:val="none" w:sz="0" w:space="0" w:color="auto"/>
            <w:bottom w:val="none" w:sz="0" w:space="0" w:color="auto"/>
            <w:right w:val="none" w:sz="0" w:space="0" w:color="auto"/>
          </w:divBdr>
        </w:div>
        <w:div w:id="1626813885">
          <w:marLeft w:val="0"/>
          <w:marRight w:val="0"/>
          <w:marTop w:val="0"/>
          <w:marBottom w:val="0"/>
          <w:divBdr>
            <w:top w:val="none" w:sz="0" w:space="0" w:color="auto"/>
            <w:left w:val="none" w:sz="0" w:space="0" w:color="auto"/>
            <w:bottom w:val="none" w:sz="0" w:space="0" w:color="auto"/>
            <w:right w:val="none" w:sz="0" w:space="0" w:color="auto"/>
          </w:divBdr>
        </w:div>
        <w:div w:id="2037920494">
          <w:marLeft w:val="0"/>
          <w:marRight w:val="0"/>
          <w:marTop w:val="0"/>
          <w:marBottom w:val="0"/>
          <w:divBdr>
            <w:top w:val="none" w:sz="0" w:space="0" w:color="auto"/>
            <w:left w:val="none" w:sz="0" w:space="0" w:color="auto"/>
            <w:bottom w:val="none" w:sz="0" w:space="0" w:color="auto"/>
            <w:right w:val="none" w:sz="0" w:space="0" w:color="auto"/>
          </w:divBdr>
        </w:div>
      </w:divsChild>
    </w:div>
    <w:div w:id="627512811">
      <w:bodyDiv w:val="1"/>
      <w:marLeft w:val="0"/>
      <w:marRight w:val="0"/>
      <w:marTop w:val="0"/>
      <w:marBottom w:val="0"/>
      <w:divBdr>
        <w:top w:val="none" w:sz="0" w:space="0" w:color="auto"/>
        <w:left w:val="none" w:sz="0" w:space="0" w:color="auto"/>
        <w:bottom w:val="none" w:sz="0" w:space="0" w:color="auto"/>
        <w:right w:val="none" w:sz="0" w:space="0" w:color="auto"/>
      </w:divBdr>
    </w:div>
    <w:div w:id="639770032">
      <w:bodyDiv w:val="1"/>
      <w:marLeft w:val="0"/>
      <w:marRight w:val="0"/>
      <w:marTop w:val="0"/>
      <w:marBottom w:val="0"/>
      <w:divBdr>
        <w:top w:val="none" w:sz="0" w:space="0" w:color="auto"/>
        <w:left w:val="none" w:sz="0" w:space="0" w:color="auto"/>
        <w:bottom w:val="none" w:sz="0" w:space="0" w:color="auto"/>
        <w:right w:val="none" w:sz="0" w:space="0" w:color="auto"/>
      </w:divBdr>
    </w:div>
    <w:div w:id="674839076">
      <w:bodyDiv w:val="1"/>
      <w:marLeft w:val="0"/>
      <w:marRight w:val="0"/>
      <w:marTop w:val="0"/>
      <w:marBottom w:val="0"/>
      <w:divBdr>
        <w:top w:val="none" w:sz="0" w:space="0" w:color="auto"/>
        <w:left w:val="none" w:sz="0" w:space="0" w:color="auto"/>
        <w:bottom w:val="none" w:sz="0" w:space="0" w:color="auto"/>
        <w:right w:val="none" w:sz="0" w:space="0" w:color="auto"/>
      </w:divBdr>
    </w:div>
    <w:div w:id="680812700">
      <w:bodyDiv w:val="1"/>
      <w:marLeft w:val="0"/>
      <w:marRight w:val="0"/>
      <w:marTop w:val="0"/>
      <w:marBottom w:val="0"/>
      <w:divBdr>
        <w:top w:val="none" w:sz="0" w:space="0" w:color="auto"/>
        <w:left w:val="none" w:sz="0" w:space="0" w:color="auto"/>
        <w:bottom w:val="none" w:sz="0" w:space="0" w:color="auto"/>
        <w:right w:val="none" w:sz="0" w:space="0" w:color="auto"/>
      </w:divBdr>
      <w:divsChild>
        <w:div w:id="511452273">
          <w:marLeft w:val="0"/>
          <w:marRight w:val="0"/>
          <w:marTop w:val="0"/>
          <w:marBottom w:val="0"/>
          <w:divBdr>
            <w:top w:val="none" w:sz="0" w:space="0" w:color="auto"/>
            <w:left w:val="none" w:sz="0" w:space="0" w:color="auto"/>
            <w:bottom w:val="none" w:sz="0" w:space="0" w:color="auto"/>
            <w:right w:val="none" w:sz="0" w:space="0" w:color="auto"/>
          </w:divBdr>
        </w:div>
        <w:div w:id="1237327659">
          <w:marLeft w:val="0"/>
          <w:marRight w:val="0"/>
          <w:marTop w:val="0"/>
          <w:marBottom w:val="0"/>
          <w:divBdr>
            <w:top w:val="none" w:sz="0" w:space="0" w:color="auto"/>
            <w:left w:val="none" w:sz="0" w:space="0" w:color="auto"/>
            <w:bottom w:val="none" w:sz="0" w:space="0" w:color="auto"/>
            <w:right w:val="none" w:sz="0" w:space="0" w:color="auto"/>
          </w:divBdr>
        </w:div>
        <w:div w:id="1266696317">
          <w:marLeft w:val="0"/>
          <w:marRight w:val="0"/>
          <w:marTop w:val="0"/>
          <w:marBottom w:val="0"/>
          <w:divBdr>
            <w:top w:val="none" w:sz="0" w:space="0" w:color="auto"/>
            <w:left w:val="none" w:sz="0" w:space="0" w:color="auto"/>
            <w:bottom w:val="none" w:sz="0" w:space="0" w:color="auto"/>
            <w:right w:val="none" w:sz="0" w:space="0" w:color="auto"/>
          </w:divBdr>
        </w:div>
      </w:divsChild>
    </w:div>
    <w:div w:id="713575777">
      <w:bodyDiv w:val="1"/>
      <w:marLeft w:val="0"/>
      <w:marRight w:val="0"/>
      <w:marTop w:val="0"/>
      <w:marBottom w:val="0"/>
      <w:divBdr>
        <w:top w:val="none" w:sz="0" w:space="0" w:color="auto"/>
        <w:left w:val="none" w:sz="0" w:space="0" w:color="auto"/>
        <w:bottom w:val="none" w:sz="0" w:space="0" w:color="auto"/>
        <w:right w:val="none" w:sz="0" w:space="0" w:color="auto"/>
      </w:divBdr>
    </w:div>
    <w:div w:id="719323341">
      <w:bodyDiv w:val="1"/>
      <w:marLeft w:val="0"/>
      <w:marRight w:val="0"/>
      <w:marTop w:val="0"/>
      <w:marBottom w:val="0"/>
      <w:divBdr>
        <w:top w:val="none" w:sz="0" w:space="0" w:color="auto"/>
        <w:left w:val="none" w:sz="0" w:space="0" w:color="auto"/>
        <w:bottom w:val="none" w:sz="0" w:space="0" w:color="auto"/>
        <w:right w:val="none" w:sz="0" w:space="0" w:color="auto"/>
      </w:divBdr>
    </w:div>
    <w:div w:id="730927185">
      <w:bodyDiv w:val="1"/>
      <w:marLeft w:val="0"/>
      <w:marRight w:val="0"/>
      <w:marTop w:val="0"/>
      <w:marBottom w:val="0"/>
      <w:divBdr>
        <w:top w:val="none" w:sz="0" w:space="0" w:color="auto"/>
        <w:left w:val="none" w:sz="0" w:space="0" w:color="auto"/>
        <w:bottom w:val="none" w:sz="0" w:space="0" w:color="auto"/>
        <w:right w:val="none" w:sz="0" w:space="0" w:color="auto"/>
      </w:divBdr>
      <w:divsChild>
        <w:div w:id="720979698">
          <w:marLeft w:val="0"/>
          <w:marRight w:val="0"/>
          <w:marTop w:val="0"/>
          <w:marBottom w:val="0"/>
          <w:divBdr>
            <w:top w:val="none" w:sz="0" w:space="0" w:color="auto"/>
            <w:left w:val="none" w:sz="0" w:space="0" w:color="auto"/>
            <w:bottom w:val="none" w:sz="0" w:space="0" w:color="auto"/>
            <w:right w:val="none" w:sz="0" w:space="0" w:color="auto"/>
          </w:divBdr>
        </w:div>
        <w:div w:id="1314334480">
          <w:marLeft w:val="0"/>
          <w:marRight w:val="0"/>
          <w:marTop w:val="0"/>
          <w:marBottom w:val="0"/>
          <w:divBdr>
            <w:top w:val="none" w:sz="0" w:space="0" w:color="auto"/>
            <w:left w:val="none" w:sz="0" w:space="0" w:color="auto"/>
            <w:bottom w:val="none" w:sz="0" w:space="0" w:color="auto"/>
            <w:right w:val="none" w:sz="0" w:space="0" w:color="auto"/>
          </w:divBdr>
        </w:div>
        <w:div w:id="1449085598">
          <w:marLeft w:val="0"/>
          <w:marRight w:val="0"/>
          <w:marTop w:val="0"/>
          <w:marBottom w:val="0"/>
          <w:divBdr>
            <w:top w:val="none" w:sz="0" w:space="0" w:color="auto"/>
            <w:left w:val="none" w:sz="0" w:space="0" w:color="auto"/>
            <w:bottom w:val="none" w:sz="0" w:space="0" w:color="auto"/>
            <w:right w:val="none" w:sz="0" w:space="0" w:color="auto"/>
          </w:divBdr>
        </w:div>
      </w:divsChild>
    </w:div>
    <w:div w:id="742487862">
      <w:bodyDiv w:val="1"/>
      <w:marLeft w:val="0"/>
      <w:marRight w:val="0"/>
      <w:marTop w:val="0"/>
      <w:marBottom w:val="0"/>
      <w:divBdr>
        <w:top w:val="none" w:sz="0" w:space="0" w:color="auto"/>
        <w:left w:val="none" w:sz="0" w:space="0" w:color="auto"/>
        <w:bottom w:val="none" w:sz="0" w:space="0" w:color="auto"/>
        <w:right w:val="none" w:sz="0" w:space="0" w:color="auto"/>
      </w:divBdr>
    </w:div>
    <w:div w:id="786696959">
      <w:bodyDiv w:val="1"/>
      <w:marLeft w:val="0"/>
      <w:marRight w:val="0"/>
      <w:marTop w:val="0"/>
      <w:marBottom w:val="0"/>
      <w:divBdr>
        <w:top w:val="none" w:sz="0" w:space="0" w:color="auto"/>
        <w:left w:val="none" w:sz="0" w:space="0" w:color="auto"/>
        <w:bottom w:val="none" w:sz="0" w:space="0" w:color="auto"/>
        <w:right w:val="none" w:sz="0" w:space="0" w:color="auto"/>
      </w:divBdr>
      <w:divsChild>
        <w:div w:id="1196432244">
          <w:marLeft w:val="0"/>
          <w:marRight w:val="0"/>
          <w:marTop w:val="0"/>
          <w:marBottom w:val="0"/>
          <w:divBdr>
            <w:top w:val="none" w:sz="0" w:space="0" w:color="auto"/>
            <w:left w:val="none" w:sz="0" w:space="0" w:color="auto"/>
            <w:bottom w:val="none" w:sz="0" w:space="0" w:color="auto"/>
            <w:right w:val="none" w:sz="0" w:space="0" w:color="auto"/>
          </w:divBdr>
        </w:div>
        <w:div w:id="1270969351">
          <w:marLeft w:val="0"/>
          <w:marRight w:val="0"/>
          <w:marTop w:val="0"/>
          <w:marBottom w:val="0"/>
          <w:divBdr>
            <w:top w:val="none" w:sz="0" w:space="0" w:color="auto"/>
            <w:left w:val="none" w:sz="0" w:space="0" w:color="auto"/>
            <w:bottom w:val="none" w:sz="0" w:space="0" w:color="auto"/>
            <w:right w:val="none" w:sz="0" w:space="0" w:color="auto"/>
          </w:divBdr>
          <w:divsChild>
            <w:div w:id="1363366019">
              <w:marLeft w:val="0"/>
              <w:marRight w:val="0"/>
              <w:marTop w:val="0"/>
              <w:marBottom w:val="0"/>
              <w:divBdr>
                <w:top w:val="none" w:sz="0" w:space="0" w:color="auto"/>
                <w:left w:val="none" w:sz="0" w:space="0" w:color="auto"/>
                <w:bottom w:val="none" w:sz="0" w:space="0" w:color="auto"/>
                <w:right w:val="none" w:sz="0" w:space="0" w:color="auto"/>
              </w:divBdr>
            </w:div>
            <w:div w:id="1971276353">
              <w:marLeft w:val="0"/>
              <w:marRight w:val="0"/>
              <w:marTop w:val="0"/>
              <w:marBottom w:val="0"/>
              <w:divBdr>
                <w:top w:val="none" w:sz="0" w:space="0" w:color="auto"/>
                <w:left w:val="none" w:sz="0" w:space="0" w:color="auto"/>
                <w:bottom w:val="none" w:sz="0" w:space="0" w:color="auto"/>
                <w:right w:val="none" w:sz="0" w:space="0" w:color="auto"/>
              </w:divBdr>
              <w:divsChild>
                <w:div w:id="530145707">
                  <w:marLeft w:val="0"/>
                  <w:marRight w:val="0"/>
                  <w:marTop w:val="0"/>
                  <w:marBottom w:val="0"/>
                  <w:divBdr>
                    <w:top w:val="none" w:sz="0" w:space="0" w:color="auto"/>
                    <w:left w:val="none" w:sz="0" w:space="0" w:color="auto"/>
                    <w:bottom w:val="none" w:sz="0" w:space="0" w:color="auto"/>
                    <w:right w:val="none" w:sz="0" w:space="0" w:color="auto"/>
                  </w:divBdr>
                </w:div>
                <w:div w:id="128426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940636">
      <w:bodyDiv w:val="1"/>
      <w:marLeft w:val="0"/>
      <w:marRight w:val="0"/>
      <w:marTop w:val="0"/>
      <w:marBottom w:val="0"/>
      <w:divBdr>
        <w:top w:val="none" w:sz="0" w:space="0" w:color="auto"/>
        <w:left w:val="none" w:sz="0" w:space="0" w:color="auto"/>
        <w:bottom w:val="none" w:sz="0" w:space="0" w:color="auto"/>
        <w:right w:val="none" w:sz="0" w:space="0" w:color="auto"/>
      </w:divBdr>
    </w:div>
    <w:div w:id="835145795">
      <w:bodyDiv w:val="1"/>
      <w:marLeft w:val="0"/>
      <w:marRight w:val="0"/>
      <w:marTop w:val="0"/>
      <w:marBottom w:val="0"/>
      <w:divBdr>
        <w:top w:val="none" w:sz="0" w:space="0" w:color="auto"/>
        <w:left w:val="none" w:sz="0" w:space="0" w:color="auto"/>
        <w:bottom w:val="none" w:sz="0" w:space="0" w:color="auto"/>
        <w:right w:val="none" w:sz="0" w:space="0" w:color="auto"/>
      </w:divBdr>
    </w:div>
    <w:div w:id="846406805">
      <w:bodyDiv w:val="1"/>
      <w:marLeft w:val="0"/>
      <w:marRight w:val="0"/>
      <w:marTop w:val="0"/>
      <w:marBottom w:val="0"/>
      <w:divBdr>
        <w:top w:val="none" w:sz="0" w:space="0" w:color="auto"/>
        <w:left w:val="none" w:sz="0" w:space="0" w:color="auto"/>
        <w:bottom w:val="none" w:sz="0" w:space="0" w:color="auto"/>
        <w:right w:val="none" w:sz="0" w:space="0" w:color="auto"/>
      </w:divBdr>
    </w:div>
    <w:div w:id="854810949">
      <w:bodyDiv w:val="1"/>
      <w:marLeft w:val="0"/>
      <w:marRight w:val="0"/>
      <w:marTop w:val="0"/>
      <w:marBottom w:val="0"/>
      <w:divBdr>
        <w:top w:val="none" w:sz="0" w:space="0" w:color="auto"/>
        <w:left w:val="none" w:sz="0" w:space="0" w:color="auto"/>
        <w:bottom w:val="none" w:sz="0" w:space="0" w:color="auto"/>
        <w:right w:val="none" w:sz="0" w:space="0" w:color="auto"/>
      </w:divBdr>
    </w:div>
    <w:div w:id="921641313">
      <w:bodyDiv w:val="1"/>
      <w:marLeft w:val="0"/>
      <w:marRight w:val="0"/>
      <w:marTop w:val="0"/>
      <w:marBottom w:val="0"/>
      <w:divBdr>
        <w:top w:val="none" w:sz="0" w:space="0" w:color="auto"/>
        <w:left w:val="none" w:sz="0" w:space="0" w:color="auto"/>
        <w:bottom w:val="none" w:sz="0" w:space="0" w:color="auto"/>
        <w:right w:val="none" w:sz="0" w:space="0" w:color="auto"/>
      </w:divBdr>
      <w:divsChild>
        <w:div w:id="63340058">
          <w:marLeft w:val="0"/>
          <w:marRight w:val="0"/>
          <w:marTop w:val="0"/>
          <w:marBottom w:val="0"/>
          <w:divBdr>
            <w:top w:val="none" w:sz="0" w:space="0" w:color="auto"/>
            <w:left w:val="none" w:sz="0" w:space="0" w:color="auto"/>
            <w:bottom w:val="none" w:sz="0" w:space="0" w:color="auto"/>
            <w:right w:val="none" w:sz="0" w:space="0" w:color="auto"/>
          </w:divBdr>
          <w:divsChild>
            <w:div w:id="639572864">
              <w:marLeft w:val="0"/>
              <w:marRight w:val="0"/>
              <w:marTop w:val="0"/>
              <w:marBottom w:val="0"/>
              <w:divBdr>
                <w:top w:val="none" w:sz="0" w:space="0" w:color="auto"/>
                <w:left w:val="none" w:sz="0" w:space="0" w:color="auto"/>
                <w:bottom w:val="none" w:sz="0" w:space="0" w:color="auto"/>
                <w:right w:val="none" w:sz="0" w:space="0" w:color="auto"/>
              </w:divBdr>
              <w:divsChild>
                <w:div w:id="59330172">
                  <w:marLeft w:val="0"/>
                  <w:marRight w:val="0"/>
                  <w:marTop w:val="0"/>
                  <w:marBottom w:val="0"/>
                  <w:divBdr>
                    <w:top w:val="none" w:sz="0" w:space="0" w:color="auto"/>
                    <w:left w:val="none" w:sz="0" w:space="0" w:color="auto"/>
                    <w:bottom w:val="none" w:sz="0" w:space="0" w:color="auto"/>
                    <w:right w:val="none" w:sz="0" w:space="0" w:color="auto"/>
                  </w:divBdr>
                </w:div>
                <w:div w:id="132913992">
                  <w:marLeft w:val="0"/>
                  <w:marRight w:val="0"/>
                  <w:marTop w:val="0"/>
                  <w:marBottom w:val="0"/>
                  <w:divBdr>
                    <w:top w:val="none" w:sz="0" w:space="0" w:color="auto"/>
                    <w:left w:val="none" w:sz="0" w:space="0" w:color="auto"/>
                    <w:bottom w:val="none" w:sz="0" w:space="0" w:color="auto"/>
                    <w:right w:val="none" w:sz="0" w:space="0" w:color="auto"/>
                  </w:divBdr>
                </w:div>
                <w:div w:id="145826506">
                  <w:marLeft w:val="0"/>
                  <w:marRight w:val="0"/>
                  <w:marTop w:val="0"/>
                  <w:marBottom w:val="0"/>
                  <w:divBdr>
                    <w:top w:val="none" w:sz="0" w:space="0" w:color="auto"/>
                    <w:left w:val="none" w:sz="0" w:space="0" w:color="auto"/>
                    <w:bottom w:val="none" w:sz="0" w:space="0" w:color="auto"/>
                    <w:right w:val="none" w:sz="0" w:space="0" w:color="auto"/>
                  </w:divBdr>
                </w:div>
                <w:div w:id="158231992">
                  <w:marLeft w:val="0"/>
                  <w:marRight w:val="0"/>
                  <w:marTop w:val="0"/>
                  <w:marBottom w:val="0"/>
                  <w:divBdr>
                    <w:top w:val="none" w:sz="0" w:space="0" w:color="auto"/>
                    <w:left w:val="none" w:sz="0" w:space="0" w:color="auto"/>
                    <w:bottom w:val="none" w:sz="0" w:space="0" w:color="auto"/>
                    <w:right w:val="none" w:sz="0" w:space="0" w:color="auto"/>
                  </w:divBdr>
                </w:div>
                <w:div w:id="243422485">
                  <w:marLeft w:val="0"/>
                  <w:marRight w:val="0"/>
                  <w:marTop w:val="0"/>
                  <w:marBottom w:val="0"/>
                  <w:divBdr>
                    <w:top w:val="none" w:sz="0" w:space="0" w:color="auto"/>
                    <w:left w:val="none" w:sz="0" w:space="0" w:color="auto"/>
                    <w:bottom w:val="none" w:sz="0" w:space="0" w:color="auto"/>
                    <w:right w:val="none" w:sz="0" w:space="0" w:color="auto"/>
                  </w:divBdr>
                </w:div>
                <w:div w:id="252205423">
                  <w:marLeft w:val="0"/>
                  <w:marRight w:val="0"/>
                  <w:marTop w:val="0"/>
                  <w:marBottom w:val="0"/>
                  <w:divBdr>
                    <w:top w:val="none" w:sz="0" w:space="0" w:color="auto"/>
                    <w:left w:val="none" w:sz="0" w:space="0" w:color="auto"/>
                    <w:bottom w:val="none" w:sz="0" w:space="0" w:color="auto"/>
                    <w:right w:val="none" w:sz="0" w:space="0" w:color="auto"/>
                  </w:divBdr>
                </w:div>
                <w:div w:id="252398165">
                  <w:marLeft w:val="0"/>
                  <w:marRight w:val="0"/>
                  <w:marTop w:val="0"/>
                  <w:marBottom w:val="0"/>
                  <w:divBdr>
                    <w:top w:val="none" w:sz="0" w:space="0" w:color="auto"/>
                    <w:left w:val="none" w:sz="0" w:space="0" w:color="auto"/>
                    <w:bottom w:val="none" w:sz="0" w:space="0" w:color="auto"/>
                    <w:right w:val="none" w:sz="0" w:space="0" w:color="auto"/>
                  </w:divBdr>
                </w:div>
                <w:div w:id="284697131">
                  <w:marLeft w:val="0"/>
                  <w:marRight w:val="0"/>
                  <w:marTop w:val="0"/>
                  <w:marBottom w:val="0"/>
                  <w:divBdr>
                    <w:top w:val="none" w:sz="0" w:space="0" w:color="auto"/>
                    <w:left w:val="none" w:sz="0" w:space="0" w:color="auto"/>
                    <w:bottom w:val="none" w:sz="0" w:space="0" w:color="auto"/>
                    <w:right w:val="none" w:sz="0" w:space="0" w:color="auto"/>
                  </w:divBdr>
                </w:div>
                <w:div w:id="298731255">
                  <w:marLeft w:val="0"/>
                  <w:marRight w:val="0"/>
                  <w:marTop w:val="0"/>
                  <w:marBottom w:val="0"/>
                  <w:divBdr>
                    <w:top w:val="none" w:sz="0" w:space="0" w:color="auto"/>
                    <w:left w:val="none" w:sz="0" w:space="0" w:color="auto"/>
                    <w:bottom w:val="none" w:sz="0" w:space="0" w:color="auto"/>
                    <w:right w:val="none" w:sz="0" w:space="0" w:color="auto"/>
                  </w:divBdr>
                </w:div>
                <w:div w:id="365256299">
                  <w:marLeft w:val="0"/>
                  <w:marRight w:val="0"/>
                  <w:marTop w:val="0"/>
                  <w:marBottom w:val="0"/>
                  <w:divBdr>
                    <w:top w:val="none" w:sz="0" w:space="0" w:color="auto"/>
                    <w:left w:val="none" w:sz="0" w:space="0" w:color="auto"/>
                    <w:bottom w:val="none" w:sz="0" w:space="0" w:color="auto"/>
                    <w:right w:val="none" w:sz="0" w:space="0" w:color="auto"/>
                  </w:divBdr>
                </w:div>
                <w:div w:id="411241304">
                  <w:marLeft w:val="0"/>
                  <w:marRight w:val="0"/>
                  <w:marTop w:val="0"/>
                  <w:marBottom w:val="0"/>
                  <w:divBdr>
                    <w:top w:val="none" w:sz="0" w:space="0" w:color="auto"/>
                    <w:left w:val="none" w:sz="0" w:space="0" w:color="auto"/>
                    <w:bottom w:val="none" w:sz="0" w:space="0" w:color="auto"/>
                    <w:right w:val="none" w:sz="0" w:space="0" w:color="auto"/>
                  </w:divBdr>
                </w:div>
                <w:div w:id="462238280">
                  <w:marLeft w:val="0"/>
                  <w:marRight w:val="0"/>
                  <w:marTop w:val="0"/>
                  <w:marBottom w:val="0"/>
                  <w:divBdr>
                    <w:top w:val="none" w:sz="0" w:space="0" w:color="auto"/>
                    <w:left w:val="none" w:sz="0" w:space="0" w:color="auto"/>
                    <w:bottom w:val="none" w:sz="0" w:space="0" w:color="auto"/>
                    <w:right w:val="none" w:sz="0" w:space="0" w:color="auto"/>
                  </w:divBdr>
                </w:div>
                <w:div w:id="474101077">
                  <w:marLeft w:val="0"/>
                  <w:marRight w:val="0"/>
                  <w:marTop w:val="0"/>
                  <w:marBottom w:val="0"/>
                  <w:divBdr>
                    <w:top w:val="none" w:sz="0" w:space="0" w:color="auto"/>
                    <w:left w:val="none" w:sz="0" w:space="0" w:color="auto"/>
                    <w:bottom w:val="none" w:sz="0" w:space="0" w:color="auto"/>
                    <w:right w:val="none" w:sz="0" w:space="0" w:color="auto"/>
                  </w:divBdr>
                </w:div>
                <w:div w:id="474682550">
                  <w:marLeft w:val="0"/>
                  <w:marRight w:val="0"/>
                  <w:marTop w:val="0"/>
                  <w:marBottom w:val="0"/>
                  <w:divBdr>
                    <w:top w:val="none" w:sz="0" w:space="0" w:color="auto"/>
                    <w:left w:val="none" w:sz="0" w:space="0" w:color="auto"/>
                    <w:bottom w:val="none" w:sz="0" w:space="0" w:color="auto"/>
                    <w:right w:val="none" w:sz="0" w:space="0" w:color="auto"/>
                  </w:divBdr>
                </w:div>
                <w:div w:id="508447352">
                  <w:marLeft w:val="0"/>
                  <w:marRight w:val="0"/>
                  <w:marTop w:val="0"/>
                  <w:marBottom w:val="0"/>
                  <w:divBdr>
                    <w:top w:val="none" w:sz="0" w:space="0" w:color="auto"/>
                    <w:left w:val="none" w:sz="0" w:space="0" w:color="auto"/>
                    <w:bottom w:val="none" w:sz="0" w:space="0" w:color="auto"/>
                    <w:right w:val="none" w:sz="0" w:space="0" w:color="auto"/>
                  </w:divBdr>
                </w:div>
                <w:div w:id="556013775">
                  <w:marLeft w:val="0"/>
                  <w:marRight w:val="0"/>
                  <w:marTop w:val="0"/>
                  <w:marBottom w:val="0"/>
                  <w:divBdr>
                    <w:top w:val="none" w:sz="0" w:space="0" w:color="auto"/>
                    <w:left w:val="none" w:sz="0" w:space="0" w:color="auto"/>
                    <w:bottom w:val="none" w:sz="0" w:space="0" w:color="auto"/>
                    <w:right w:val="none" w:sz="0" w:space="0" w:color="auto"/>
                  </w:divBdr>
                </w:div>
                <w:div w:id="574556225">
                  <w:marLeft w:val="0"/>
                  <w:marRight w:val="0"/>
                  <w:marTop w:val="0"/>
                  <w:marBottom w:val="0"/>
                  <w:divBdr>
                    <w:top w:val="none" w:sz="0" w:space="0" w:color="auto"/>
                    <w:left w:val="none" w:sz="0" w:space="0" w:color="auto"/>
                    <w:bottom w:val="none" w:sz="0" w:space="0" w:color="auto"/>
                    <w:right w:val="none" w:sz="0" w:space="0" w:color="auto"/>
                  </w:divBdr>
                </w:div>
                <w:div w:id="591352245">
                  <w:marLeft w:val="0"/>
                  <w:marRight w:val="0"/>
                  <w:marTop w:val="0"/>
                  <w:marBottom w:val="0"/>
                  <w:divBdr>
                    <w:top w:val="none" w:sz="0" w:space="0" w:color="auto"/>
                    <w:left w:val="none" w:sz="0" w:space="0" w:color="auto"/>
                    <w:bottom w:val="none" w:sz="0" w:space="0" w:color="auto"/>
                    <w:right w:val="none" w:sz="0" w:space="0" w:color="auto"/>
                  </w:divBdr>
                </w:div>
                <w:div w:id="602228998">
                  <w:marLeft w:val="0"/>
                  <w:marRight w:val="0"/>
                  <w:marTop w:val="0"/>
                  <w:marBottom w:val="0"/>
                  <w:divBdr>
                    <w:top w:val="none" w:sz="0" w:space="0" w:color="auto"/>
                    <w:left w:val="none" w:sz="0" w:space="0" w:color="auto"/>
                    <w:bottom w:val="none" w:sz="0" w:space="0" w:color="auto"/>
                    <w:right w:val="none" w:sz="0" w:space="0" w:color="auto"/>
                  </w:divBdr>
                </w:div>
                <w:div w:id="610088221">
                  <w:marLeft w:val="0"/>
                  <w:marRight w:val="0"/>
                  <w:marTop w:val="0"/>
                  <w:marBottom w:val="0"/>
                  <w:divBdr>
                    <w:top w:val="none" w:sz="0" w:space="0" w:color="auto"/>
                    <w:left w:val="none" w:sz="0" w:space="0" w:color="auto"/>
                    <w:bottom w:val="none" w:sz="0" w:space="0" w:color="auto"/>
                    <w:right w:val="none" w:sz="0" w:space="0" w:color="auto"/>
                  </w:divBdr>
                </w:div>
                <w:div w:id="626619057">
                  <w:marLeft w:val="0"/>
                  <w:marRight w:val="0"/>
                  <w:marTop w:val="0"/>
                  <w:marBottom w:val="0"/>
                  <w:divBdr>
                    <w:top w:val="none" w:sz="0" w:space="0" w:color="auto"/>
                    <w:left w:val="none" w:sz="0" w:space="0" w:color="auto"/>
                    <w:bottom w:val="none" w:sz="0" w:space="0" w:color="auto"/>
                    <w:right w:val="none" w:sz="0" w:space="0" w:color="auto"/>
                  </w:divBdr>
                </w:div>
                <w:div w:id="673265035">
                  <w:marLeft w:val="0"/>
                  <w:marRight w:val="0"/>
                  <w:marTop w:val="0"/>
                  <w:marBottom w:val="0"/>
                  <w:divBdr>
                    <w:top w:val="none" w:sz="0" w:space="0" w:color="auto"/>
                    <w:left w:val="none" w:sz="0" w:space="0" w:color="auto"/>
                    <w:bottom w:val="none" w:sz="0" w:space="0" w:color="auto"/>
                    <w:right w:val="none" w:sz="0" w:space="0" w:color="auto"/>
                  </w:divBdr>
                </w:div>
                <w:div w:id="719354835">
                  <w:marLeft w:val="0"/>
                  <w:marRight w:val="0"/>
                  <w:marTop w:val="0"/>
                  <w:marBottom w:val="0"/>
                  <w:divBdr>
                    <w:top w:val="none" w:sz="0" w:space="0" w:color="auto"/>
                    <w:left w:val="none" w:sz="0" w:space="0" w:color="auto"/>
                    <w:bottom w:val="none" w:sz="0" w:space="0" w:color="auto"/>
                    <w:right w:val="none" w:sz="0" w:space="0" w:color="auto"/>
                  </w:divBdr>
                </w:div>
                <w:div w:id="722483208">
                  <w:marLeft w:val="0"/>
                  <w:marRight w:val="0"/>
                  <w:marTop w:val="0"/>
                  <w:marBottom w:val="0"/>
                  <w:divBdr>
                    <w:top w:val="none" w:sz="0" w:space="0" w:color="auto"/>
                    <w:left w:val="none" w:sz="0" w:space="0" w:color="auto"/>
                    <w:bottom w:val="none" w:sz="0" w:space="0" w:color="auto"/>
                    <w:right w:val="none" w:sz="0" w:space="0" w:color="auto"/>
                  </w:divBdr>
                </w:div>
                <w:div w:id="760874483">
                  <w:marLeft w:val="0"/>
                  <w:marRight w:val="0"/>
                  <w:marTop w:val="0"/>
                  <w:marBottom w:val="0"/>
                  <w:divBdr>
                    <w:top w:val="none" w:sz="0" w:space="0" w:color="auto"/>
                    <w:left w:val="none" w:sz="0" w:space="0" w:color="auto"/>
                    <w:bottom w:val="none" w:sz="0" w:space="0" w:color="auto"/>
                    <w:right w:val="none" w:sz="0" w:space="0" w:color="auto"/>
                  </w:divBdr>
                </w:div>
                <w:div w:id="785004024">
                  <w:marLeft w:val="0"/>
                  <w:marRight w:val="0"/>
                  <w:marTop w:val="0"/>
                  <w:marBottom w:val="0"/>
                  <w:divBdr>
                    <w:top w:val="none" w:sz="0" w:space="0" w:color="auto"/>
                    <w:left w:val="none" w:sz="0" w:space="0" w:color="auto"/>
                    <w:bottom w:val="none" w:sz="0" w:space="0" w:color="auto"/>
                    <w:right w:val="none" w:sz="0" w:space="0" w:color="auto"/>
                  </w:divBdr>
                </w:div>
                <w:div w:id="804590819">
                  <w:marLeft w:val="0"/>
                  <w:marRight w:val="0"/>
                  <w:marTop w:val="0"/>
                  <w:marBottom w:val="0"/>
                  <w:divBdr>
                    <w:top w:val="none" w:sz="0" w:space="0" w:color="auto"/>
                    <w:left w:val="none" w:sz="0" w:space="0" w:color="auto"/>
                    <w:bottom w:val="none" w:sz="0" w:space="0" w:color="auto"/>
                    <w:right w:val="none" w:sz="0" w:space="0" w:color="auto"/>
                  </w:divBdr>
                </w:div>
                <w:div w:id="812478976">
                  <w:marLeft w:val="0"/>
                  <w:marRight w:val="0"/>
                  <w:marTop w:val="0"/>
                  <w:marBottom w:val="0"/>
                  <w:divBdr>
                    <w:top w:val="none" w:sz="0" w:space="0" w:color="auto"/>
                    <w:left w:val="none" w:sz="0" w:space="0" w:color="auto"/>
                    <w:bottom w:val="none" w:sz="0" w:space="0" w:color="auto"/>
                    <w:right w:val="none" w:sz="0" w:space="0" w:color="auto"/>
                  </w:divBdr>
                </w:div>
                <w:div w:id="869760371">
                  <w:marLeft w:val="0"/>
                  <w:marRight w:val="0"/>
                  <w:marTop w:val="0"/>
                  <w:marBottom w:val="0"/>
                  <w:divBdr>
                    <w:top w:val="none" w:sz="0" w:space="0" w:color="auto"/>
                    <w:left w:val="none" w:sz="0" w:space="0" w:color="auto"/>
                    <w:bottom w:val="none" w:sz="0" w:space="0" w:color="auto"/>
                    <w:right w:val="none" w:sz="0" w:space="0" w:color="auto"/>
                  </w:divBdr>
                </w:div>
                <w:div w:id="917327655">
                  <w:marLeft w:val="0"/>
                  <w:marRight w:val="0"/>
                  <w:marTop w:val="0"/>
                  <w:marBottom w:val="0"/>
                  <w:divBdr>
                    <w:top w:val="none" w:sz="0" w:space="0" w:color="auto"/>
                    <w:left w:val="none" w:sz="0" w:space="0" w:color="auto"/>
                    <w:bottom w:val="none" w:sz="0" w:space="0" w:color="auto"/>
                    <w:right w:val="none" w:sz="0" w:space="0" w:color="auto"/>
                  </w:divBdr>
                </w:div>
                <w:div w:id="945036540">
                  <w:marLeft w:val="0"/>
                  <w:marRight w:val="0"/>
                  <w:marTop w:val="0"/>
                  <w:marBottom w:val="0"/>
                  <w:divBdr>
                    <w:top w:val="none" w:sz="0" w:space="0" w:color="auto"/>
                    <w:left w:val="none" w:sz="0" w:space="0" w:color="auto"/>
                    <w:bottom w:val="none" w:sz="0" w:space="0" w:color="auto"/>
                    <w:right w:val="none" w:sz="0" w:space="0" w:color="auto"/>
                  </w:divBdr>
                </w:div>
                <w:div w:id="946887219">
                  <w:marLeft w:val="0"/>
                  <w:marRight w:val="0"/>
                  <w:marTop w:val="0"/>
                  <w:marBottom w:val="0"/>
                  <w:divBdr>
                    <w:top w:val="none" w:sz="0" w:space="0" w:color="auto"/>
                    <w:left w:val="none" w:sz="0" w:space="0" w:color="auto"/>
                    <w:bottom w:val="none" w:sz="0" w:space="0" w:color="auto"/>
                    <w:right w:val="none" w:sz="0" w:space="0" w:color="auto"/>
                  </w:divBdr>
                </w:div>
                <w:div w:id="1010641827">
                  <w:marLeft w:val="0"/>
                  <w:marRight w:val="0"/>
                  <w:marTop w:val="0"/>
                  <w:marBottom w:val="0"/>
                  <w:divBdr>
                    <w:top w:val="none" w:sz="0" w:space="0" w:color="auto"/>
                    <w:left w:val="none" w:sz="0" w:space="0" w:color="auto"/>
                    <w:bottom w:val="none" w:sz="0" w:space="0" w:color="auto"/>
                    <w:right w:val="none" w:sz="0" w:space="0" w:color="auto"/>
                  </w:divBdr>
                </w:div>
                <w:div w:id="1053776777">
                  <w:marLeft w:val="0"/>
                  <w:marRight w:val="0"/>
                  <w:marTop w:val="0"/>
                  <w:marBottom w:val="0"/>
                  <w:divBdr>
                    <w:top w:val="none" w:sz="0" w:space="0" w:color="auto"/>
                    <w:left w:val="none" w:sz="0" w:space="0" w:color="auto"/>
                    <w:bottom w:val="none" w:sz="0" w:space="0" w:color="auto"/>
                    <w:right w:val="none" w:sz="0" w:space="0" w:color="auto"/>
                  </w:divBdr>
                </w:div>
                <w:div w:id="1172182431">
                  <w:marLeft w:val="0"/>
                  <w:marRight w:val="0"/>
                  <w:marTop w:val="0"/>
                  <w:marBottom w:val="0"/>
                  <w:divBdr>
                    <w:top w:val="none" w:sz="0" w:space="0" w:color="auto"/>
                    <w:left w:val="none" w:sz="0" w:space="0" w:color="auto"/>
                    <w:bottom w:val="none" w:sz="0" w:space="0" w:color="auto"/>
                    <w:right w:val="none" w:sz="0" w:space="0" w:color="auto"/>
                  </w:divBdr>
                </w:div>
                <w:div w:id="1188526118">
                  <w:marLeft w:val="0"/>
                  <w:marRight w:val="0"/>
                  <w:marTop w:val="0"/>
                  <w:marBottom w:val="0"/>
                  <w:divBdr>
                    <w:top w:val="none" w:sz="0" w:space="0" w:color="auto"/>
                    <w:left w:val="none" w:sz="0" w:space="0" w:color="auto"/>
                    <w:bottom w:val="none" w:sz="0" w:space="0" w:color="auto"/>
                    <w:right w:val="none" w:sz="0" w:space="0" w:color="auto"/>
                  </w:divBdr>
                </w:div>
                <w:div w:id="1243102556">
                  <w:marLeft w:val="0"/>
                  <w:marRight w:val="0"/>
                  <w:marTop w:val="0"/>
                  <w:marBottom w:val="0"/>
                  <w:divBdr>
                    <w:top w:val="none" w:sz="0" w:space="0" w:color="auto"/>
                    <w:left w:val="none" w:sz="0" w:space="0" w:color="auto"/>
                    <w:bottom w:val="none" w:sz="0" w:space="0" w:color="auto"/>
                    <w:right w:val="none" w:sz="0" w:space="0" w:color="auto"/>
                  </w:divBdr>
                </w:div>
                <w:div w:id="1268930118">
                  <w:marLeft w:val="0"/>
                  <w:marRight w:val="0"/>
                  <w:marTop w:val="0"/>
                  <w:marBottom w:val="0"/>
                  <w:divBdr>
                    <w:top w:val="none" w:sz="0" w:space="0" w:color="auto"/>
                    <w:left w:val="none" w:sz="0" w:space="0" w:color="auto"/>
                    <w:bottom w:val="none" w:sz="0" w:space="0" w:color="auto"/>
                    <w:right w:val="none" w:sz="0" w:space="0" w:color="auto"/>
                  </w:divBdr>
                </w:div>
                <w:div w:id="1278835399">
                  <w:marLeft w:val="0"/>
                  <w:marRight w:val="0"/>
                  <w:marTop w:val="0"/>
                  <w:marBottom w:val="0"/>
                  <w:divBdr>
                    <w:top w:val="none" w:sz="0" w:space="0" w:color="auto"/>
                    <w:left w:val="none" w:sz="0" w:space="0" w:color="auto"/>
                    <w:bottom w:val="none" w:sz="0" w:space="0" w:color="auto"/>
                    <w:right w:val="none" w:sz="0" w:space="0" w:color="auto"/>
                  </w:divBdr>
                </w:div>
                <w:div w:id="1279216528">
                  <w:marLeft w:val="0"/>
                  <w:marRight w:val="0"/>
                  <w:marTop w:val="0"/>
                  <w:marBottom w:val="0"/>
                  <w:divBdr>
                    <w:top w:val="none" w:sz="0" w:space="0" w:color="auto"/>
                    <w:left w:val="none" w:sz="0" w:space="0" w:color="auto"/>
                    <w:bottom w:val="none" w:sz="0" w:space="0" w:color="auto"/>
                    <w:right w:val="none" w:sz="0" w:space="0" w:color="auto"/>
                  </w:divBdr>
                </w:div>
                <w:div w:id="1290890602">
                  <w:marLeft w:val="0"/>
                  <w:marRight w:val="0"/>
                  <w:marTop w:val="0"/>
                  <w:marBottom w:val="0"/>
                  <w:divBdr>
                    <w:top w:val="none" w:sz="0" w:space="0" w:color="auto"/>
                    <w:left w:val="none" w:sz="0" w:space="0" w:color="auto"/>
                    <w:bottom w:val="none" w:sz="0" w:space="0" w:color="auto"/>
                    <w:right w:val="none" w:sz="0" w:space="0" w:color="auto"/>
                  </w:divBdr>
                </w:div>
                <w:div w:id="1354066898">
                  <w:marLeft w:val="0"/>
                  <w:marRight w:val="0"/>
                  <w:marTop w:val="0"/>
                  <w:marBottom w:val="0"/>
                  <w:divBdr>
                    <w:top w:val="none" w:sz="0" w:space="0" w:color="auto"/>
                    <w:left w:val="none" w:sz="0" w:space="0" w:color="auto"/>
                    <w:bottom w:val="none" w:sz="0" w:space="0" w:color="auto"/>
                    <w:right w:val="none" w:sz="0" w:space="0" w:color="auto"/>
                  </w:divBdr>
                </w:div>
                <w:div w:id="1410616207">
                  <w:marLeft w:val="0"/>
                  <w:marRight w:val="0"/>
                  <w:marTop w:val="0"/>
                  <w:marBottom w:val="0"/>
                  <w:divBdr>
                    <w:top w:val="none" w:sz="0" w:space="0" w:color="auto"/>
                    <w:left w:val="none" w:sz="0" w:space="0" w:color="auto"/>
                    <w:bottom w:val="none" w:sz="0" w:space="0" w:color="auto"/>
                    <w:right w:val="none" w:sz="0" w:space="0" w:color="auto"/>
                  </w:divBdr>
                </w:div>
                <w:div w:id="1420562295">
                  <w:marLeft w:val="0"/>
                  <w:marRight w:val="0"/>
                  <w:marTop w:val="0"/>
                  <w:marBottom w:val="0"/>
                  <w:divBdr>
                    <w:top w:val="none" w:sz="0" w:space="0" w:color="auto"/>
                    <w:left w:val="none" w:sz="0" w:space="0" w:color="auto"/>
                    <w:bottom w:val="none" w:sz="0" w:space="0" w:color="auto"/>
                    <w:right w:val="none" w:sz="0" w:space="0" w:color="auto"/>
                  </w:divBdr>
                </w:div>
                <w:div w:id="1454667353">
                  <w:marLeft w:val="0"/>
                  <w:marRight w:val="0"/>
                  <w:marTop w:val="0"/>
                  <w:marBottom w:val="0"/>
                  <w:divBdr>
                    <w:top w:val="none" w:sz="0" w:space="0" w:color="auto"/>
                    <w:left w:val="none" w:sz="0" w:space="0" w:color="auto"/>
                    <w:bottom w:val="none" w:sz="0" w:space="0" w:color="auto"/>
                    <w:right w:val="none" w:sz="0" w:space="0" w:color="auto"/>
                  </w:divBdr>
                </w:div>
                <w:div w:id="1474174473">
                  <w:marLeft w:val="0"/>
                  <w:marRight w:val="0"/>
                  <w:marTop w:val="0"/>
                  <w:marBottom w:val="0"/>
                  <w:divBdr>
                    <w:top w:val="none" w:sz="0" w:space="0" w:color="auto"/>
                    <w:left w:val="none" w:sz="0" w:space="0" w:color="auto"/>
                    <w:bottom w:val="none" w:sz="0" w:space="0" w:color="auto"/>
                    <w:right w:val="none" w:sz="0" w:space="0" w:color="auto"/>
                  </w:divBdr>
                </w:div>
                <w:div w:id="1550146494">
                  <w:marLeft w:val="0"/>
                  <w:marRight w:val="0"/>
                  <w:marTop w:val="0"/>
                  <w:marBottom w:val="0"/>
                  <w:divBdr>
                    <w:top w:val="none" w:sz="0" w:space="0" w:color="auto"/>
                    <w:left w:val="none" w:sz="0" w:space="0" w:color="auto"/>
                    <w:bottom w:val="none" w:sz="0" w:space="0" w:color="auto"/>
                    <w:right w:val="none" w:sz="0" w:space="0" w:color="auto"/>
                  </w:divBdr>
                </w:div>
                <w:div w:id="1556504110">
                  <w:marLeft w:val="0"/>
                  <w:marRight w:val="0"/>
                  <w:marTop w:val="0"/>
                  <w:marBottom w:val="0"/>
                  <w:divBdr>
                    <w:top w:val="none" w:sz="0" w:space="0" w:color="auto"/>
                    <w:left w:val="none" w:sz="0" w:space="0" w:color="auto"/>
                    <w:bottom w:val="none" w:sz="0" w:space="0" w:color="auto"/>
                    <w:right w:val="none" w:sz="0" w:space="0" w:color="auto"/>
                  </w:divBdr>
                </w:div>
                <w:div w:id="1568222875">
                  <w:marLeft w:val="0"/>
                  <w:marRight w:val="0"/>
                  <w:marTop w:val="0"/>
                  <w:marBottom w:val="0"/>
                  <w:divBdr>
                    <w:top w:val="none" w:sz="0" w:space="0" w:color="auto"/>
                    <w:left w:val="none" w:sz="0" w:space="0" w:color="auto"/>
                    <w:bottom w:val="none" w:sz="0" w:space="0" w:color="auto"/>
                    <w:right w:val="none" w:sz="0" w:space="0" w:color="auto"/>
                  </w:divBdr>
                </w:div>
                <w:div w:id="1575509220">
                  <w:marLeft w:val="0"/>
                  <w:marRight w:val="0"/>
                  <w:marTop w:val="0"/>
                  <w:marBottom w:val="0"/>
                  <w:divBdr>
                    <w:top w:val="none" w:sz="0" w:space="0" w:color="auto"/>
                    <w:left w:val="none" w:sz="0" w:space="0" w:color="auto"/>
                    <w:bottom w:val="none" w:sz="0" w:space="0" w:color="auto"/>
                    <w:right w:val="none" w:sz="0" w:space="0" w:color="auto"/>
                  </w:divBdr>
                </w:div>
                <w:div w:id="1615092578">
                  <w:marLeft w:val="0"/>
                  <w:marRight w:val="0"/>
                  <w:marTop w:val="0"/>
                  <w:marBottom w:val="0"/>
                  <w:divBdr>
                    <w:top w:val="none" w:sz="0" w:space="0" w:color="auto"/>
                    <w:left w:val="none" w:sz="0" w:space="0" w:color="auto"/>
                    <w:bottom w:val="none" w:sz="0" w:space="0" w:color="auto"/>
                    <w:right w:val="none" w:sz="0" w:space="0" w:color="auto"/>
                  </w:divBdr>
                </w:div>
                <w:div w:id="1664813613">
                  <w:marLeft w:val="0"/>
                  <w:marRight w:val="0"/>
                  <w:marTop w:val="0"/>
                  <w:marBottom w:val="0"/>
                  <w:divBdr>
                    <w:top w:val="none" w:sz="0" w:space="0" w:color="auto"/>
                    <w:left w:val="none" w:sz="0" w:space="0" w:color="auto"/>
                    <w:bottom w:val="none" w:sz="0" w:space="0" w:color="auto"/>
                    <w:right w:val="none" w:sz="0" w:space="0" w:color="auto"/>
                  </w:divBdr>
                </w:div>
                <w:div w:id="1728187123">
                  <w:marLeft w:val="0"/>
                  <w:marRight w:val="0"/>
                  <w:marTop w:val="0"/>
                  <w:marBottom w:val="0"/>
                  <w:divBdr>
                    <w:top w:val="none" w:sz="0" w:space="0" w:color="auto"/>
                    <w:left w:val="none" w:sz="0" w:space="0" w:color="auto"/>
                    <w:bottom w:val="none" w:sz="0" w:space="0" w:color="auto"/>
                    <w:right w:val="none" w:sz="0" w:space="0" w:color="auto"/>
                  </w:divBdr>
                </w:div>
                <w:div w:id="1748720859">
                  <w:marLeft w:val="0"/>
                  <w:marRight w:val="0"/>
                  <w:marTop w:val="0"/>
                  <w:marBottom w:val="0"/>
                  <w:divBdr>
                    <w:top w:val="none" w:sz="0" w:space="0" w:color="auto"/>
                    <w:left w:val="none" w:sz="0" w:space="0" w:color="auto"/>
                    <w:bottom w:val="none" w:sz="0" w:space="0" w:color="auto"/>
                    <w:right w:val="none" w:sz="0" w:space="0" w:color="auto"/>
                  </w:divBdr>
                </w:div>
                <w:div w:id="1771506058">
                  <w:marLeft w:val="0"/>
                  <w:marRight w:val="0"/>
                  <w:marTop w:val="0"/>
                  <w:marBottom w:val="0"/>
                  <w:divBdr>
                    <w:top w:val="none" w:sz="0" w:space="0" w:color="auto"/>
                    <w:left w:val="none" w:sz="0" w:space="0" w:color="auto"/>
                    <w:bottom w:val="none" w:sz="0" w:space="0" w:color="auto"/>
                    <w:right w:val="none" w:sz="0" w:space="0" w:color="auto"/>
                  </w:divBdr>
                </w:div>
                <w:div w:id="1801654286">
                  <w:marLeft w:val="0"/>
                  <w:marRight w:val="0"/>
                  <w:marTop w:val="0"/>
                  <w:marBottom w:val="0"/>
                  <w:divBdr>
                    <w:top w:val="none" w:sz="0" w:space="0" w:color="auto"/>
                    <w:left w:val="none" w:sz="0" w:space="0" w:color="auto"/>
                    <w:bottom w:val="none" w:sz="0" w:space="0" w:color="auto"/>
                    <w:right w:val="none" w:sz="0" w:space="0" w:color="auto"/>
                  </w:divBdr>
                </w:div>
                <w:div w:id="1801681233">
                  <w:marLeft w:val="0"/>
                  <w:marRight w:val="0"/>
                  <w:marTop w:val="0"/>
                  <w:marBottom w:val="0"/>
                  <w:divBdr>
                    <w:top w:val="none" w:sz="0" w:space="0" w:color="auto"/>
                    <w:left w:val="none" w:sz="0" w:space="0" w:color="auto"/>
                    <w:bottom w:val="none" w:sz="0" w:space="0" w:color="auto"/>
                    <w:right w:val="none" w:sz="0" w:space="0" w:color="auto"/>
                  </w:divBdr>
                </w:div>
                <w:div w:id="1818650234">
                  <w:marLeft w:val="0"/>
                  <w:marRight w:val="0"/>
                  <w:marTop w:val="0"/>
                  <w:marBottom w:val="0"/>
                  <w:divBdr>
                    <w:top w:val="none" w:sz="0" w:space="0" w:color="auto"/>
                    <w:left w:val="none" w:sz="0" w:space="0" w:color="auto"/>
                    <w:bottom w:val="none" w:sz="0" w:space="0" w:color="auto"/>
                    <w:right w:val="none" w:sz="0" w:space="0" w:color="auto"/>
                  </w:divBdr>
                </w:div>
                <w:div w:id="1844584344">
                  <w:marLeft w:val="0"/>
                  <w:marRight w:val="0"/>
                  <w:marTop w:val="0"/>
                  <w:marBottom w:val="0"/>
                  <w:divBdr>
                    <w:top w:val="none" w:sz="0" w:space="0" w:color="auto"/>
                    <w:left w:val="none" w:sz="0" w:space="0" w:color="auto"/>
                    <w:bottom w:val="none" w:sz="0" w:space="0" w:color="auto"/>
                    <w:right w:val="none" w:sz="0" w:space="0" w:color="auto"/>
                  </w:divBdr>
                </w:div>
                <w:div w:id="1871600809">
                  <w:marLeft w:val="0"/>
                  <w:marRight w:val="0"/>
                  <w:marTop w:val="0"/>
                  <w:marBottom w:val="0"/>
                  <w:divBdr>
                    <w:top w:val="none" w:sz="0" w:space="0" w:color="auto"/>
                    <w:left w:val="none" w:sz="0" w:space="0" w:color="auto"/>
                    <w:bottom w:val="none" w:sz="0" w:space="0" w:color="auto"/>
                    <w:right w:val="none" w:sz="0" w:space="0" w:color="auto"/>
                  </w:divBdr>
                </w:div>
                <w:div w:id="1937010731">
                  <w:marLeft w:val="0"/>
                  <w:marRight w:val="0"/>
                  <w:marTop w:val="0"/>
                  <w:marBottom w:val="0"/>
                  <w:divBdr>
                    <w:top w:val="none" w:sz="0" w:space="0" w:color="auto"/>
                    <w:left w:val="none" w:sz="0" w:space="0" w:color="auto"/>
                    <w:bottom w:val="none" w:sz="0" w:space="0" w:color="auto"/>
                    <w:right w:val="none" w:sz="0" w:space="0" w:color="auto"/>
                  </w:divBdr>
                </w:div>
                <w:div w:id="1950309230">
                  <w:marLeft w:val="0"/>
                  <w:marRight w:val="0"/>
                  <w:marTop w:val="0"/>
                  <w:marBottom w:val="0"/>
                  <w:divBdr>
                    <w:top w:val="none" w:sz="0" w:space="0" w:color="auto"/>
                    <w:left w:val="none" w:sz="0" w:space="0" w:color="auto"/>
                    <w:bottom w:val="none" w:sz="0" w:space="0" w:color="auto"/>
                    <w:right w:val="none" w:sz="0" w:space="0" w:color="auto"/>
                  </w:divBdr>
                </w:div>
                <w:div w:id="1989507888">
                  <w:marLeft w:val="0"/>
                  <w:marRight w:val="0"/>
                  <w:marTop w:val="0"/>
                  <w:marBottom w:val="0"/>
                  <w:divBdr>
                    <w:top w:val="none" w:sz="0" w:space="0" w:color="auto"/>
                    <w:left w:val="none" w:sz="0" w:space="0" w:color="auto"/>
                    <w:bottom w:val="none" w:sz="0" w:space="0" w:color="auto"/>
                    <w:right w:val="none" w:sz="0" w:space="0" w:color="auto"/>
                  </w:divBdr>
                </w:div>
                <w:div w:id="2006088259">
                  <w:marLeft w:val="0"/>
                  <w:marRight w:val="0"/>
                  <w:marTop w:val="0"/>
                  <w:marBottom w:val="0"/>
                  <w:divBdr>
                    <w:top w:val="none" w:sz="0" w:space="0" w:color="auto"/>
                    <w:left w:val="none" w:sz="0" w:space="0" w:color="auto"/>
                    <w:bottom w:val="none" w:sz="0" w:space="0" w:color="auto"/>
                    <w:right w:val="none" w:sz="0" w:space="0" w:color="auto"/>
                  </w:divBdr>
                </w:div>
                <w:div w:id="2022127138">
                  <w:marLeft w:val="0"/>
                  <w:marRight w:val="0"/>
                  <w:marTop w:val="0"/>
                  <w:marBottom w:val="0"/>
                  <w:divBdr>
                    <w:top w:val="none" w:sz="0" w:space="0" w:color="auto"/>
                    <w:left w:val="none" w:sz="0" w:space="0" w:color="auto"/>
                    <w:bottom w:val="none" w:sz="0" w:space="0" w:color="auto"/>
                    <w:right w:val="none" w:sz="0" w:space="0" w:color="auto"/>
                  </w:divBdr>
                </w:div>
                <w:div w:id="2032608781">
                  <w:marLeft w:val="0"/>
                  <w:marRight w:val="0"/>
                  <w:marTop w:val="0"/>
                  <w:marBottom w:val="0"/>
                  <w:divBdr>
                    <w:top w:val="none" w:sz="0" w:space="0" w:color="auto"/>
                    <w:left w:val="none" w:sz="0" w:space="0" w:color="auto"/>
                    <w:bottom w:val="none" w:sz="0" w:space="0" w:color="auto"/>
                    <w:right w:val="none" w:sz="0" w:space="0" w:color="auto"/>
                  </w:divBdr>
                </w:div>
                <w:div w:id="2084982662">
                  <w:marLeft w:val="0"/>
                  <w:marRight w:val="0"/>
                  <w:marTop w:val="0"/>
                  <w:marBottom w:val="0"/>
                  <w:divBdr>
                    <w:top w:val="none" w:sz="0" w:space="0" w:color="auto"/>
                    <w:left w:val="none" w:sz="0" w:space="0" w:color="auto"/>
                    <w:bottom w:val="none" w:sz="0" w:space="0" w:color="auto"/>
                    <w:right w:val="none" w:sz="0" w:space="0" w:color="auto"/>
                  </w:divBdr>
                </w:div>
                <w:div w:id="2100130212">
                  <w:marLeft w:val="0"/>
                  <w:marRight w:val="0"/>
                  <w:marTop w:val="0"/>
                  <w:marBottom w:val="0"/>
                  <w:divBdr>
                    <w:top w:val="none" w:sz="0" w:space="0" w:color="auto"/>
                    <w:left w:val="none" w:sz="0" w:space="0" w:color="auto"/>
                    <w:bottom w:val="none" w:sz="0" w:space="0" w:color="auto"/>
                    <w:right w:val="none" w:sz="0" w:space="0" w:color="auto"/>
                  </w:divBdr>
                </w:div>
                <w:div w:id="2119714400">
                  <w:marLeft w:val="0"/>
                  <w:marRight w:val="0"/>
                  <w:marTop w:val="0"/>
                  <w:marBottom w:val="0"/>
                  <w:divBdr>
                    <w:top w:val="none" w:sz="0" w:space="0" w:color="auto"/>
                    <w:left w:val="none" w:sz="0" w:space="0" w:color="auto"/>
                    <w:bottom w:val="none" w:sz="0" w:space="0" w:color="auto"/>
                    <w:right w:val="none" w:sz="0" w:space="0" w:color="auto"/>
                  </w:divBdr>
                </w:div>
                <w:div w:id="2126733197">
                  <w:marLeft w:val="0"/>
                  <w:marRight w:val="0"/>
                  <w:marTop w:val="0"/>
                  <w:marBottom w:val="0"/>
                  <w:divBdr>
                    <w:top w:val="none" w:sz="0" w:space="0" w:color="auto"/>
                    <w:left w:val="none" w:sz="0" w:space="0" w:color="auto"/>
                    <w:bottom w:val="none" w:sz="0" w:space="0" w:color="auto"/>
                    <w:right w:val="none" w:sz="0" w:space="0" w:color="auto"/>
                  </w:divBdr>
                </w:div>
                <w:div w:id="213189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56384">
          <w:marLeft w:val="0"/>
          <w:marRight w:val="0"/>
          <w:marTop w:val="0"/>
          <w:marBottom w:val="0"/>
          <w:divBdr>
            <w:top w:val="none" w:sz="0" w:space="0" w:color="auto"/>
            <w:left w:val="none" w:sz="0" w:space="0" w:color="auto"/>
            <w:bottom w:val="none" w:sz="0" w:space="0" w:color="auto"/>
            <w:right w:val="none" w:sz="0" w:space="0" w:color="auto"/>
          </w:divBdr>
          <w:divsChild>
            <w:div w:id="44106892">
              <w:marLeft w:val="0"/>
              <w:marRight w:val="0"/>
              <w:marTop w:val="0"/>
              <w:marBottom w:val="0"/>
              <w:divBdr>
                <w:top w:val="none" w:sz="0" w:space="0" w:color="auto"/>
                <w:left w:val="none" w:sz="0" w:space="0" w:color="auto"/>
                <w:bottom w:val="none" w:sz="0" w:space="0" w:color="auto"/>
                <w:right w:val="none" w:sz="0" w:space="0" w:color="auto"/>
              </w:divBdr>
              <w:divsChild>
                <w:div w:id="481701043">
                  <w:marLeft w:val="0"/>
                  <w:marRight w:val="0"/>
                  <w:marTop w:val="0"/>
                  <w:marBottom w:val="0"/>
                  <w:divBdr>
                    <w:top w:val="none" w:sz="0" w:space="0" w:color="auto"/>
                    <w:left w:val="none" w:sz="0" w:space="0" w:color="auto"/>
                    <w:bottom w:val="none" w:sz="0" w:space="0" w:color="auto"/>
                    <w:right w:val="none" w:sz="0" w:space="0" w:color="auto"/>
                  </w:divBdr>
                </w:div>
                <w:div w:id="1576361006">
                  <w:marLeft w:val="0"/>
                  <w:marRight w:val="0"/>
                  <w:marTop w:val="0"/>
                  <w:marBottom w:val="0"/>
                  <w:divBdr>
                    <w:top w:val="none" w:sz="0" w:space="0" w:color="auto"/>
                    <w:left w:val="none" w:sz="0" w:space="0" w:color="auto"/>
                    <w:bottom w:val="none" w:sz="0" w:space="0" w:color="auto"/>
                    <w:right w:val="none" w:sz="0" w:space="0" w:color="auto"/>
                  </w:divBdr>
                </w:div>
                <w:div w:id="1781417178">
                  <w:marLeft w:val="0"/>
                  <w:marRight w:val="0"/>
                  <w:marTop w:val="0"/>
                  <w:marBottom w:val="0"/>
                  <w:divBdr>
                    <w:top w:val="none" w:sz="0" w:space="0" w:color="auto"/>
                    <w:left w:val="none" w:sz="0" w:space="0" w:color="auto"/>
                    <w:bottom w:val="none" w:sz="0" w:space="0" w:color="auto"/>
                    <w:right w:val="none" w:sz="0" w:space="0" w:color="auto"/>
                  </w:divBdr>
                </w:div>
                <w:div w:id="179536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990784">
      <w:bodyDiv w:val="1"/>
      <w:marLeft w:val="0"/>
      <w:marRight w:val="0"/>
      <w:marTop w:val="0"/>
      <w:marBottom w:val="0"/>
      <w:divBdr>
        <w:top w:val="none" w:sz="0" w:space="0" w:color="auto"/>
        <w:left w:val="none" w:sz="0" w:space="0" w:color="auto"/>
        <w:bottom w:val="none" w:sz="0" w:space="0" w:color="auto"/>
        <w:right w:val="none" w:sz="0" w:space="0" w:color="auto"/>
      </w:divBdr>
    </w:div>
    <w:div w:id="950284352">
      <w:bodyDiv w:val="1"/>
      <w:marLeft w:val="0"/>
      <w:marRight w:val="0"/>
      <w:marTop w:val="0"/>
      <w:marBottom w:val="0"/>
      <w:divBdr>
        <w:top w:val="none" w:sz="0" w:space="0" w:color="auto"/>
        <w:left w:val="none" w:sz="0" w:space="0" w:color="auto"/>
        <w:bottom w:val="none" w:sz="0" w:space="0" w:color="auto"/>
        <w:right w:val="none" w:sz="0" w:space="0" w:color="auto"/>
      </w:divBdr>
      <w:divsChild>
        <w:div w:id="1273441852">
          <w:marLeft w:val="0"/>
          <w:marRight w:val="0"/>
          <w:marTop w:val="0"/>
          <w:marBottom w:val="0"/>
          <w:divBdr>
            <w:top w:val="none" w:sz="0" w:space="0" w:color="auto"/>
            <w:left w:val="none" w:sz="0" w:space="0" w:color="auto"/>
            <w:bottom w:val="none" w:sz="0" w:space="0" w:color="auto"/>
            <w:right w:val="none" w:sz="0" w:space="0" w:color="auto"/>
          </w:divBdr>
          <w:divsChild>
            <w:div w:id="241258360">
              <w:marLeft w:val="0"/>
              <w:marRight w:val="0"/>
              <w:marTop w:val="0"/>
              <w:marBottom w:val="0"/>
              <w:divBdr>
                <w:top w:val="none" w:sz="0" w:space="0" w:color="auto"/>
                <w:left w:val="none" w:sz="0" w:space="0" w:color="auto"/>
                <w:bottom w:val="none" w:sz="0" w:space="0" w:color="auto"/>
                <w:right w:val="none" w:sz="0" w:space="0" w:color="auto"/>
              </w:divBdr>
            </w:div>
            <w:div w:id="322390071">
              <w:marLeft w:val="0"/>
              <w:marRight w:val="0"/>
              <w:marTop w:val="0"/>
              <w:marBottom w:val="0"/>
              <w:divBdr>
                <w:top w:val="none" w:sz="0" w:space="0" w:color="auto"/>
                <w:left w:val="none" w:sz="0" w:space="0" w:color="auto"/>
                <w:bottom w:val="none" w:sz="0" w:space="0" w:color="auto"/>
                <w:right w:val="none" w:sz="0" w:space="0" w:color="auto"/>
              </w:divBdr>
            </w:div>
            <w:div w:id="415901893">
              <w:marLeft w:val="0"/>
              <w:marRight w:val="0"/>
              <w:marTop w:val="0"/>
              <w:marBottom w:val="0"/>
              <w:divBdr>
                <w:top w:val="none" w:sz="0" w:space="0" w:color="auto"/>
                <w:left w:val="none" w:sz="0" w:space="0" w:color="auto"/>
                <w:bottom w:val="none" w:sz="0" w:space="0" w:color="auto"/>
                <w:right w:val="none" w:sz="0" w:space="0" w:color="auto"/>
              </w:divBdr>
            </w:div>
            <w:div w:id="533468098">
              <w:marLeft w:val="0"/>
              <w:marRight w:val="0"/>
              <w:marTop w:val="0"/>
              <w:marBottom w:val="0"/>
              <w:divBdr>
                <w:top w:val="none" w:sz="0" w:space="0" w:color="auto"/>
                <w:left w:val="none" w:sz="0" w:space="0" w:color="auto"/>
                <w:bottom w:val="none" w:sz="0" w:space="0" w:color="auto"/>
                <w:right w:val="none" w:sz="0" w:space="0" w:color="auto"/>
              </w:divBdr>
            </w:div>
            <w:div w:id="670912225">
              <w:marLeft w:val="0"/>
              <w:marRight w:val="0"/>
              <w:marTop w:val="0"/>
              <w:marBottom w:val="0"/>
              <w:divBdr>
                <w:top w:val="none" w:sz="0" w:space="0" w:color="auto"/>
                <w:left w:val="none" w:sz="0" w:space="0" w:color="auto"/>
                <w:bottom w:val="none" w:sz="0" w:space="0" w:color="auto"/>
                <w:right w:val="none" w:sz="0" w:space="0" w:color="auto"/>
              </w:divBdr>
            </w:div>
            <w:div w:id="73682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64404">
      <w:bodyDiv w:val="1"/>
      <w:marLeft w:val="0"/>
      <w:marRight w:val="0"/>
      <w:marTop w:val="0"/>
      <w:marBottom w:val="0"/>
      <w:divBdr>
        <w:top w:val="none" w:sz="0" w:space="0" w:color="auto"/>
        <w:left w:val="none" w:sz="0" w:space="0" w:color="auto"/>
        <w:bottom w:val="none" w:sz="0" w:space="0" w:color="auto"/>
        <w:right w:val="none" w:sz="0" w:space="0" w:color="auto"/>
      </w:divBdr>
    </w:div>
    <w:div w:id="1033265815">
      <w:bodyDiv w:val="1"/>
      <w:marLeft w:val="0"/>
      <w:marRight w:val="0"/>
      <w:marTop w:val="0"/>
      <w:marBottom w:val="0"/>
      <w:divBdr>
        <w:top w:val="none" w:sz="0" w:space="0" w:color="auto"/>
        <w:left w:val="none" w:sz="0" w:space="0" w:color="auto"/>
        <w:bottom w:val="none" w:sz="0" w:space="0" w:color="auto"/>
        <w:right w:val="none" w:sz="0" w:space="0" w:color="auto"/>
      </w:divBdr>
    </w:div>
    <w:div w:id="1131246171">
      <w:bodyDiv w:val="1"/>
      <w:marLeft w:val="0"/>
      <w:marRight w:val="0"/>
      <w:marTop w:val="0"/>
      <w:marBottom w:val="0"/>
      <w:divBdr>
        <w:top w:val="none" w:sz="0" w:space="0" w:color="auto"/>
        <w:left w:val="none" w:sz="0" w:space="0" w:color="auto"/>
        <w:bottom w:val="none" w:sz="0" w:space="0" w:color="auto"/>
        <w:right w:val="none" w:sz="0" w:space="0" w:color="auto"/>
      </w:divBdr>
    </w:div>
    <w:div w:id="1228147598">
      <w:bodyDiv w:val="1"/>
      <w:marLeft w:val="0"/>
      <w:marRight w:val="0"/>
      <w:marTop w:val="0"/>
      <w:marBottom w:val="0"/>
      <w:divBdr>
        <w:top w:val="none" w:sz="0" w:space="0" w:color="auto"/>
        <w:left w:val="none" w:sz="0" w:space="0" w:color="auto"/>
        <w:bottom w:val="none" w:sz="0" w:space="0" w:color="auto"/>
        <w:right w:val="none" w:sz="0" w:space="0" w:color="auto"/>
      </w:divBdr>
    </w:div>
    <w:div w:id="1306622815">
      <w:bodyDiv w:val="1"/>
      <w:marLeft w:val="0"/>
      <w:marRight w:val="0"/>
      <w:marTop w:val="0"/>
      <w:marBottom w:val="0"/>
      <w:divBdr>
        <w:top w:val="none" w:sz="0" w:space="0" w:color="auto"/>
        <w:left w:val="none" w:sz="0" w:space="0" w:color="auto"/>
        <w:bottom w:val="none" w:sz="0" w:space="0" w:color="auto"/>
        <w:right w:val="none" w:sz="0" w:space="0" w:color="auto"/>
      </w:divBdr>
      <w:divsChild>
        <w:div w:id="1097015927">
          <w:marLeft w:val="0"/>
          <w:marRight w:val="0"/>
          <w:marTop w:val="0"/>
          <w:marBottom w:val="0"/>
          <w:divBdr>
            <w:top w:val="none" w:sz="0" w:space="0" w:color="auto"/>
            <w:left w:val="none" w:sz="0" w:space="0" w:color="auto"/>
            <w:bottom w:val="none" w:sz="0" w:space="0" w:color="auto"/>
            <w:right w:val="none" w:sz="0" w:space="0" w:color="auto"/>
          </w:divBdr>
          <w:divsChild>
            <w:div w:id="66266374">
              <w:marLeft w:val="0"/>
              <w:marRight w:val="0"/>
              <w:marTop w:val="0"/>
              <w:marBottom w:val="0"/>
              <w:divBdr>
                <w:top w:val="none" w:sz="0" w:space="0" w:color="auto"/>
                <w:left w:val="none" w:sz="0" w:space="0" w:color="auto"/>
                <w:bottom w:val="none" w:sz="0" w:space="0" w:color="auto"/>
                <w:right w:val="none" w:sz="0" w:space="0" w:color="auto"/>
              </w:divBdr>
            </w:div>
            <w:div w:id="574585021">
              <w:marLeft w:val="0"/>
              <w:marRight w:val="0"/>
              <w:marTop w:val="0"/>
              <w:marBottom w:val="0"/>
              <w:divBdr>
                <w:top w:val="none" w:sz="0" w:space="0" w:color="auto"/>
                <w:left w:val="none" w:sz="0" w:space="0" w:color="auto"/>
                <w:bottom w:val="none" w:sz="0" w:space="0" w:color="auto"/>
                <w:right w:val="none" w:sz="0" w:space="0" w:color="auto"/>
              </w:divBdr>
            </w:div>
            <w:div w:id="192965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140537">
      <w:bodyDiv w:val="1"/>
      <w:marLeft w:val="0"/>
      <w:marRight w:val="0"/>
      <w:marTop w:val="0"/>
      <w:marBottom w:val="0"/>
      <w:divBdr>
        <w:top w:val="none" w:sz="0" w:space="0" w:color="auto"/>
        <w:left w:val="none" w:sz="0" w:space="0" w:color="auto"/>
        <w:bottom w:val="none" w:sz="0" w:space="0" w:color="auto"/>
        <w:right w:val="none" w:sz="0" w:space="0" w:color="auto"/>
      </w:divBdr>
      <w:divsChild>
        <w:div w:id="252013921">
          <w:marLeft w:val="0"/>
          <w:marRight w:val="0"/>
          <w:marTop w:val="0"/>
          <w:marBottom w:val="0"/>
          <w:divBdr>
            <w:top w:val="none" w:sz="0" w:space="0" w:color="auto"/>
            <w:left w:val="none" w:sz="0" w:space="0" w:color="auto"/>
            <w:bottom w:val="none" w:sz="0" w:space="0" w:color="auto"/>
            <w:right w:val="none" w:sz="0" w:space="0" w:color="auto"/>
          </w:divBdr>
          <w:divsChild>
            <w:div w:id="940063869">
              <w:marLeft w:val="0"/>
              <w:marRight w:val="0"/>
              <w:marTop w:val="0"/>
              <w:marBottom w:val="0"/>
              <w:divBdr>
                <w:top w:val="none" w:sz="0" w:space="0" w:color="auto"/>
                <w:left w:val="none" w:sz="0" w:space="0" w:color="auto"/>
                <w:bottom w:val="none" w:sz="0" w:space="0" w:color="auto"/>
                <w:right w:val="none" w:sz="0" w:space="0" w:color="auto"/>
              </w:divBdr>
            </w:div>
            <w:div w:id="128169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2922">
      <w:bodyDiv w:val="1"/>
      <w:marLeft w:val="0"/>
      <w:marRight w:val="0"/>
      <w:marTop w:val="0"/>
      <w:marBottom w:val="0"/>
      <w:divBdr>
        <w:top w:val="none" w:sz="0" w:space="0" w:color="auto"/>
        <w:left w:val="none" w:sz="0" w:space="0" w:color="auto"/>
        <w:bottom w:val="none" w:sz="0" w:space="0" w:color="auto"/>
        <w:right w:val="none" w:sz="0" w:space="0" w:color="auto"/>
      </w:divBdr>
    </w:div>
    <w:div w:id="1396197477">
      <w:bodyDiv w:val="1"/>
      <w:marLeft w:val="0"/>
      <w:marRight w:val="0"/>
      <w:marTop w:val="0"/>
      <w:marBottom w:val="0"/>
      <w:divBdr>
        <w:top w:val="none" w:sz="0" w:space="0" w:color="auto"/>
        <w:left w:val="none" w:sz="0" w:space="0" w:color="auto"/>
        <w:bottom w:val="none" w:sz="0" w:space="0" w:color="auto"/>
        <w:right w:val="none" w:sz="0" w:space="0" w:color="auto"/>
      </w:divBdr>
    </w:div>
    <w:div w:id="1430540800">
      <w:bodyDiv w:val="1"/>
      <w:marLeft w:val="0"/>
      <w:marRight w:val="0"/>
      <w:marTop w:val="0"/>
      <w:marBottom w:val="0"/>
      <w:divBdr>
        <w:top w:val="none" w:sz="0" w:space="0" w:color="auto"/>
        <w:left w:val="none" w:sz="0" w:space="0" w:color="auto"/>
        <w:bottom w:val="none" w:sz="0" w:space="0" w:color="auto"/>
        <w:right w:val="none" w:sz="0" w:space="0" w:color="auto"/>
      </w:divBdr>
      <w:divsChild>
        <w:div w:id="27417435">
          <w:marLeft w:val="0"/>
          <w:marRight w:val="0"/>
          <w:marTop w:val="0"/>
          <w:marBottom w:val="0"/>
          <w:divBdr>
            <w:top w:val="none" w:sz="0" w:space="0" w:color="auto"/>
            <w:left w:val="none" w:sz="0" w:space="0" w:color="auto"/>
            <w:bottom w:val="none" w:sz="0" w:space="0" w:color="auto"/>
            <w:right w:val="none" w:sz="0" w:space="0" w:color="auto"/>
          </w:divBdr>
        </w:div>
        <w:div w:id="100419990">
          <w:marLeft w:val="0"/>
          <w:marRight w:val="0"/>
          <w:marTop w:val="0"/>
          <w:marBottom w:val="0"/>
          <w:divBdr>
            <w:top w:val="none" w:sz="0" w:space="0" w:color="auto"/>
            <w:left w:val="none" w:sz="0" w:space="0" w:color="auto"/>
            <w:bottom w:val="none" w:sz="0" w:space="0" w:color="auto"/>
            <w:right w:val="none" w:sz="0" w:space="0" w:color="auto"/>
          </w:divBdr>
        </w:div>
        <w:div w:id="295643379">
          <w:marLeft w:val="0"/>
          <w:marRight w:val="0"/>
          <w:marTop w:val="0"/>
          <w:marBottom w:val="0"/>
          <w:divBdr>
            <w:top w:val="none" w:sz="0" w:space="0" w:color="auto"/>
            <w:left w:val="none" w:sz="0" w:space="0" w:color="auto"/>
            <w:bottom w:val="none" w:sz="0" w:space="0" w:color="auto"/>
            <w:right w:val="none" w:sz="0" w:space="0" w:color="auto"/>
          </w:divBdr>
        </w:div>
      </w:divsChild>
    </w:div>
    <w:div w:id="1536188543">
      <w:bodyDiv w:val="1"/>
      <w:marLeft w:val="0"/>
      <w:marRight w:val="0"/>
      <w:marTop w:val="0"/>
      <w:marBottom w:val="0"/>
      <w:divBdr>
        <w:top w:val="none" w:sz="0" w:space="0" w:color="auto"/>
        <w:left w:val="none" w:sz="0" w:space="0" w:color="auto"/>
        <w:bottom w:val="none" w:sz="0" w:space="0" w:color="auto"/>
        <w:right w:val="none" w:sz="0" w:space="0" w:color="auto"/>
      </w:divBdr>
    </w:div>
    <w:div w:id="1536651303">
      <w:bodyDiv w:val="1"/>
      <w:marLeft w:val="0"/>
      <w:marRight w:val="0"/>
      <w:marTop w:val="0"/>
      <w:marBottom w:val="0"/>
      <w:divBdr>
        <w:top w:val="none" w:sz="0" w:space="0" w:color="auto"/>
        <w:left w:val="none" w:sz="0" w:space="0" w:color="auto"/>
        <w:bottom w:val="none" w:sz="0" w:space="0" w:color="auto"/>
        <w:right w:val="none" w:sz="0" w:space="0" w:color="auto"/>
      </w:divBdr>
      <w:divsChild>
        <w:div w:id="521407254">
          <w:marLeft w:val="0"/>
          <w:marRight w:val="0"/>
          <w:marTop w:val="0"/>
          <w:marBottom w:val="0"/>
          <w:divBdr>
            <w:top w:val="none" w:sz="0" w:space="0" w:color="auto"/>
            <w:left w:val="none" w:sz="0" w:space="0" w:color="auto"/>
            <w:bottom w:val="none" w:sz="0" w:space="0" w:color="auto"/>
            <w:right w:val="none" w:sz="0" w:space="0" w:color="auto"/>
          </w:divBdr>
        </w:div>
        <w:div w:id="762796960">
          <w:marLeft w:val="0"/>
          <w:marRight w:val="0"/>
          <w:marTop w:val="0"/>
          <w:marBottom w:val="0"/>
          <w:divBdr>
            <w:top w:val="none" w:sz="0" w:space="0" w:color="auto"/>
            <w:left w:val="none" w:sz="0" w:space="0" w:color="auto"/>
            <w:bottom w:val="none" w:sz="0" w:space="0" w:color="auto"/>
            <w:right w:val="none" w:sz="0" w:space="0" w:color="auto"/>
          </w:divBdr>
        </w:div>
      </w:divsChild>
    </w:div>
    <w:div w:id="1544902203">
      <w:bodyDiv w:val="1"/>
      <w:marLeft w:val="0"/>
      <w:marRight w:val="0"/>
      <w:marTop w:val="0"/>
      <w:marBottom w:val="0"/>
      <w:divBdr>
        <w:top w:val="none" w:sz="0" w:space="0" w:color="auto"/>
        <w:left w:val="none" w:sz="0" w:space="0" w:color="auto"/>
        <w:bottom w:val="none" w:sz="0" w:space="0" w:color="auto"/>
        <w:right w:val="none" w:sz="0" w:space="0" w:color="auto"/>
      </w:divBdr>
    </w:div>
    <w:div w:id="1557009511">
      <w:bodyDiv w:val="1"/>
      <w:marLeft w:val="0"/>
      <w:marRight w:val="0"/>
      <w:marTop w:val="0"/>
      <w:marBottom w:val="0"/>
      <w:divBdr>
        <w:top w:val="none" w:sz="0" w:space="0" w:color="auto"/>
        <w:left w:val="none" w:sz="0" w:space="0" w:color="auto"/>
        <w:bottom w:val="none" w:sz="0" w:space="0" w:color="auto"/>
        <w:right w:val="none" w:sz="0" w:space="0" w:color="auto"/>
      </w:divBdr>
    </w:div>
    <w:div w:id="1563059915">
      <w:bodyDiv w:val="1"/>
      <w:marLeft w:val="0"/>
      <w:marRight w:val="0"/>
      <w:marTop w:val="0"/>
      <w:marBottom w:val="0"/>
      <w:divBdr>
        <w:top w:val="none" w:sz="0" w:space="0" w:color="auto"/>
        <w:left w:val="none" w:sz="0" w:space="0" w:color="auto"/>
        <w:bottom w:val="none" w:sz="0" w:space="0" w:color="auto"/>
        <w:right w:val="none" w:sz="0" w:space="0" w:color="auto"/>
      </w:divBdr>
      <w:divsChild>
        <w:div w:id="20471701">
          <w:marLeft w:val="0"/>
          <w:marRight w:val="0"/>
          <w:marTop w:val="0"/>
          <w:marBottom w:val="0"/>
          <w:divBdr>
            <w:top w:val="none" w:sz="0" w:space="0" w:color="auto"/>
            <w:left w:val="none" w:sz="0" w:space="0" w:color="auto"/>
            <w:bottom w:val="none" w:sz="0" w:space="0" w:color="auto"/>
            <w:right w:val="none" w:sz="0" w:space="0" w:color="auto"/>
          </w:divBdr>
        </w:div>
        <w:div w:id="142239961">
          <w:marLeft w:val="0"/>
          <w:marRight w:val="0"/>
          <w:marTop w:val="0"/>
          <w:marBottom w:val="0"/>
          <w:divBdr>
            <w:top w:val="none" w:sz="0" w:space="0" w:color="auto"/>
            <w:left w:val="none" w:sz="0" w:space="0" w:color="auto"/>
            <w:bottom w:val="none" w:sz="0" w:space="0" w:color="auto"/>
            <w:right w:val="none" w:sz="0" w:space="0" w:color="auto"/>
          </w:divBdr>
        </w:div>
        <w:div w:id="182520800">
          <w:marLeft w:val="0"/>
          <w:marRight w:val="0"/>
          <w:marTop w:val="0"/>
          <w:marBottom w:val="0"/>
          <w:divBdr>
            <w:top w:val="none" w:sz="0" w:space="0" w:color="auto"/>
            <w:left w:val="none" w:sz="0" w:space="0" w:color="auto"/>
            <w:bottom w:val="none" w:sz="0" w:space="0" w:color="auto"/>
            <w:right w:val="none" w:sz="0" w:space="0" w:color="auto"/>
          </w:divBdr>
        </w:div>
        <w:div w:id="553273332">
          <w:marLeft w:val="0"/>
          <w:marRight w:val="0"/>
          <w:marTop w:val="0"/>
          <w:marBottom w:val="0"/>
          <w:divBdr>
            <w:top w:val="none" w:sz="0" w:space="0" w:color="auto"/>
            <w:left w:val="none" w:sz="0" w:space="0" w:color="auto"/>
            <w:bottom w:val="none" w:sz="0" w:space="0" w:color="auto"/>
            <w:right w:val="none" w:sz="0" w:space="0" w:color="auto"/>
          </w:divBdr>
        </w:div>
        <w:div w:id="579565752">
          <w:marLeft w:val="0"/>
          <w:marRight w:val="0"/>
          <w:marTop w:val="0"/>
          <w:marBottom w:val="0"/>
          <w:divBdr>
            <w:top w:val="none" w:sz="0" w:space="0" w:color="auto"/>
            <w:left w:val="none" w:sz="0" w:space="0" w:color="auto"/>
            <w:bottom w:val="none" w:sz="0" w:space="0" w:color="auto"/>
            <w:right w:val="none" w:sz="0" w:space="0" w:color="auto"/>
          </w:divBdr>
        </w:div>
        <w:div w:id="708264261">
          <w:marLeft w:val="0"/>
          <w:marRight w:val="0"/>
          <w:marTop w:val="0"/>
          <w:marBottom w:val="0"/>
          <w:divBdr>
            <w:top w:val="none" w:sz="0" w:space="0" w:color="auto"/>
            <w:left w:val="none" w:sz="0" w:space="0" w:color="auto"/>
            <w:bottom w:val="none" w:sz="0" w:space="0" w:color="auto"/>
            <w:right w:val="none" w:sz="0" w:space="0" w:color="auto"/>
          </w:divBdr>
        </w:div>
        <w:div w:id="794254514">
          <w:marLeft w:val="0"/>
          <w:marRight w:val="0"/>
          <w:marTop w:val="0"/>
          <w:marBottom w:val="0"/>
          <w:divBdr>
            <w:top w:val="none" w:sz="0" w:space="0" w:color="auto"/>
            <w:left w:val="none" w:sz="0" w:space="0" w:color="auto"/>
            <w:bottom w:val="none" w:sz="0" w:space="0" w:color="auto"/>
            <w:right w:val="none" w:sz="0" w:space="0" w:color="auto"/>
          </w:divBdr>
        </w:div>
        <w:div w:id="844824956">
          <w:marLeft w:val="0"/>
          <w:marRight w:val="0"/>
          <w:marTop w:val="0"/>
          <w:marBottom w:val="0"/>
          <w:divBdr>
            <w:top w:val="none" w:sz="0" w:space="0" w:color="auto"/>
            <w:left w:val="none" w:sz="0" w:space="0" w:color="auto"/>
            <w:bottom w:val="none" w:sz="0" w:space="0" w:color="auto"/>
            <w:right w:val="none" w:sz="0" w:space="0" w:color="auto"/>
          </w:divBdr>
        </w:div>
        <w:div w:id="973562476">
          <w:marLeft w:val="0"/>
          <w:marRight w:val="0"/>
          <w:marTop w:val="0"/>
          <w:marBottom w:val="0"/>
          <w:divBdr>
            <w:top w:val="none" w:sz="0" w:space="0" w:color="auto"/>
            <w:left w:val="none" w:sz="0" w:space="0" w:color="auto"/>
            <w:bottom w:val="none" w:sz="0" w:space="0" w:color="auto"/>
            <w:right w:val="none" w:sz="0" w:space="0" w:color="auto"/>
          </w:divBdr>
        </w:div>
        <w:div w:id="980303287">
          <w:marLeft w:val="0"/>
          <w:marRight w:val="0"/>
          <w:marTop w:val="0"/>
          <w:marBottom w:val="0"/>
          <w:divBdr>
            <w:top w:val="none" w:sz="0" w:space="0" w:color="auto"/>
            <w:left w:val="none" w:sz="0" w:space="0" w:color="auto"/>
            <w:bottom w:val="none" w:sz="0" w:space="0" w:color="auto"/>
            <w:right w:val="none" w:sz="0" w:space="0" w:color="auto"/>
          </w:divBdr>
        </w:div>
        <w:div w:id="1123960453">
          <w:marLeft w:val="0"/>
          <w:marRight w:val="0"/>
          <w:marTop w:val="0"/>
          <w:marBottom w:val="0"/>
          <w:divBdr>
            <w:top w:val="none" w:sz="0" w:space="0" w:color="auto"/>
            <w:left w:val="none" w:sz="0" w:space="0" w:color="auto"/>
            <w:bottom w:val="none" w:sz="0" w:space="0" w:color="auto"/>
            <w:right w:val="none" w:sz="0" w:space="0" w:color="auto"/>
          </w:divBdr>
        </w:div>
        <w:div w:id="1256088421">
          <w:marLeft w:val="0"/>
          <w:marRight w:val="0"/>
          <w:marTop w:val="0"/>
          <w:marBottom w:val="0"/>
          <w:divBdr>
            <w:top w:val="none" w:sz="0" w:space="0" w:color="auto"/>
            <w:left w:val="none" w:sz="0" w:space="0" w:color="auto"/>
            <w:bottom w:val="none" w:sz="0" w:space="0" w:color="auto"/>
            <w:right w:val="none" w:sz="0" w:space="0" w:color="auto"/>
          </w:divBdr>
        </w:div>
        <w:div w:id="1799302135">
          <w:marLeft w:val="0"/>
          <w:marRight w:val="0"/>
          <w:marTop w:val="0"/>
          <w:marBottom w:val="0"/>
          <w:divBdr>
            <w:top w:val="none" w:sz="0" w:space="0" w:color="auto"/>
            <w:left w:val="none" w:sz="0" w:space="0" w:color="auto"/>
            <w:bottom w:val="none" w:sz="0" w:space="0" w:color="auto"/>
            <w:right w:val="none" w:sz="0" w:space="0" w:color="auto"/>
          </w:divBdr>
        </w:div>
        <w:div w:id="1889992961">
          <w:marLeft w:val="0"/>
          <w:marRight w:val="0"/>
          <w:marTop w:val="0"/>
          <w:marBottom w:val="0"/>
          <w:divBdr>
            <w:top w:val="none" w:sz="0" w:space="0" w:color="auto"/>
            <w:left w:val="none" w:sz="0" w:space="0" w:color="auto"/>
            <w:bottom w:val="none" w:sz="0" w:space="0" w:color="auto"/>
            <w:right w:val="none" w:sz="0" w:space="0" w:color="auto"/>
          </w:divBdr>
        </w:div>
        <w:div w:id="1929776334">
          <w:marLeft w:val="0"/>
          <w:marRight w:val="0"/>
          <w:marTop w:val="0"/>
          <w:marBottom w:val="0"/>
          <w:divBdr>
            <w:top w:val="none" w:sz="0" w:space="0" w:color="auto"/>
            <w:left w:val="none" w:sz="0" w:space="0" w:color="auto"/>
            <w:bottom w:val="none" w:sz="0" w:space="0" w:color="auto"/>
            <w:right w:val="none" w:sz="0" w:space="0" w:color="auto"/>
          </w:divBdr>
        </w:div>
        <w:div w:id="1931311066">
          <w:marLeft w:val="0"/>
          <w:marRight w:val="0"/>
          <w:marTop w:val="0"/>
          <w:marBottom w:val="0"/>
          <w:divBdr>
            <w:top w:val="none" w:sz="0" w:space="0" w:color="auto"/>
            <w:left w:val="none" w:sz="0" w:space="0" w:color="auto"/>
            <w:bottom w:val="none" w:sz="0" w:space="0" w:color="auto"/>
            <w:right w:val="none" w:sz="0" w:space="0" w:color="auto"/>
          </w:divBdr>
        </w:div>
        <w:div w:id="2095273138">
          <w:marLeft w:val="0"/>
          <w:marRight w:val="0"/>
          <w:marTop w:val="0"/>
          <w:marBottom w:val="0"/>
          <w:divBdr>
            <w:top w:val="none" w:sz="0" w:space="0" w:color="auto"/>
            <w:left w:val="none" w:sz="0" w:space="0" w:color="auto"/>
            <w:bottom w:val="none" w:sz="0" w:space="0" w:color="auto"/>
            <w:right w:val="none" w:sz="0" w:space="0" w:color="auto"/>
          </w:divBdr>
        </w:div>
      </w:divsChild>
    </w:div>
    <w:div w:id="1564220998">
      <w:bodyDiv w:val="1"/>
      <w:marLeft w:val="0"/>
      <w:marRight w:val="0"/>
      <w:marTop w:val="0"/>
      <w:marBottom w:val="0"/>
      <w:divBdr>
        <w:top w:val="none" w:sz="0" w:space="0" w:color="auto"/>
        <w:left w:val="none" w:sz="0" w:space="0" w:color="auto"/>
        <w:bottom w:val="none" w:sz="0" w:space="0" w:color="auto"/>
        <w:right w:val="none" w:sz="0" w:space="0" w:color="auto"/>
      </w:divBdr>
      <w:divsChild>
        <w:div w:id="2100707832">
          <w:marLeft w:val="0"/>
          <w:marRight w:val="0"/>
          <w:marTop w:val="0"/>
          <w:marBottom w:val="0"/>
          <w:divBdr>
            <w:top w:val="none" w:sz="0" w:space="0" w:color="auto"/>
            <w:left w:val="none" w:sz="0" w:space="0" w:color="auto"/>
            <w:bottom w:val="none" w:sz="0" w:space="0" w:color="auto"/>
            <w:right w:val="none" w:sz="0" w:space="0" w:color="auto"/>
          </w:divBdr>
          <w:divsChild>
            <w:div w:id="19211663">
              <w:marLeft w:val="0"/>
              <w:marRight w:val="0"/>
              <w:marTop w:val="0"/>
              <w:marBottom w:val="0"/>
              <w:divBdr>
                <w:top w:val="none" w:sz="0" w:space="0" w:color="auto"/>
                <w:left w:val="none" w:sz="0" w:space="0" w:color="auto"/>
                <w:bottom w:val="none" w:sz="0" w:space="0" w:color="auto"/>
                <w:right w:val="none" w:sz="0" w:space="0" w:color="auto"/>
              </w:divBdr>
            </w:div>
            <w:div w:id="155077418">
              <w:marLeft w:val="0"/>
              <w:marRight w:val="0"/>
              <w:marTop w:val="0"/>
              <w:marBottom w:val="0"/>
              <w:divBdr>
                <w:top w:val="none" w:sz="0" w:space="0" w:color="auto"/>
                <w:left w:val="none" w:sz="0" w:space="0" w:color="auto"/>
                <w:bottom w:val="none" w:sz="0" w:space="0" w:color="auto"/>
                <w:right w:val="none" w:sz="0" w:space="0" w:color="auto"/>
              </w:divBdr>
            </w:div>
            <w:div w:id="179438499">
              <w:marLeft w:val="0"/>
              <w:marRight w:val="0"/>
              <w:marTop w:val="0"/>
              <w:marBottom w:val="0"/>
              <w:divBdr>
                <w:top w:val="none" w:sz="0" w:space="0" w:color="auto"/>
                <w:left w:val="none" w:sz="0" w:space="0" w:color="auto"/>
                <w:bottom w:val="none" w:sz="0" w:space="0" w:color="auto"/>
                <w:right w:val="none" w:sz="0" w:space="0" w:color="auto"/>
              </w:divBdr>
            </w:div>
            <w:div w:id="438336121">
              <w:marLeft w:val="0"/>
              <w:marRight w:val="0"/>
              <w:marTop w:val="0"/>
              <w:marBottom w:val="0"/>
              <w:divBdr>
                <w:top w:val="none" w:sz="0" w:space="0" w:color="auto"/>
                <w:left w:val="none" w:sz="0" w:space="0" w:color="auto"/>
                <w:bottom w:val="none" w:sz="0" w:space="0" w:color="auto"/>
                <w:right w:val="none" w:sz="0" w:space="0" w:color="auto"/>
              </w:divBdr>
            </w:div>
            <w:div w:id="619990393">
              <w:marLeft w:val="0"/>
              <w:marRight w:val="0"/>
              <w:marTop w:val="0"/>
              <w:marBottom w:val="0"/>
              <w:divBdr>
                <w:top w:val="none" w:sz="0" w:space="0" w:color="auto"/>
                <w:left w:val="none" w:sz="0" w:space="0" w:color="auto"/>
                <w:bottom w:val="none" w:sz="0" w:space="0" w:color="auto"/>
                <w:right w:val="none" w:sz="0" w:space="0" w:color="auto"/>
              </w:divBdr>
            </w:div>
            <w:div w:id="658575497">
              <w:marLeft w:val="0"/>
              <w:marRight w:val="0"/>
              <w:marTop w:val="0"/>
              <w:marBottom w:val="0"/>
              <w:divBdr>
                <w:top w:val="none" w:sz="0" w:space="0" w:color="auto"/>
                <w:left w:val="none" w:sz="0" w:space="0" w:color="auto"/>
                <w:bottom w:val="none" w:sz="0" w:space="0" w:color="auto"/>
                <w:right w:val="none" w:sz="0" w:space="0" w:color="auto"/>
              </w:divBdr>
            </w:div>
            <w:div w:id="792023055">
              <w:marLeft w:val="0"/>
              <w:marRight w:val="0"/>
              <w:marTop w:val="0"/>
              <w:marBottom w:val="0"/>
              <w:divBdr>
                <w:top w:val="none" w:sz="0" w:space="0" w:color="auto"/>
                <w:left w:val="none" w:sz="0" w:space="0" w:color="auto"/>
                <w:bottom w:val="none" w:sz="0" w:space="0" w:color="auto"/>
                <w:right w:val="none" w:sz="0" w:space="0" w:color="auto"/>
              </w:divBdr>
            </w:div>
            <w:div w:id="823156808">
              <w:marLeft w:val="0"/>
              <w:marRight w:val="0"/>
              <w:marTop w:val="0"/>
              <w:marBottom w:val="0"/>
              <w:divBdr>
                <w:top w:val="none" w:sz="0" w:space="0" w:color="auto"/>
                <w:left w:val="none" w:sz="0" w:space="0" w:color="auto"/>
                <w:bottom w:val="none" w:sz="0" w:space="0" w:color="auto"/>
                <w:right w:val="none" w:sz="0" w:space="0" w:color="auto"/>
              </w:divBdr>
            </w:div>
            <w:div w:id="863788796">
              <w:marLeft w:val="0"/>
              <w:marRight w:val="0"/>
              <w:marTop w:val="0"/>
              <w:marBottom w:val="0"/>
              <w:divBdr>
                <w:top w:val="none" w:sz="0" w:space="0" w:color="auto"/>
                <w:left w:val="none" w:sz="0" w:space="0" w:color="auto"/>
                <w:bottom w:val="none" w:sz="0" w:space="0" w:color="auto"/>
                <w:right w:val="none" w:sz="0" w:space="0" w:color="auto"/>
              </w:divBdr>
            </w:div>
            <w:div w:id="1009408924">
              <w:marLeft w:val="0"/>
              <w:marRight w:val="0"/>
              <w:marTop w:val="0"/>
              <w:marBottom w:val="0"/>
              <w:divBdr>
                <w:top w:val="none" w:sz="0" w:space="0" w:color="auto"/>
                <w:left w:val="none" w:sz="0" w:space="0" w:color="auto"/>
                <w:bottom w:val="none" w:sz="0" w:space="0" w:color="auto"/>
                <w:right w:val="none" w:sz="0" w:space="0" w:color="auto"/>
              </w:divBdr>
            </w:div>
            <w:div w:id="1388258084">
              <w:marLeft w:val="0"/>
              <w:marRight w:val="0"/>
              <w:marTop w:val="0"/>
              <w:marBottom w:val="0"/>
              <w:divBdr>
                <w:top w:val="none" w:sz="0" w:space="0" w:color="auto"/>
                <w:left w:val="none" w:sz="0" w:space="0" w:color="auto"/>
                <w:bottom w:val="none" w:sz="0" w:space="0" w:color="auto"/>
                <w:right w:val="none" w:sz="0" w:space="0" w:color="auto"/>
              </w:divBdr>
            </w:div>
            <w:div w:id="1946377838">
              <w:marLeft w:val="0"/>
              <w:marRight w:val="0"/>
              <w:marTop w:val="0"/>
              <w:marBottom w:val="0"/>
              <w:divBdr>
                <w:top w:val="none" w:sz="0" w:space="0" w:color="auto"/>
                <w:left w:val="none" w:sz="0" w:space="0" w:color="auto"/>
                <w:bottom w:val="none" w:sz="0" w:space="0" w:color="auto"/>
                <w:right w:val="none" w:sz="0" w:space="0" w:color="auto"/>
              </w:divBdr>
            </w:div>
            <w:div w:id="203391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500313">
      <w:bodyDiv w:val="1"/>
      <w:marLeft w:val="0"/>
      <w:marRight w:val="0"/>
      <w:marTop w:val="0"/>
      <w:marBottom w:val="0"/>
      <w:divBdr>
        <w:top w:val="none" w:sz="0" w:space="0" w:color="auto"/>
        <w:left w:val="none" w:sz="0" w:space="0" w:color="auto"/>
        <w:bottom w:val="none" w:sz="0" w:space="0" w:color="auto"/>
        <w:right w:val="none" w:sz="0" w:space="0" w:color="auto"/>
      </w:divBdr>
      <w:divsChild>
        <w:div w:id="1715037223">
          <w:marLeft w:val="0"/>
          <w:marRight w:val="0"/>
          <w:marTop w:val="0"/>
          <w:marBottom w:val="0"/>
          <w:divBdr>
            <w:top w:val="none" w:sz="0" w:space="0" w:color="auto"/>
            <w:left w:val="none" w:sz="0" w:space="0" w:color="auto"/>
            <w:bottom w:val="none" w:sz="0" w:space="0" w:color="auto"/>
            <w:right w:val="none" w:sz="0" w:space="0" w:color="auto"/>
          </w:divBdr>
        </w:div>
      </w:divsChild>
    </w:div>
    <w:div w:id="1576626093">
      <w:bodyDiv w:val="1"/>
      <w:marLeft w:val="0"/>
      <w:marRight w:val="0"/>
      <w:marTop w:val="0"/>
      <w:marBottom w:val="0"/>
      <w:divBdr>
        <w:top w:val="none" w:sz="0" w:space="0" w:color="auto"/>
        <w:left w:val="none" w:sz="0" w:space="0" w:color="auto"/>
        <w:bottom w:val="none" w:sz="0" w:space="0" w:color="auto"/>
        <w:right w:val="none" w:sz="0" w:space="0" w:color="auto"/>
      </w:divBdr>
      <w:divsChild>
        <w:div w:id="1334844157">
          <w:marLeft w:val="0"/>
          <w:marRight w:val="0"/>
          <w:marTop w:val="0"/>
          <w:marBottom w:val="0"/>
          <w:divBdr>
            <w:top w:val="none" w:sz="0" w:space="0" w:color="auto"/>
            <w:left w:val="none" w:sz="0" w:space="0" w:color="auto"/>
            <w:bottom w:val="none" w:sz="0" w:space="0" w:color="auto"/>
            <w:right w:val="none" w:sz="0" w:space="0" w:color="auto"/>
          </w:divBdr>
        </w:div>
        <w:div w:id="2015842038">
          <w:marLeft w:val="0"/>
          <w:marRight w:val="0"/>
          <w:marTop w:val="0"/>
          <w:marBottom w:val="0"/>
          <w:divBdr>
            <w:top w:val="none" w:sz="0" w:space="0" w:color="auto"/>
            <w:left w:val="none" w:sz="0" w:space="0" w:color="auto"/>
            <w:bottom w:val="none" w:sz="0" w:space="0" w:color="auto"/>
            <w:right w:val="none" w:sz="0" w:space="0" w:color="auto"/>
          </w:divBdr>
        </w:div>
      </w:divsChild>
    </w:div>
    <w:div w:id="1598520106">
      <w:bodyDiv w:val="1"/>
      <w:marLeft w:val="0"/>
      <w:marRight w:val="0"/>
      <w:marTop w:val="0"/>
      <w:marBottom w:val="0"/>
      <w:divBdr>
        <w:top w:val="none" w:sz="0" w:space="0" w:color="auto"/>
        <w:left w:val="none" w:sz="0" w:space="0" w:color="auto"/>
        <w:bottom w:val="none" w:sz="0" w:space="0" w:color="auto"/>
        <w:right w:val="none" w:sz="0" w:space="0" w:color="auto"/>
      </w:divBdr>
      <w:divsChild>
        <w:div w:id="1526602019">
          <w:marLeft w:val="0"/>
          <w:marRight w:val="0"/>
          <w:marTop w:val="0"/>
          <w:marBottom w:val="0"/>
          <w:divBdr>
            <w:top w:val="none" w:sz="0" w:space="0" w:color="auto"/>
            <w:left w:val="none" w:sz="0" w:space="0" w:color="auto"/>
            <w:bottom w:val="none" w:sz="0" w:space="0" w:color="auto"/>
            <w:right w:val="none" w:sz="0" w:space="0" w:color="auto"/>
          </w:divBdr>
          <w:divsChild>
            <w:div w:id="525868106">
              <w:marLeft w:val="0"/>
              <w:marRight w:val="0"/>
              <w:marTop w:val="0"/>
              <w:marBottom w:val="0"/>
              <w:divBdr>
                <w:top w:val="none" w:sz="0" w:space="0" w:color="auto"/>
                <w:left w:val="none" w:sz="0" w:space="0" w:color="auto"/>
                <w:bottom w:val="none" w:sz="0" w:space="0" w:color="auto"/>
                <w:right w:val="none" w:sz="0" w:space="0" w:color="auto"/>
              </w:divBdr>
              <w:divsChild>
                <w:div w:id="1187984912">
                  <w:marLeft w:val="0"/>
                  <w:marRight w:val="0"/>
                  <w:marTop w:val="0"/>
                  <w:marBottom w:val="0"/>
                  <w:divBdr>
                    <w:top w:val="none" w:sz="0" w:space="0" w:color="auto"/>
                    <w:left w:val="none" w:sz="0" w:space="0" w:color="auto"/>
                    <w:bottom w:val="none" w:sz="0" w:space="0" w:color="auto"/>
                    <w:right w:val="none" w:sz="0" w:space="0" w:color="auto"/>
                  </w:divBdr>
                  <w:divsChild>
                    <w:div w:id="2143109767">
                      <w:marLeft w:val="0"/>
                      <w:marRight w:val="0"/>
                      <w:marTop w:val="0"/>
                      <w:marBottom w:val="0"/>
                      <w:divBdr>
                        <w:top w:val="none" w:sz="0" w:space="0" w:color="auto"/>
                        <w:left w:val="none" w:sz="0" w:space="0" w:color="auto"/>
                        <w:bottom w:val="none" w:sz="0" w:space="0" w:color="auto"/>
                        <w:right w:val="none" w:sz="0" w:space="0" w:color="auto"/>
                      </w:divBdr>
                      <w:divsChild>
                        <w:div w:id="1891185397">
                          <w:marLeft w:val="0"/>
                          <w:marRight w:val="0"/>
                          <w:marTop w:val="0"/>
                          <w:marBottom w:val="0"/>
                          <w:divBdr>
                            <w:top w:val="none" w:sz="0" w:space="0" w:color="auto"/>
                            <w:left w:val="none" w:sz="0" w:space="0" w:color="auto"/>
                            <w:bottom w:val="none" w:sz="0" w:space="0" w:color="auto"/>
                            <w:right w:val="none" w:sz="0" w:space="0" w:color="auto"/>
                          </w:divBdr>
                          <w:divsChild>
                            <w:div w:id="19126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9334639">
      <w:bodyDiv w:val="1"/>
      <w:marLeft w:val="0"/>
      <w:marRight w:val="0"/>
      <w:marTop w:val="0"/>
      <w:marBottom w:val="0"/>
      <w:divBdr>
        <w:top w:val="none" w:sz="0" w:space="0" w:color="auto"/>
        <w:left w:val="none" w:sz="0" w:space="0" w:color="auto"/>
        <w:bottom w:val="none" w:sz="0" w:space="0" w:color="auto"/>
        <w:right w:val="none" w:sz="0" w:space="0" w:color="auto"/>
      </w:divBdr>
    </w:div>
    <w:div w:id="1649700872">
      <w:bodyDiv w:val="1"/>
      <w:marLeft w:val="0"/>
      <w:marRight w:val="0"/>
      <w:marTop w:val="0"/>
      <w:marBottom w:val="0"/>
      <w:divBdr>
        <w:top w:val="none" w:sz="0" w:space="0" w:color="auto"/>
        <w:left w:val="none" w:sz="0" w:space="0" w:color="auto"/>
        <w:bottom w:val="none" w:sz="0" w:space="0" w:color="auto"/>
        <w:right w:val="none" w:sz="0" w:space="0" w:color="auto"/>
      </w:divBdr>
    </w:div>
    <w:div w:id="1667972491">
      <w:bodyDiv w:val="1"/>
      <w:marLeft w:val="0"/>
      <w:marRight w:val="0"/>
      <w:marTop w:val="0"/>
      <w:marBottom w:val="0"/>
      <w:divBdr>
        <w:top w:val="none" w:sz="0" w:space="0" w:color="auto"/>
        <w:left w:val="none" w:sz="0" w:space="0" w:color="auto"/>
        <w:bottom w:val="none" w:sz="0" w:space="0" w:color="auto"/>
        <w:right w:val="none" w:sz="0" w:space="0" w:color="auto"/>
      </w:divBdr>
      <w:divsChild>
        <w:div w:id="460463866">
          <w:marLeft w:val="0"/>
          <w:marRight w:val="0"/>
          <w:marTop w:val="0"/>
          <w:marBottom w:val="0"/>
          <w:divBdr>
            <w:top w:val="none" w:sz="0" w:space="0" w:color="auto"/>
            <w:left w:val="none" w:sz="0" w:space="0" w:color="auto"/>
            <w:bottom w:val="none" w:sz="0" w:space="0" w:color="auto"/>
            <w:right w:val="none" w:sz="0" w:space="0" w:color="auto"/>
          </w:divBdr>
        </w:div>
        <w:div w:id="862595020">
          <w:marLeft w:val="0"/>
          <w:marRight w:val="0"/>
          <w:marTop w:val="0"/>
          <w:marBottom w:val="0"/>
          <w:divBdr>
            <w:top w:val="none" w:sz="0" w:space="0" w:color="auto"/>
            <w:left w:val="none" w:sz="0" w:space="0" w:color="auto"/>
            <w:bottom w:val="none" w:sz="0" w:space="0" w:color="auto"/>
            <w:right w:val="none" w:sz="0" w:space="0" w:color="auto"/>
          </w:divBdr>
        </w:div>
        <w:div w:id="955521511">
          <w:marLeft w:val="0"/>
          <w:marRight w:val="0"/>
          <w:marTop w:val="0"/>
          <w:marBottom w:val="0"/>
          <w:divBdr>
            <w:top w:val="none" w:sz="0" w:space="0" w:color="auto"/>
            <w:left w:val="none" w:sz="0" w:space="0" w:color="auto"/>
            <w:bottom w:val="none" w:sz="0" w:space="0" w:color="auto"/>
            <w:right w:val="none" w:sz="0" w:space="0" w:color="auto"/>
          </w:divBdr>
        </w:div>
        <w:div w:id="1053580749">
          <w:marLeft w:val="0"/>
          <w:marRight w:val="0"/>
          <w:marTop w:val="0"/>
          <w:marBottom w:val="0"/>
          <w:divBdr>
            <w:top w:val="none" w:sz="0" w:space="0" w:color="auto"/>
            <w:left w:val="none" w:sz="0" w:space="0" w:color="auto"/>
            <w:bottom w:val="none" w:sz="0" w:space="0" w:color="auto"/>
            <w:right w:val="none" w:sz="0" w:space="0" w:color="auto"/>
          </w:divBdr>
        </w:div>
        <w:div w:id="1356270931">
          <w:marLeft w:val="0"/>
          <w:marRight w:val="0"/>
          <w:marTop w:val="0"/>
          <w:marBottom w:val="0"/>
          <w:divBdr>
            <w:top w:val="none" w:sz="0" w:space="0" w:color="auto"/>
            <w:left w:val="none" w:sz="0" w:space="0" w:color="auto"/>
            <w:bottom w:val="none" w:sz="0" w:space="0" w:color="auto"/>
            <w:right w:val="none" w:sz="0" w:space="0" w:color="auto"/>
          </w:divBdr>
        </w:div>
        <w:div w:id="1362902599">
          <w:marLeft w:val="0"/>
          <w:marRight w:val="0"/>
          <w:marTop w:val="0"/>
          <w:marBottom w:val="0"/>
          <w:divBdr>
            <w:top w:val="none" w:sz="0" w:space="0" w:color="auto"/>
            <w:left w:val="none" w:sz="0" w:space="0" w:color="auto"/>
            <w:bottom w:val="none" w:sz="0" w:space="0" w:color="auto"/>
            <w:right w:val="none" w:sz="0" w:space="0" w:color="auto"/>
          </w:divBdr>
        </w:div>
        <w:div w:id="1721129038">
          <w:marLeft w:val="0"/>
          <w:marRight w:val="0"/>
          <w:marTop w:val="0"/>
          <w:marBottom w:val="0"/>
          <w:divBdr>
            <w:top w:val="none" w:sz="0" w:space="0" w:color="auto"/>
            <w:left w:val="none" w:sz="0" w:space="0" w:color="auto"/>
            <w:bottom w:val="none" w:sz="0" w:space="0" w:color="auto"/>
            <w:right w:val="none" w:sz="0" w:space="0" w:color="auto"/>
          </w:divBdr>
        </w:div>
        <w:div w:id="1818498041">
          <w:marLeft w:val="0"/>
          <w:marRight w:val="0"/>
          <w:marTop w:val="0"/>
          <w:marBottom w:val="0"/>
          <w:divBdr>
            <w:top w:val="none" w:sz="0" w:space="0" w:color="auto"/>
            <w:left w:val="none" w:sz="0" w:space="0" w:color="auto"/>
            <w:bottom w:val="none" w:sz="0" w:space="0" w:color="auto"/>
            <w:right w:val="none" w:sz="0" w:space="0" w:color="auto"/>
          </w:divBdr>
        </w:div>
        <w:div w:id="1895116770">
          <w:marLeft w:val="0"/>
          <w:marRight w:val="0"/>
          <w:marTop w:val="0"/>
          <w:marBottom w:val="0"/>
          <w:divBdr>
            <w:top w:val="none" w:sz="0" w:space="0" w:color="auto"/>
            <w:left w:val="none" w:sz="0" w:space="0" w:color="auto"/>
            <w:bottom w:val="none" w:sz="0" w:space="0" w:color="auto"/>
            <w:right w:val="none" w:sz="0" w:space="0" w:color="auto"/>
          </w:divBdr>
        </w:div>
        <w:div w:id="2069916395">
          <w:marLeft w:val="0"/>
          <w:marRight w:val="0"/>
          <w:marTop w:val="0"/>
          <w:marBottom w:val="0"/>
          <w:divBdr>
            <w:top w:val="none" w:sz="0" w:space="0" w:color="auto"/>
            <w:left w:val="none" w:sz="0" w:space="0" w:color="auto"/>
            <w:bottom w:val="none" w:sz="0" w:space="0" w:color="auto"/>
            <w:right w:val="none" w:sz="0" w:space="0" w:color="auto"/>
          </w:divBdr>
        </w:div>
      </w:divsChild>
    </w:div>
    <w:div w:id="1706170339">
      <w:bodyDiv w:val="1"/>
      <w:marLeft w:val="0"/>
      <w:marRight w:val="0"/>
      <w:marTop w:val="0"/>
      <w:marBottom w:val="0"/>
      <w:divBdr>
        <w:top w:val="none" w:sz="0" w:space="0" w:color="auto"/>
        <w:left w:val="none" w:sz="0" w:space="0" w:color="auto"/>
        <w:bottom w:val="none" w:sz="0" w:space="0" w:color="auto"/>
        <w:right w:val="none" w:sz="0" w:space="0" w:color="auto"/>
      </w:divBdr>
    </w:div>
    <w:div w:id="1742095293">
      <w:bodyDiv w:val="1"/>
      <w:marLeft w:val="0"/>
      <w:marRight w:val="0"/>
      <w:marTop w:val="0"/>
      <w:marBottom w:val="0"/>
      <w:divBdr>
        <w:top w:val="none" w:sz="0" w:space="0" w:color="auto"/>
        <w:left w:val="none" w:sz="0" w:space="0" w:color="auto"/>
        <w:bottom w:val="none" w:sz="0" w:space="0" w:color="auto"/>
        <w:right w:val="none" w:sz="0" w:space="0" w:color="auto"/>
      </w:divBdr>
    </w:div>
    <w:div w:id="1769503060">
      <w:bodyDiv w:val="1"/>
      <w:marLeft w:val="0"/>
      <w:marRight w:val="0"/>
      <w:marTop w:val="0"/>
      <w:marBottom w:val="0"/>
      <w:divBdr>
        <w:top w:val="none" w:sz="0" w:space="0" w:color="auto"/>
        <w:left w:val="none" w:sz="0" w:space="0" w:color="auto"/>
        <w:bottom w:val="none" w:sz="0" w:space="0" w:color="auto"/>
        <w:right w:val="none" w:sz="0" w:space="0" w:color="auto"/>
      </w:divBdr>
      <w:divsChild>
        <w:div w:id="715085546">
          <w:marLeft w:val="0"/>
          <w:marRight w:val="0"/>
          <w:marTop w:val="0"/>
          <w:marBottom w:val="0"/>
          <w:divBdr>
            <w:top w:val="none" w:sz="0" w:space="0" w:color="auto"/>
            <w:left w:val="none" w:sz="0" w:space="0" w:color="auto"/>
            <w:bottom w:val="none" w:sz="0" w:space="0" w:color="auto"/>
            <w:right w:val="none" w:sz="0" w:space="0" w:color="auto"/>
          </w:divBdr>
          <w:divsChild>
            <w:div w:id="1214080190">
              <w:marLeft w:val="0"/>
              <w:marRight w:val="0"/>
              <w:marTop w:val="0"/>
              <w:marBottom w:val="0"/>
              <w:divBdr>
                <w:top w:val="none" w:sz="0" w:space="0" w:color="auto"/>
                <w:left w:val="none" w:sz="0" w:space="0" w:color="auto"/>
                <w:bottom w:val="none" w:sz="0" w:space="0" w:color="auto"/>
                <w:right w:val="none" w:sz="0" w:space="0" w:color="auto"/>
              </w:divBdr>
              <w:divsChild>
                <w:div w:id="1684428784">
                  <w:marLeft w:val="0"/>
                  <w:marRight w:val="0"/>
                  <w:marTop w:val="0"/>
                  <w:marBottom w:val="0"/>
                  <w:divBdr>
                    <w:top w:val="none" w:sz="0" w:space="0" w:color="auto"/>
                    <w:left w:val="none" w:sz="0" w:space="0" w:color="auto"/>
                    <w:bottom w:val="none" w:sz="0" w:space="0" w:color="auto"/>
                    <w:right w:val="none" w:sz="0" w:space="0" w:color="auto"/>
                  </w:divBdr>
                  <w:divsChild>
                    <w:div w:id="1346781425">
                      <w:marLeft w:val="0"/>
                      <w:marRight w:val="0"/>
                      <w:marTop w:val="0"/>
                      <w:marBottom w:val="0"/>
                      <w:divBdr>
                        <w:top w:val="none" w:sz="0" w:space="0" w:color="auto"/>
                        <w:left w:val="none" w:sz="0" w:space="0" w:color="auto"/>
                        <w:bottom w:val="none" w:sz="0" w:space="0" w:color="auto"/>
                        <w:right w:val="none" w:sz="0" w:space="0" w:color="auto"/>
                      </w:divBdr>
                      <w:divsChild>
                        <w:div w:id="412164415">
                          <w:marLeft w:val="0"/>
                          <w:marRight w:val="0"/>
                          <w:marTop w:val="0"/>
                          <w:marBottom w:val="0"/>
                          <w:divBdr>
                            <w:top w:val="none" w:sz="0" w:space="0" w:color="auto"/>
                            <w:left w:val="none" w:sz="0" w:space="0" w:color="auto"/>
                            <w:bottom w:val="none" w:sz="0" w:space="0" w:color="auto"/>
                            <w:right w:val="none" w:sz="0" w:space="0" w:color="auto"/>
                          </w:divBdr>
                          <w:divsChild>
                            <w:div w:id="29749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456521">
      <w:bodyDiv w:val="1"/>
      <w:marLeft w:val="0"/>
      <w:marRight w:val="0"/>
      <w:marTop w:val="0"/>
      <w:marBottom w:val="0"/>
      <w:divBdr>
        <w:top w:val="none" w:sz="0" w:space="0" w:color="auto"/>
        <w:left w:val="none" w:sz="0" w:space="0" w:color="auto"/>
        <w:bottom w:val="none" w:sz="0" w:space="0" w:color="auto"/>
        <w:right w:val="none" w:sz="0" w:space="0" w:color="auto"/>
      </w:divBdr>
      <w:divsChild>
        <w:div w:id="243295308">
          <w:marLeft w:val="0"/>
          <w:marRight w:val="0"/>
          <w:marTop w:val="0"/>
          <w:marBottom w:val="0"/>
          <w:divBdr>
            <w:top w:val="none" w:sz="0" w:space="0" w:color="auto"/>
            <w:left w:val="none" w:sz="0" w:space="0" w:color="auto"/>
            <w:bottom w:val="none" w:sz="0" w:space="0" w:color="auto"/>
            <w:right w:val="none" w:sz="0" w:space="0" w:color="auto"/>
          </w:divBdr>
        </w:div>
        <w:div w:id="392506996">
          <w:marLeft w:val="0"/>
          <w:marRight w:val="0"/>
          <w:marTop w:val="0"/>
          <w:marBottom w:val="0"/>
          <w:divBdr>
            <w:top w:val="none" w:sz="0" w:space="0" w:color="auto"/>
            <w:left w:val="none" w:sz="0" w:space="0" w:color="auto"/>
            <w:bottom w:val="none" w:sz="0" w:space="0" w:color="auto"/>
            <w:right w:val="none" w:sz="0" w:space="0" w:color="auto"/>
          </w:divBdr>
        </w:div>
        <w:div w:id="1006446871">
          <w:marLeft w:val="0"/>
          <w:marRight w:val="0"/>
          <w:marTop w:val="0"/>
          <w:marBottom w:val="0"/>
          <w:divBdr>
            <w:top w:val="none" w:sz="0" w:space="0" w:color="auto"/>
            <w:left w:val="none" w:sz="0" w:space="0" w:color="auto"/>
            <w:bottom w:val="none" w:sz="0" w:space="0" w:color="auto"/>
            <w:right w:val="none" w:sz="0" w:space="0" w:color="auto"/>
          </w:divBdr>
        </w:div>
        <w:div w:id="1127356661">
          <w:marLeft w:val="0"/>
          <w:marRight w:val="0"/>
          <w:marTop w:val="0"/>
          <w:marBottom w:val="0"/>
          <w:divBdr>
            <w:top w:val="none" w:sz="0" w:space="0" w:color="auto"/>
            <w:left w:val="none" w:sz="0" w:space="0" w:color="auto"/>
            <w:bottom w:val="none" w:sz="0" w:space="0" w:color="auto"/>
            <w:right w:val="none" w:sz="0" w:space="0" w:color="auto"/>
          </w:divBdr>
        </w:div>
        <w:div w:id="1727758172">
          <w:marLeft w:val="0"/>
          <w:marRight w:val="0"/>
          <w:marTop w:val="0"/>
          <w:marBottom w:val="0"/>
          <w:divBdr>
            <w:top w:val="none" w:sz="0" w:space="0" w:color="auto"/>
            <w:left w:val="none" w:sz="0" w:space="0" w:color="auto"/>
            <w:bottom w:val="none" w:sz="0" w:space="0" w:color="auto"/>
            <w:right w:val="none" w:sz="0" w:space="0" w:color="auto"/>
          </w:divBdr>
        </w:div>
        <w:div w:id="2019842267">
          <w:marLeft w:val="0"/>
          <w:marRight w:val="0"/>
          <w:marTop w:val="0"/>
          <w:marBottom w:val="0"/>
          <w:divBdr>
            <w:top w:val="none" w:sz="0" w:space="0" w:color="auto"/>
            <w:left w:val="none" w:sz="0" w:space="0" w:color="auto"/>
            <w:bottom w:val="none" w:sz="0" w:space="0" w:color="auto"/>
            <w:right w:val="none" w:sz="0" w:space="0" w:color="auto"/>
          </w:divBdr>
        </w:div>
        <w:div w:id="2131632884">
          <w:marLeft w:val="0"/>
          <w:marRight w:val="0"/>
          <w:marTop w:val="0"/>
          <w:marBottom w:val="0"/>
          <w:divBdr>
            <w:top w:val="none" w:sz="0" w:space="0" w:color="auto"/>
            <w:left w:val="none" w:sz="0" w:space="0" w:color="auto"/>
            <w:bottom w:val="none" w:sz="0" w:space="0" w:color="auto"/>
            <w:right w:val="none" w:sz="0" w:space="0" w:color="auto"/>
          </w:divBdr>
        </w:div>
      </w:divsChild>
    </w:div>
    <w:div w:id="1810173151">
      <w:bodyDiv w:val="1"/>
      <w:marLeft w:val="0"/>
      <w:marRight w:val="0"/>
      <w:marTop w:val="0"/>
      <w:marBottom w:val="0"/>
      <w:divBdr>
        <w:top w:val="none" w:sz="0" w:space="0" w:color="auto"/>
        <w:left w:val="none" w:sz="0" w:space="0" w:color="auto"/>
        <w:bottom w:val="none" w:sz="0" w:space="0" w:color="auto"/>
        <w:right w:val="none" w:sz="0" w:space="0" w:color="auto"/>
      </w:divBdr>
    </w:div>
    <w:div w:id="1832063138">
      <w:bodyDiv w:val="1"/>
      <w:marLeft w:val="0"/>
      <w:marRight w:val="0"/>
      <w:marTop w:val="0"/>
      <w:marBottom w:val="0"/>
      <w:divBdr>
        <w:top w:val="none" w:sz="0" w:space="0" w:color="auto"/>
        <w:left w:val="none" w:sz="0" w:space="0" w:color="auto"/>
        <w:bottom w:val="none" w:sz="0" w:space="0" w:color="auto"/>
        <w:right w:val="none" w:sz="0" w:space="0" w:color="auto"/>
      </w:divBdr>
      <w:divsChild>
        <w:div w:id="58327345">
          <w:marLeft w:val="0"/>
          <w:marRight w:val="0"/>
          <w:marTop w:val="0"/>
          <w:marBottom w:val="0"/>
          <w:divBdr>
            <w:top w:val="none" w:sz="0" w:space="0" w:color="auto"/>
            <w:left w:val="none" w:sz="0" w:space="0" w:color="auto"/>
            <w:bottom w:val="none" w:sz="0" w:space="0" w:color="auto"/>
            <w:right w:val="none" w:sz="0" w:space="0" w:color="auto"/>
          </w:divBdr>
        </w:div>
        <w:div w:id="126171708">
          <w:marLeft w:val="0"/>
          <w:marRight w:val="0"/>
          <w:marTop w:val="0"/>
          <w:marBottom w:val="0"/>
          <w:divBdr>
            <w:top w:val="none" w:sz="0" w:space="0" w:color="auto"/>
            <w:left w:val="none" w:sz="0" w:space="0" w:color="auto"/>
            <w:bottom w:val="none" w:sz="0" w:space="0" w:color="auto"/>
            <w:right w:val="none" w:sz="0" w:space="0" w:color="auto"/>
          </w:divBdr>
        </w:div>
        <w:div w:id="164900145">
          <w:marLeft w:val="0"/>
          <w:marRight w:val="0"/>
          <w:marTop w:val="0"/>
          <w:marBottom w:val="0"/>
          <w:divBdr>
            <w:top w:val="none" w:sz="0" w:space="0" w:color="auto"/>
            <w:left w:val="none" w:sz="0" w:space="0" w:color="auto"/>
            <w:bottom w:val="none" w:sz="0" w:space="0" w:color="auto"/>
            <w:right w:val="none" w:sz="0" w:space="0" w:color="auto"/>
          </w:divBdr>
        </w:div>
        <w:div w:id="190261422">
          <w:marLeft w:val="0"/>
          <w:marRight w:val="0"/>
          <w:marTop w:val="0"/>
          <w:marBottom w:val="0"/>
          <w:divBdr>
            <w:top w:val="none" w:sz="0" w:space="0" w:color="auto"/>
            <w:left w:val="none" w:sz="0" w:space="0" w:color="auto"/>
            <w:bottom w:val="none" w:sz="0" w:space="0" w:color="auto"/>
            <w:right w:val="none" w:sz="0" w:space="0" w:color="auto"/>
          </w:divBdr>
        </w:div>
        <w:div w:id="192309011">
          <w:marLeft w:val="0"/>
          <w:marRight w:val="0"/>
          <w:marTop w:val="0"/>
          <w:marBottom w:val="0"/>
          <w:divBdr>
            <w:top w:val="none" w:sz="0" w:space="0" w:color="auto"/>
            <w:left w:val="none" w:sz="0" w:space="0" w:color="auto"/>
            <w:bottom w:val="none" w:sz="0" w:space="0" w:color="auto"/>
            <w:right w:val="none" w:sz="0" w:space="0" w:color="auto"/>
          </w:divBdr>
        </w:div>
        <w:div w:id="201289700">
          <w:marLeft w:val="0"/>
          <w:marRight w:val="0"/>
          <w:marTop w:val="0"/>
          <w:marBottom w:val="0"/>
          <w:divBdr>
            <w:top w:val="none" w:sz="0" w:space="0" w:color="auto"/>
            <w:left w:val="none" w:sz="0" w:space="0" w:color="auto"/>
            <w:bottom w:val="none" w:sz="0" w:space="0" w:color="auto"/>
            <w:right w:val="none" w:sz="0" w:space="0" w:color="auto"/>
          </w:divBdr>
        </w:div>
        <w:div w:id="202060977">
          <w:marLeft w:val="0"/>
          <w:marRight w:val="0"/>
          <w:marTop w:val="0"/>
          <w:marBottom w:val="0"/>
          <w:divBdr>
            <w:top w:val="none" w:sz="0" w:space="0" w:color="auto"/>
            <w:left w:val="none" w:sz="0" w:space="0" w:color="auto"/>
            <w:bottom w:val="none" w:sz="0" w:space="0" w:color="auto"/>
            <w:right w:val="none" w:sz="0" w:space="0" w:color="auto"/>
          </w:divBdr>
        </w:div>
        <w:div w:id="232280949">
          <w:marLeft w:val="0"/>
          <w:marRight w:val="0"/>
          <w:marTop w:val="0"/>
          <w:marBottom w:val="0"/>
          <w:divBdr>
            <w:top w:val="none" w:sz="0" w:space="0" w:color="auto"/>
            <w:left w:val="none" w:sz="0" w:space="0" w:color="auto"/>
            <w:bottom w:val="none" w:sz="0" w:space="0" w:color="auto"/>
            <w:right w:val="none" w:sz="0" w:space="0" w:color="auto"/>
          </w:divBdr>
        </w:div>
        <w:div w:id="234433780">
          <w:marLeft w:val="0"/>
          <w:marRight w:val="0"/>
          <w:marTop w:val="0"/>
          <w:marBottom w:val="0"/>
          <w:divBdr>
            <w:top w:val="none" w:sz="0" w:space="0" w:color="auto"/>
            <w:left w:val="none" w:sz="0" w:space="0" w:color="auto"/>
            <w:bottom w:val="none" w:sz="0" w:space="0" w:color="auto"/>
            <w:right w:val="none" w:sz="0" w:space="0" w:color="auto"/>
          </w:divBdr>
        </w:div>
        <w:div w:id="253826846">
          <w:marLeft w:val="0"/>
          <w:marRight w:val="0"/>
          <w:marTop w:val="0"/>
          <w:marBottom w:val="0"/>
          <w:divBdr>
            <w:top w:val="none" w:sz="0" w:space="0" w:color="auto"/>
            <w:left w:val="none" w:sz="0" w:space="0" w:color="auto"/>
            <w:bottom w:val="none" w:sz="0" w:space="0" w:color="auto"/>
            <w:right w:val="none" w:sz="0" w:space="0" w:color="auto"/>
          </w:divBdr>
        </w:div>
        <w:div w:id="268128418">
          <w:marLeft w:val="0"/>
          <w:marRight w:val="0"/>
          <w:marTop w:val="0"/>
          <w:marBottom w:val="0"/>
          <w:divBdr>
            <w:top w:val="none" w:sz="0" w:space="0" w:color="auto"/>
            <w:left w:val="none" w:sz="0" w:space="0" w:color="auto"/>
            <w:bottom w:val="none" w:sz="0" w:space="0" w:color="auto"/>
            <w:right w:val="none" w:sz="0" w:space="0" w:color="auto"/>
          </w:divBdr>
        </w:div>
        <w:div w:id="309748779">
          <w:marLeft w:val="0"/>
          <w:marRight w:val="0"/>
          <w:marTop w:val="0"/>
          <w:marBottom w:val="0"/>
          <w:divBdr>
            <w:top w:val="none" w:sz="0" w:space="0" w:color="auto"/>
            <w:left w:val="none" w:sz="0" w:space="0" w:color="auto"/>
            <w:bottom w:val="none" w:sz="0" w:space="0" w:color="auto"/>
            <w:right w:val="none" w:sz="0" w:space="0" w:color="auto"/>
          </w:divBdr>
        </w:div>
        <w:div w:id="379325489">
          <w:marLeft w:val="0"/>
          <w:marRight w:val="0"/>
          <w:marTop w:val="0"/>
          <w:marBottom w:val="0"/>
          <w:divBdr>
            <w:top w:val="none" w:sz="0" w:space="0" w:color="auto"/>
            <w:left w:val="none" w:sz="0" w:space="0" w:color="auto"/>
            <w:bottom w:val="none" w:sz="0" w:space="0" w:color="auto"/>
            <w:right w:val="none" w:sz="0" w:space="0" w:color="auto"/>
          </w:divBdr>
        </w:div>
        <w:div w:id="422801943">
          <w:marLeft w:val="0"/>
          <w:marRight w:val="0"/>
          <w:marTop w:val="0"/>
          <w:marBottom w:val="0"/>
          <w:divBdr>
            <w:top w:val="none" w:sz="0" w:space="0" w:color="auto"/>
            <w:left w:val="none" w:sz="0" w:space="0" w:color="auto"/>
            <w:bottom w:val="none" w:sz="0" w:space="0" w:color="auto"/>
            <w:right w:val="none" w:sz="0" w:space="0" w:color="auto"/>
          </w:divBdr>
        </w:div>
        <w:div w:id="493834464">
          <w:marLeft w:val="0"/>
          <w:marRight w:val="0"/>
          <w:marTop w:val="0"/>
          <w:marBottom w:val="0"/>
          <w:divBdr>
            <w:top w:val="none" w:sz="0" w:space="0" w:color="auto"/>
            <w:left w:val="none" w:sz="0" w:space="0" w:color="auto"/>
            <w:bottom w:val="none" w:sz="0" w:space="0" w:color="auto"/>
            <w:right w:val="none" w:sz="0" w:space="0" w:color="auto"/>
          </w:divBdr>
        </w:div>
        <w:div w:id="518933538">
          <w:marLeft w:val="0"/>
          <w:marRight w:val="0"/>
          <w:marTop w:val="0"/>
          <w:marBottom w:val="0"/>
          <w:divBdr>
            <w:top w:val="none" w:sz="0" w:space="0" w:color="auto"/>
            <w:left w:val="none" w:sz="0" w:space="0" w:color="auto"/>
            <w:bottom w:val="none" w:sz="0" w:space="0" w:color="auto"/>
            <w:right w:val="none" w:sz="0" w:space="0" w:color="auto"/>
          </w:divBdr>
        </w:div>
        <w:div w:id="536746189">
          <w:marLeft w:val="0"/>
          <w:marRight w:val="0"/>
          <w:marTop w:val="0"/>
          <w:marBottom w:val="0"/>
          <w:divBdr>
            <w:top w:val="none" w:sz="0" w:space="0" w:color="auto"/>
            <w:left w:val="none" w:sz="0" w:space="0" w:color="auto"/>
            <w:bottom w:val="none" w:sz="0" w:space="0" w:color="auto"/>
            <w:right w:val="none" w:sz="0" w:space="0" w:color="auto"/>
          </w:divBdr>
        </w:div>
        <w:div w:id="538326591">
          <w:marLeft w:val="0"/>
          <w:marRight w:val="0"/>
          <w:marTop w:val="0"/>
          <w:marBottom w:val="0"/>
          <w:divBdr>
            <w:top w:val="none" w:sz="0" w:space="0" w:color="auto"/>
            <w:left w:val="none" w:sz="0" w:space="0" w:color="auto"/>
            <w:bottom w:val="none" w:sz="0" w:space="0" w:color="auto"/>
            <w:right w:val="none" w:sz="0" w:space="0" w:color="auto"/>
          </w:divBdr>
        </w:div>
        <w:div w:id="561411734">
          <w:marLeft w:val="0"/>
          <w:marRight w:val="0"/>
          <w:marTop w:val="0"/>
          <w:marBottom w:val="0"/>
          <w:divBdr>
            <w:top w:val="none" w:sz="0" w:space="0" w:color="auto"/>
            <w:left w:val="none" w:sz="0" w:space="0" w:color="auto"/>
            <w:bottom w:val="none" w:sz="0" w:space="0" w:color="auto"/>
            <w:right w:val="none" w:sz="0" w:space="0" w:color="auto"/>
          </w:divBdr>
        </w:div>
        <w:div w:id="593903229">
          <w:marLeft w:val="0"/>
          <w:marRight w:val="0"/>
          <w:marTop w:val="0"/>
          <w:marBottom w:val="0"/>
          <w:divBdr>
            <w:top w:val="none" w:sz="0" w:space="0" w:color="auto"/>
            <w:left w:val="none" w:sz="0" w:space="0" w:color="auto"/>
            <w:bottom w:val="none" w:sz="0" w:space="0" w:color="auto"/>
            <w:right w:val="none" w:sz="0" w:space="0" w:color="auto"/>
          </w:divBdr>
        </w:div>
        <w:div w:id="628778112">
          <w:marLeft w:val="0"/>
          <w:marRight w:val="0"/>
          <w:marTop w:val="0"/>
          <w:marBottom w:val="0"/>
          <w:divBdr>
            <w:top w:val="none" w:sz="0" w:space="0" w:color="auto"/>
            <w:left w:val="none" w:sz="0" w:space="0" w:color="auto"/>
            <w:bottom w:val="none" w:sz="0" w:space="0" w:color="auto"/>
            <w:right w:val="none" w:sz="0" w:space="0" w:color="auto"/>
          </w:divBdr>
        </w:div>
        <w:div w:id="643199279">
          <w:marLeft w:val="0"/>
          <w:marRight w:val="0"/>
          <w:marTop w:val="0"/>
          <w:marBottom w:val="0"/>
          <w:divBdr>
            <w:top w:val="none" w:sz="0" w:space="0" w:color="auto"/>
            <w:left w:val="none" w:sz="0" w:space="0" w:color="auto"/>
            <w:bottom w:val="none" w:sz="0" w:space="0" w:color="auto"/>
            <w:right w:val="none" w:sz="0" w:space="0" w:color="auto"/>
          </w:divBdr>
        </w:div>
        <w:div w:id="653950627">
          <w:marLeft w:val="0"/>
          <w:marRight w:val="0"/>
          <w:marTop w:val="0"/>
          <w:marBottom w:val="0"/>
          <w:divBdr>
            <w:top w:val="none" w:sz="0" w:space="0" w:color="auto"/>
            <w:left w:val="none" w:sz="0" w:space="0" w:color="auto"/>
            <w:bottom w:val="none" w:sz="0" w:space="0" w:color="auto"/>
            <w:right w:val="none" w:sz="0" w:space="0" w:color="auto"/>
          </w:divBdr>
        </w:div>
        <w:div w:id="677856424">
          <w:marLeft w:val="0"/>
          <w:marRight w:val="0"/>
          <w:marTop w:val="0"/>
          <w:marBottom w:val="0"/>
          <w:divBdr>
            <w:top w:val="none" w:sz="0" w:space="0" w:color="auto"/>
            <w:left w:val="none" w:sz="0" w:space="0" w:color="auto"/>
            <w:bottom w:val="none" w:sz="0" w:space="0" w:color="auto"/>
            <w:right w:val="none" w:sz="0" w:space="0" w:color="auto"/>
          </w:divBdr>
        </w:div>
        <w:div w:id="690493867">
          <w:marLeft w:val="0"/>
          <w:marRight w:val="0"/>
          <w:marTop w:val="0"/>
          <w:marBottom w:val="0"/>
          <w:divBdr>
            <w:top w:val="none" w:sz="0" w:space="0" w:color="auto"/>
            <w:left w:val="none" w:sz="0" w:space="0" w:color="auto"/>
            <w:bottom w:val="none" w:sz="0" w:space="0" w:color="auto"/>
            <w:right w:val="none" w:sz="0" w:space="0" w:color="auto"/>
          </w:divBdr>
        </w:div>
        <w:div w:id="710761678">
          <w:marLeft w:val="0"/>
          <w:marRight w:val="0"/>
          <w:marTop w:val="0"/>
          <w:marBottom w:val="0"/>
          <w:divBdr>
            <w:top w:val="none" w:sz="0" w:space="0" w:color="auto"/>
            <w:left w:val="none" w:sz="0" w:space="0" w:color="auto"/>
            <w:bottom w:val="none" w:sz="0" w:space="0" w:color="auto"/>
            <w:right w:val="none" w:sz="0" w:space="0" w:color="auto"/>
          </w:divBdr>
        </w:div>
        <w:div w:id="752817007">
          <w:marLeft w:val="0"/>
          <w:marRight w:val="0"/>
          <w:marTop w:val="0"/>
          <w:marBottom w:val="0"/>
          <w:divBdr>
            <w:top w:val="none" w:sz="0" w:space="0" w:color="auto"/>
            <w:left w:val="none" w:sz="0" w:space="0" w:color="auto"/>
            <w:bottom w:val="none" w:sz="0" w:space="0" w:color="auto"/>
            <w:right w:val="none" w:sz="0" w:space="0" w:color="auto"/>
          </w:divBdr>
        </w:div>
        <w:div w:id="785390547">
          <w:marLeft w:val="0"/>
          <w:marRight w:val="0"/>
          <w:marTop w:val="0"/>
          <w:marBottom w:val="0"/>
          <w:divBdr>
            <w:top w:val="none" w:sz="0" w:space="0" w:color="auto"/>
            <w:left w:val="none" w:sz="0" w:space="0" w:color="auto"/>
            <w:bottom w:val="none" w:sz="0" w:space="0" w:color="auto"/>
            <w:right w:val="none" w:sz="0" w:space="0" w:color="auto"/>
          </w:divBdr>
        </w:div>
        <w:div w:id="831679787">
          <w:marLeft w:val="0"/>
          <w:marRight w:val="0"/>
          <w:marTop w:val="0"/>
          <w:marBottom w:val="0"/>
          <w:divBdr>
            <w:top w:val="none" w:sz="0" w:space="0" w:color="auto"/>
            <w:left w:val="none" w:sz="0" w:space="0" w:color="auto"/>
            <w:bottom w:val="none" w:sz="0" w:space="0" w:color="auto"/>
            <w:right w:val="none" w:sz="0" w:space="0" w:color="auto"/>
          </w:divBdr>
        </w:div>
        <w:div w:id="859274173">
          <w:marLeft w:val="0"/>
          <w:marRight w:val="0"/>
          <w:marTop w:val="0"/>
          <w:marBottom w:val="0"/>
          <w:divBdr>
            <w:top w:val="none" w:sz="0" w:space="0" w:color="auto"/>
            <w:left w:val="none" w:sz="0" w:space="0" w:color="auto"/>
            <w:bottom w:val="none" w:sz="0" w:space="0" w:color="auto"/>
            <w:right w:val="none" w:sz="0" w:space="0" w:color="auto"/>
          </w:divBdr>
        </w:div>
        <w:div w:id="910844521">
          <w:marLeft w:val="0"/>
          <w:marRight w:val="0"/>
          <w:marTop w:val="0"/>
          <w:marBottom w:val="0"/>
          <w:divBdr>
            <w:top w:val="none" w:sz="0" w:space="0" w:color="auto"/>
            <w:left w:val="none" w:sz="0" w:space="0" w:color="auto"/>
            <w:bottom w:val="none" w:sz="0" w:space="0" w:color="auto"/>
            <w:right w:val="none" w:sz="0" w:space="0" w:color="auto"/>
          </w:divBdr>
        </w:div>
        <w:div w:id="918516605">
          <w:marLeft w:val="0"/>
          <w:marRight w:val="0"/>
          <w:marTop w:val="0"/>
          <w:marBottom w:val="0"/>
          <w:divBdr>
            <w:top w:val="none" w:sz="0" w:space="0" w:color="auto"/>
            <w:left w:val="none" w:sz="0" w:space="0" w:color="auto"/>
            <w:bottom w:val="none" w:sz="0" w:space="0" w:color="auto"/>
            <w:right w:val="none" w:sz="0" w:space="0" w:color="auto"/>
          </w:divBdr>
        </w:div>
        <w:div w:id="927227815">
          <w:marLeft w:val="0"/>
          <w:marRight w:val="0"/>
          <w:marTop w:val="0"/>
          <w:marBottom w:val="0"/>
          <w:divBdr>
            <w:top w:val="none" w:sz="0" w:space="0" w:color="auto"/>
            <w:left w:val="none" w:sz="0" w:space="0" w:color="auto"/>
            <w:bottom w:val="none" w:sz="0" w:space="0" w:color="auto"/>
            <w:right w:val="none" w:sz="0" w:space="0" w:color="auto"/>
          </w:divBdr>
        </w:div>
        <w:div w:id="950433566">
          <w:marLeft w:val="0"/>
          <w:marRight w:val="0"/>
          <w:marTop w:val="0"/>
          <w:marBottom w:val="0"/>
          <w:divBdr>
            <w:top w:val="none" w:sz="0" w:space="0" w:color="auto"/>
            <w:left w:val="none" w:sz="0" w:space="0" w:color="auto"/>
            <w:bottom w:val="none" w:sz="0" w:space="0" w:color="auto"/>
            <w:right w:val="none" w:sz="0" w:space="0" w:color="auto"/>
          </w:divBdr>
        </w:div>
        <w:div w:id="1051345945">
          <w:marLeft w:val="0"/>
          <w:marRight w:val="0"/>
          <w:marTop w:val="0"/>
          <w:marBottom w:val="0"/>
          <w:divBdr>
            <w:top w:val="none" w:sz="0" w:space="0" w:color="auto"/>
            <w:left w:val="none" w:sz="0" w:space="0" w:color="auto"/>
            <w:bottom w:val="none" w:sz="0" w:space="0" w:color="auto"/>
            <w:right w:val="none" w:sz="0" w:space="0" w:color="auto"/>
          </w:divBdr>
        </w:div>
        <w:div w:id="1056858342">
          <w:marLeft w:val="0"/>
          <w:marRight w:val="0"/>
          <w:marTop w:val="0"/>
          <w:marBottom w:val="0"/>
          <w:divBdr>
            <w:top w:val="none" w:sz="0" w:space="0" w:color="auto"/>
            <w:left w:val="none" w:sz="0" w:space="0" w:color="auto"/>
            <w:bottom w:val="none" w:sz="0" w:space="0" w:color="auto"/>
            <w:right w:val="none" w:sz="0" w:space="0" w:color="auto"/>
          </w:divBdr>
        </w:div>
        <w:div w:id="1110469994">
          <w:marLeft w:val="0"/>
          <w:marRight w:val="0"/>
          <w:marTop w:val="0"/>
          <w:marBottom w:val="0"/>
          <w:divBdr>
            <w:top w:val="none" w:sz="0" w:space="0" w:color="auto"/>
            <w:left w:val="none" w:sz="0" w:space="0" w:color="auto"/>
            <w:bottom w:val="none" w:sz="0" w:space="0" w:color="auto"/>
            <w:right w:val="none" w:sz="0" w:space="0" w:color="auto"/>
          </w:divBdr>
        </w:div>
        <w:div w:id="1143936147">
          <w:marLeft w:val="0"/>
          <w:marRight w:val="0"/>
          <w:marTop w:val="0"/>
          <w:marBottom w:val="0"/>
          <w:divBdr>
            <w:top w:val="none" w:sz="0" w:space="0" w:color="auto"/>
            <w:left w:val="none" w:sz="0" w:space="0" w:color="auto"/>
            <w:bottom w:val="none" w:sz="0" w:space="0" w:color="auto"/>
            <w:right w:val="none" w:sz="0" w:space="0" w:color="auto"/>
          </w:divBdr>
        </w:div>
        <w:div w:id="1236937997">
          <w:marLeft w:val="0"/>
          <w:marRight w:val="0"/>
          <w:marTop w:val="0"/>
          <w:marBottom w:val="0"/>
          <w:divBdr>
            <w:top w:val="none" w:sz="0" w:space="0" w:color="auto"/>
            <w:left w:val="none" w:sz="0" w:space="0" w:color="auto"/>
            <w:bottom w:val="none" w:sz="0" w:space="0" w:color="auto"/>
            <w:right w:val="none" w:sz="0" w:space="0" w:color="auto"/>
          </w:divBdr>
        </w:div>
        <w:div w:id="1240751417">
          <w:marLeft w:val="0"/>
          <w:marRight w:val="0"/>
          <w:marTop w:val="0"/>
          <w:marBottom w:val="0"/>
          <w:divBdr>
            <w:top w:val="none" w:sz="0" w:space="0" w:color="auto"/>
            <w:left w:val="none" w:sz="0" w:space="0" w:color="auto"/>
            <w:bottom w:val="none" w:sz="0" w:space="0" w:color="auto"/>
            <w:right w:val="none" w:sz="0" w:space="0" w:color="auto"/>
          </w:divBdr>
        </w:div>
        <w:div w:id="1257011046">
          <w:marLeft w:val="0"/>
          <w:marRight w:val="0"/>
          <w:marTop w:val="0"/>
          <w:marBottom w:val="0"/>
          <w:divBdr>
            <w:top w:val="none" w:sz="0" w:space="0" w:color="auto"/>
            <w:left w:val="none" w:sz="0" w:space="0" w:color="auto"/>
            <w:bottom w:val="none" w:sz="0" w:space="0" w:color="auto"/>
            <w:right w:val="none" w:sz="0" w:space="0" w:color="auto"/>
          </w:divBdr>
        </w:div>
        <w:div w:id="1264335869">
          <w:marLeft w:val="0"/>
          <w:marRight w:val="0"/>
          <w:marTop w:val="0"/>
          <w:marBottom w:val="0"/>
          <w:divBdr>
            <w:top w:val="none" w:sz="0" w:space="0" w:color="auto"/>
            <w:left w:val="none" w:sz="0" w:space="0" w:color="auto"/>
            <w:bottom w:val="none" w:sz="0" w:space="0" w:color="auto"/>
            <w:right w:val="none" w:sz="0" w:space="0" w:color="auto"/>
          </w:divBdr>
        </w:div>
        <w:div w:id="1318457366">
          <w:marLeft w:val="0"/>
          <w:marRight w:val="0"/>
          <w:marTop w:val="0"/>
          <w:marBottom w:val="0"/>
          <w:divBdr>
            <w:top w:val="none" w:sz="0" w:space="0" w:color="auto"/>
            <w:left w:val="none" w:sz="0" w:space="0" w:color="auto"/>
            <w:bottom w:val="none" w:sz="0" w:space="0" w:color="auto"/>
            <w:right w:val="none" w:sz="0" w:space="0" w:color="auto"/>
          </w:divBdr>
        </w:div>
        <w:div w:id="1321153977">
          <w:marLeft w:val="0"/>
          <w:marRight w:val="0"/>
          <w:marTop w:val="0"/>
          <w:marBottom w:val="0"/>
          <w:divBdr>
            <w:top w:val="none" w:sz="0" w:space="0" w:color="auto"/>
            <w:left w:val="none" w:sz="0" w:space="0" w:color="auto"/>
            <w:bottom w:val="none" w:sz="0" w:space="0" w:color="auto"/>
            <w:right w:val="none" w:sz="0" w:space="0" w:color="auto"/>
          </w:divBdr>
        </w:div>
        <w:div w:id="1329988570">
          <w:marLeft w:val="0"/>
          <w:marRight w:val="0"/>
          <w:marTop w:val="0"/>
          <w:marBottom w:val="0"/>
          <w:divBdr>
            <w:top w:val="none" w:sz="0" w:space="0" w:color="auto"/>
            <w:left w:val="none" w:sz="0" w:space="0" w:color="auto"/>
            <w:bottom w:val="none" w:sz="0" w:space="0" w:color="auto"/>
            <w:right w:val="none" w:sz="0" w:space="0" w:color="auto"/>
          </w:divBdr>
        </w:div>
        <w:div w:id="1342585776">
          <w:marLeft w:val="0"/>
          <w:marRight w:val="0"/>
          <w:marTop w:val="0"/>
          <w:marBottom w:val="0"/>
          <w:divBdr>
            <w:top w:val="none" w:sz="0" w:space="0" w:color="auto"/>
            <w:left w:val="none" w:sz="0" w:space="0" w:color="auto"/>
            <w:bottom w:val="none" w:sz="0" w:space="0" w:color="auto"/>
            <w:right w:val="none" w:sz="0" w:space="0" w:color="auto"/>
          </w:divBdr>
        </w:div>
        <w:div w:id="1357272337">
          <w:marLeft w:val="0"/>
          <w:marRight w:val="0"/>
          <w:marTop w:val="0"/>
          <w:marBottom w:val="0"/>
          <w:divBdr>
            <w:top w:val="none" w:sz="0" w:space="0" w:color="auto"/>
            <w:left w:val="none" w:sz="0" w:space="0" w:color="auto"/>
            <w:bottom w:val="none" w:sz="0" w:space="0" w:color="auto"/>
            <w:right w:val="none" w:sz="0" w:space="0" w:color="auto"/>
          </w:divBdr>
        </w:div>
        <w:div w:id="1464881116">
          <w:marLeft w:val="0"/>
          <w:marRight w:val="0"/>
          <w:marTop w:val="0"/>
          <w:marBottom w:val="0"/>
          <w:divBdr>
            <w:top w:val="none" w:sz="0" w:space="0" w:color="auto"/>
            <w:left w:val="none" w:sz="0" w:space="0" w:color="auto"/>
            <w:bottom w:val="none" w:sz="0" w:space="0" w:color="auto"/>
            <w:right w:val="none" w:sz="0" w:space="0" w:color="auto"/>
          </w:divBdr>
        </w:div>
        <w:div w:id="1481114249">
          <w:marLeft w:val="0"/>
          <w:marRight w:val="0"/>
          <w:marTop w:val="0"/>
          <w:marBottom w:val="0"/>
          <w:divBdr>
            <w:top w:val="none" w:sz="0" w:space="0" w:color="auto"/>
            <w:left w:val="none" w:sz="0" w:space="0" w:color="auto"/>
            <w:bottom w:val="none" w:sz="0" w:space="0" w:color="auto"/>
            <w:right w:val="none" w:sz="0" w:space="0" w:color="auto"/>
          </w:divBdr>
        </w:div>
        <w:div w:id="1495024492">
          <w:marLeft w:val="0"/>
          <w:marRight w:val="0"/>
          <w:marTop w:val="0"/>
          <w:marBottom w:val="0"/>
          <w:divBdr>
            <w:top w:val="none" w:sz="0" w:space="0" w:color="auto"/>
            <w:left w:val="none" w:sz="0" w:space="0" w:color="auto"/>
            <w:bottom w:val="none" w:sz="0" w:space="0" w:color="auto"/>
            <w:right w:val="none" w:sz="0" w:space="0" w:color="auto"/>
          </w:divBdr>
        </w:div>
        <w:div w:id="1509364315">
          <w:marLeft w:val="0"/>
          <w:marRight w:val="0"/>
          <w:marTop w:val="0"/>
          <w:marBottom w:val="0"/>
          <w:divBdr>
            <w:top w:val="none" w:sz="0" w:space="0" w:color="auto"/>
            <w:left w:val="none" w:sz="0" w:space="0" w:color="auto"/>
            <w:bottom w:val="none" w:sz="0" w:space="0" w:color="auto"/>
            <w:right w:val="none" w:sz="0" w:space="0" w:color="auto"/>
          </w:divBdr>
        </w:div>
        <w:div w:id="1513496997">
          <w:marLeft w:val="0"/>
          <w:marRight w:val="0"/>
          <w:marTop w:val="0"/>
          <w:marBottom w:val="0"/>
          <w:divBdr>
            <w:top w:val="none" w:sz="0" w:space="0" w:color="auto"/>
            <w:left w:val="none" w:sz="0" w:space="0" w:color="auto"/>
            <w:bottom w:val="none" w:sz="0" w:space="0" w:color="auto"/>
            <w:right w:val="none" w:sz="0" w:space="0" w:color="auto"/>
          </w:divBdr>
        </w:div>
        <w:div w:id="1529445409">
          <w:marLeft w:val="0"/>
          <w:marRight w:val="0"/>
          <w:marTop w:val="0"/>
          <w:marBottom w:val="0"/>
          <w:divBdr>
            <w:top w:val="none" w:sz="0" w:space="0" w:color="auto"/>
            <w:left w:val="none" w:sz="0" w:space="0" w:color="auto"/>
            <w:bottom w:val="none" w:sz="0" w:space="0" w:color="auto"/>
            <w:right w:val="none" w:sz="0" w:space="0" w:color="auto"/>
          </w:divBdr>
        </w:div>
        <w:div w:id="1580676827">
          <w:marLeft w:val="0"/>
          <w:marRight w:val="0"/>
          <w:marTop w:val="0"/>
          <w:marBottom w:val="0"/>
          <w:divBdr>
            <w:top w:val="none" w:sz="0" w:space="0" w:color="auto"/>
            <w:left w:val="none" w:sz="0" w:space="0" w:color="auto"/>
            <w:bottom w:val="none" w:sz="0" w:space="0" w:color="auto"/>
            <w:right w:val="none" w:sz="0" w:space="0" w:color="auto"/>
          </w:divBdr>
        </w:div>
        <w:div w:id="1641380286">
          <w:marLeft w:val="0"/>
          <w:marRight w:val="0"/>
          <w:marTop w:val="0"/>
          <w:marBottom w:val="0"/>
          <w:divBdr>
            <w:top w:val="none" w:sz="0" w:space="0" w:color="auto"/>
            <w:left w:val="none" w:sz="0" w:space="0" w:color="auto"/>
            <w:bottom w:val="none" w:sz="0" w:space="0" w:color="auto"/>
            <w:right w:val="none" w:sz="0" w:space="0" w:color="auto"/>
          </w:divBdr>
        </w:div>
        <w:div w:id="1711226225">
          <w:marLeft w:val="0"/>
          <w:marRight w:val="0"/>
          <w:marTop w:val="0"/>
          <w:marBottom w:val="0"/>
          <w:divBdr>
            <w:top w:val="none" w:sz="0" w:space="0" w:color="auto"/>
            <w:left w:val="none" w:sz="0" w:space="0" w:color="auto"/>
            <w:bottom w:val="none" w:sz="0" w:space="0" w:color="auto"/>
            <w:right w:val="none" w:sz="0" w:space="0" w:color="auto"/>
          </w:divBdr>
        </w:div>
        <w:div w:id="1711689822">
          <w:marLeft w:val="0"/>
          <w:marRight w:val="0"/>
          <w:marTop w:val="0"/>
          <w:marBottom w:val="0"/>
          <w:divBdr>
            <w:top w:val="none" w:sz="0" w:space="0" w:color="auto"/>
            <w:left w:val="none" w:sz="0" w:space="0" w:color="auto"/>
            <w:bottom w:val="none" w:sz="0" w:space="0" w:color="auto"/>
            <w:right w:val="none" w:sz="0" w:space="0" w:color="auto"/>
          </w:divBdr>
        </w:div>
        <w:div w:id="1784227503">
          <w:marLeft w:val="0"/>
          <w:marRight w:val="0"/>
          <w:marTop w:val="0"/>
          <w:marBottom w:val="0"/>
          <w:divBdr>
            <w:top w:val="none" w:sz="0" w:space="0" w:color="auto"/>
            <w:left w:val="none" w:sz="0" w:space="0" w:color="auto"/>
            <w:bottom w:val="none" w:sz="0" w:space="0" w:color="auto"/>
            <w:right w:val="none" w:sz="0" w:space="0" w:color="auto"/>
          </w:divBdr>
        </w:div>
        <w:div w:id="1786192029">
          <w:marLeft w:val="0"/>
          <w:marRight w:val="0"/>
          <w:marTop w:val="0"/>
          <w:marBottom w:val="0"/>
          <w:divBdr>
            <w:top w:val="none" w:sz="0" w:space="0" w:color="auto"/>
            <w:left w:val="none" w:sz="0" w:space="0" w:color="auto"/>
            <w:bottom w:val="none" w:sz="0" w:space="0" w:color="auto"/>
            <w:right w:val="none" w:sz="0" w:space="0" w:color="auto"/>
          </w:divBdr>
        </w:div>
        <w:div w:id="1796825051">
          <w:marLeft w:val="0"/>
          <w:marRight w:val="0"/>
          <w:marTop w:val="0"/>
          <w:marBottom w:val="0"/>
          <w:divBdr>
            <w:top w:val="none" w:sz="0" w:space="0" w:color="auto"/>
            <w:left w:val="none" w:sz="0" w:space="0" w:color="auto"/>
            <w:bottom w:val="none" w:sz="0" w:space="0" w:color="auto"/>
            <w:right w:val="none" w:sz="0" w:space="0" w:color="auto"/>
          </w:divBdr>
        </w:div>
        <w:div w:id="1804345237">
          <w:marLeft w:val="0"/>
          <w:marRight w:val="0"/>
          <w:marTop w:val="0"/>
          <w:marBottom w:val="0"/>
          <w:divBdr>
            <w:top w:val="none" w:sz="0" w:space="0" w:color="auto"/>
            <w:left w:val="none" w:sz="0" w:space="0" w:color="auto"/>
            <w:bottom w:val="none" w:sz="0" w:space="0" w:color="auto"/>
            <w:right w:val="none" w:sz="0" w:space="0" w:color="auto"/>
          </w:divBdr>
        </w:div>
        <w:div w:id="1934432145">
          <w:marLeft w:val="0"/>
          <w:marRight w:val="0"/>
          <w:marTop w:val="0"/>
          <w:marBottom w:val="0"/>
          <w:divBdr>
            <w:top w:val="none" w:sz="0" w:space="0" w:color="auto"/>
            <w:left w:val="none" w:sz="0" w:space="0" w:color="auto"/>
            <w:bottom w:val="none" w:sz="0" w:space="0" w:color="auto"/>
            <w:right w:val="none" w:sz="0" w:space="0" w:color="auto"/>
          </w:divBdr>
        </w:div>
        <w:div w:id="1977445483">
          <w:marLeft w:val="0"/>
          <w:marRight w:val="0"/>
          <w:marTop w:val="0"/>
          <w:marBottom w:val="0"/>
          <w:divBdr>
            <w:top w:val="none" w:sz="0" w:space="0" w:color="auto"/>
            <w:left w:val="none" w:sz="0" w:space="0" w:color="auto"/>
            <w:bottom w:val="none" w:sz="0" w:space="0" w:color="auto"/>
            <w:right w:val="none" w:sz="0" w:space="0" w:color="auto"/>
          </w:divBdr>
        </w:div>
        <w:div w:id="1991323157">
          <w:marLeft w:val="0"/>
          <w:marRight w:val="0"/>
          <w:marTop w:val="0"/>
          <w:marBottom w:val="0"/>
          <w:divBdr>
            <w:top w:val="none" w:sz="0" w:space="0" w:color="auto"/>
            <w:left w:val="none" w:sz="0" w:space="0" w:color="auto"/>
            <w:bottom w:val="none" w:sz="0" w:space="0" w:color="auto"/>
            <w:right w:val="none" w:sz="0" w:space="0" w:color="auto"/>
          </w:divBdr>
        </w:div>
        <w:div w:id="1992754184">
          <w:marLeft w:val="0"/>
          <w:marRight w:val="0"/>
          <w:marTop w:val="0"/>
          <w:marBottom w:val="0"/>
          <w:divBdr>
            <w:top w:val="none" w:sz="0" w:space="0" w:color="auto"/>
            <w:left w:val="none" w:sz="0" w:space="0" w:color="auto"/>
            <w:bottom w:val="none" w:sz="0" w:space="0" w:color="auto"/>
            <w:right w:val="none" w:sz="0" w:space="0" w:color="auto"/>
          </w:divBdr>
        </w:div>
        <w:div w:id="2012482276">
          <w:marLeft w:val="0"/>
          <w:marRight w:val="0"/>
          <w:marTop w:val="0"/>
          <w:marBottom w:val="0"/>
          <w:divBdr>
            <w:top w:val="none" w:sz="0" w:space="0" w:color="auto"/>
            <w:left w:val="none" w:sz="0" w:space="0" w:color="auto"/>
            <w:bottom w:val="none" w:sz="0" w:space="0" w:color="auto"/>
            <w:right w:val="none" w:sz="0" w:space="0" w:color="auto"/>
          </w:divBdr>
        </w:div>
      </w:divsChild>
    </w:div>
    <w:div w:id="1844932193">
      <w:bodyDiv w:val="1"/>
      <w:marLeft w:val="0"/>
      <w:marRight w:val="0"/>
      <w:marTop w:val="0"/>
      <w:marBottom w:val="0"/>
      <w:divBdr>
        <w:top w:val="none" w:sz="0" w:space="0" w:color="auto"/>
        <w:left w:val="none" w:sz="0" w:space="0" w:color="auto"/>
        <w:bottom w:val="none" w:sz="0" w:space="0" w:color="auto"/>
        <w:right w:val="none" w:sz="0" w:space="0" w:color="auto"/>
      </w:divBdr>
    </w:div>
    <w:div w:id="1847943074">
      <w:bodyDiv w:val="1"/>
      <w:marLeft w:val="0"/>
      <w:marRight w:val="0"/>
      <w:marTop w:val="0"/>
      <w:marBottom w:val="0"/>
      <w:divBdr>
        <w:top w:val="none" w:sz="0" w:space="0" w:color="auto"/>
        <w:left w:val="none" w:sz="0" w:space="0" w:color="auto"/>
        <w:bottom w:val="none" w:sz="0" w:space="0" w:color="auto"/>
        <w:right w:val="none" w:sz="0" w:space="0" w:color="auto"/>
      </w:divBdr>
    </w:div>
    <w:div w:id="1887371287">
      <w:bodyDiv w:val="1"/>
      <w:marLeft w:val="0"/>
      <w:marRight w:val="0"/>
      <w:marTop w:val="0"/>
      <w:marBottom w:val="0"/>
      <w:divBdr>
        <w:top w:val="none" w:sz="0" w:space="0" w:color="auto"/>
        <w:left w:val="none" w:sz="0" w:space="0" w:color="auto"/>
        <w:bottom w:val="none" w:sz="0" w:space="0" w:color="auto"/>
        <w:right w:val="none" w:sz="0" w:space="0" w:color="auto"/>
      </w:divBdr>
    </w:div>
    <w:div w:id="1905411111">
      <w:bodyDiv w:val="1"/>
      <w:marLeft w:val="0"/>
      <w:marRight w:val="0"/>
      <w:marTop w:val="0"/>
      <w:marBottom w:val="0"/>
      <w:divBdr>
        <w:top w:val="none" w:sz="0" w:space="0" w:color="auto"/>
        <w:left w:val="none" w:sz="0" w:space="0" w:color="auto"/>
        <w:bottom w:val="none" w:sz="0" w:space="0" w:color="auto"/>
        <w:right w:val="none" w:sz="0" w:space="0" w:color="auto"/>
      </w:divBdr>
      <w:divsChild>
        <w:div w:id="675422419">
          <w:marLeft w:val="0"/>
          <w:marRight w:val="0"/>
          <w:marTop w:val="0"/>
          <w:marBottom w:val="0"/>
          <w:divBdr>
            <w:top w:val="none" w:sz="0" w:space="0" w:color="auto"/>
            <w:left w:val="none" w:sz="0" w:space="0" w:color="auto"/>
            <w:bottom w:val="none" w:sz="0" w:space="0" w:color="auto"/>
            <w:right w:val="none" w:sz="0" w:space="0" w:color="auto"/>
          </w:divBdr>
        </w:div>
        <w:div w:id="964701493">
          <w:marLeft w:val="0"/>
          <w:marRight w:val="0"/>
          <w:marTop w:val="0"/>
          <w:marBottom w:val="0"/>
          <w:divBdr>
            <w:top w:val="none" w:sz="0" w:space="0" w:color="auto"/>
            <w:left w:val="none" w:sz="0" w:space="0" w:color="auto"/>
            <w:bottom w:val="none" w:sz="0" w:space="0" w:color="auto"/>
            <w:right w:val="none" w:sz="0" w:space="0" w:color="auto"/>
          </w:divBdr>
        </w:div>
        <w:div w:id="1036082869">
          <w:marLeft w:val="0"/>
          <w:marRight w:val="0"/>
          <w:marTop w:val="0"/>
          <w:marBottom w:val="0"/>
          <w:divBdr>
            <w:top w:val="none" w:sz="0" w:space="0" w:color="auto"/>
            <w:left w:val="none" w:sz="0" w:space="0" w:color="auto"/>
            <w:bottom w:val="none" w:sz="0" w:space="0" w:color="auto"/>
            <w:right w:val="none" w:sz="0" w:space="0" w:color="auto"/>
          </w:divBdr>
        </w:div>
        <w:div w:id="1087776209">
          <w:marLeft w:val="0"/>
          <w:marRight w:val="0"/>
          <w:marTop w:val="0"/>
          <w:marBottom w:val="0"/>
          <w:divBdr>
            <w:top w:val="none" w:sz="0" w:space="0" w:color="auto"/>
            <w:left w:val="none" w:sz="0" w:space="0" w:color="auto"/>
            <w:bottom w:val="none" w:sz="0" w:space="0" w:color="auto"/>
            <w:right w:val="none" w:sz="0" w:space="0" w:color="auto"/>
          </w:divBdr>
        </w:div>
        <w:div w:id="1259094085">
          <w:marLeft w:val="0"/>
          <w:marRight w:val="0"/>
          <w:marTop w:val="0"/>
          <w:marBottom w:val="0"/>
          <w:divBdr>
            <w:top w:val="none" w:sz="0" w:space="0" w:color="auto"/>
            <w:left w:val="none" w:sz="0" w:space="0" w:color="auto"/>
            <w:bottom w:val="none" w:sz="0" w:space="0" w:color="auto"/>
            <w:right w:val="none" w:sz="0" w:space="0" w:color="auto"/>
          </w:divBdr>
        </w:div>
        <w:div w:id="1260143832">
          <w:marLeft w:val="0"/>
          <w:marRight w:val="0"/>
          <w:marTop w:val="0"/>
          <w:marBottom w:val="0"/>
          <w:divBdr>
            <w:top w:val="none" w:sz="0" w:space="0" w:color="auto"/>
            <w:left w:val="none" w:sz="0" w:space="0" w:color="auto"/>
            <w:bottom w:val="none" w:sz="0" w:space="0" w:color="auto"/>
            <w:right w:val="none" w:sz="0" w:space="0" w:color="auto"/>
          </w:divBdr>
        </w:div>
        <w:div w:id="1355762942">
          <w:marLeft w:val="0"/>
          <w:marRight w:val="0"/>
          <w:marTop w:val="0"/>
          <w:marBottom w:val="0"/>
          <w:divBdr>
            <w:top w:val="none" w:sz="0" w:space="0" w:color="auto"/>
            <w:left w:val="none" w:sz="0" w:space="0" w:color="auto"/>
            <w:bottom w:val="none" w:sz="0" w:space="0" w:color="auto"/>
            <w:right w:val="none" w:sz="0" w:space="0" w:color="auto"/>
          </w:divBdr>
        </w:div>
        <w:div w:id="1384987241">
          <w:marLeft w:val="0"/>
          <w:marRight w:val="0"/>
          <w:marTop w:val="0"/>
          <w:marBottom w:val="0"/>
          <w:divBdr>
            <w:top w:val="none" w:sz="0" w:space="0" w:color="auto"/>
            <w:left w:val="none" w:sz="0" w:space="0" w:color="auto"/>
            <w:bottom w:val="none" w:sz="0" w:space="0" w:color="auto"/>
            <w:right w:val="none" w:sz="0" w:space="0" w:color="auto"/>
          </w:divBdr>
        </w:div>
        <w:div w:id="1593007616">
          <w:marLeft w:val="0"/>
          <w:marRight w:val="0"/>
          <w:marTop w:val="0"/>
          <w:marBottom w:val="0"/>
          <w:divBdr>
            <w:top w:val="none" w:sz="0" w:space="0" w:color="auto"/>
            <w:left w:val="none" w:sz="0" w:space="0" w:color="auto"/>
            <w:bottom w:val="none" w:sz="0" w:space="0" w:color="auto"/>
            <w:right w:val="none" w:sz="0" w:space="0" w:color="auto"/>
          </w:divBdr>
        </w:div>
        <w:div w:id="1599799829">
          <w:marLeft w:val="0"/>
          <w:marRight w:val="0"/>
          <w:marTop w:val="0"/>
          <w:marBottom w:val="0"/>
          <w:divBdr>
            <w:top w:val="none" w:sz="0" w:space="0" w:color="auto"/>
            <w:left w:val="none" w:sz="0" w:space="0" w:color="auto"/>
            <w:bottom w:val="none" w:sz="0" w:space="0" w:color="auto"/>
            <w:right w:val="none" w:sz="0" w:space="0" w:color="auto"/>
          </w:divBdr>
        </w:div>
        <w:div w:id="1611203033">
          <w:marLeft w:val="0"/>
          <w:marRight w:val="0"/>
          <w:marTop w:val="0"/>
          <w:marBottom w:val="0"/>
          <w:divBdr>
            <w:top w:val="none" w:sz="0" w:space="0" w:color="auto"/>
            <w:left w:val="none" w:sz="0" w:space="0" w:color="auto"/>
            <w:bottom w:val="none" w:sz="0" w:space="0" w:color="auto"/>
            <w:right w:val="none" w:sz="0" w:space="0" w:color="auto"/>
          </w:divBdr>
        </w:div>
        <w:div w:id="1735545938">
          <w:marLeft w:val="0"/>
          <w:marRight w:val="0"/>
          <w:marTop w:val="0"/>
          <w:marBottom w:val="0"/>
          <w:divBdr>
            <w:top w:val="none" w:sz="0" w:space="0" w:color="auto"/>
            <w:left w:val="none" w:sz="0" w:space="0" w:color="auto"/>
            <w:bottom w:val="none" w:sz="0" w:space="0" w:color="auto"/>
            <w:right w:val="none" w:sz="0" w:space="0" w:color="auto"/>
          </w:divBdr>
        </w:div>
        <w:div w:id="1769083775">
          <w:marLeft w:val="0"/>
          <w:marRight w:val="0"/>
          <w:marTop w:val="0"/>
          <w:marBottom w:val="0"/>
          <w:divBdr>
            <w:top w:val="none" w:sz="0" w:space="0" w:color="auto"/>
            <w:left w:val="none" w:sz="0" w:space="0" w:color="auto"/>
            <w:bottom w:val="none" w:sz="0" w:space="0" w:color="auto"/>
            <w:right w:val="none" w:sz="0" w:space="0" w:color="auto"/>
          </w:divBdr>
        </w:div>
        <w:div w:id="1890679308">
          <w:marLeft w:val="0"/>
          <w:marRight w:val="0"/>
          <w:marTop w:val="0"/>
          <w:marBottom w:val="0"/>
          <w:divBdr>
            <w:top w:val="none" w:sz="0" w:space="0" w:color="auto"/>
            <w:left w:val="none" w:sz="0" w:space="0" w:color="auto"/>
            <w:bottom w:val="none" w:sz="0" w:space="0" w:color="auto"/>
            <w:right w:val="none" w:sz="0" w:space="0" w:color="auto"/>
          </w:divBdr>
        </w:div>
        <w:div w:id="1999573660">
          <w:marLeft w:val="0"/>
          <w:marRight w:val="0"/>
          <w:marTop w:val="0"/>
          <w:marBottom w:val="0"/>
          <w:divBdr>
            <w:top w:val="none" w:sz="0" w:space="0" w:color="auto"/>
            <w:left w:val="none" w:sz="0" w:space="0" w:color="auto"/>
            <w:bottom w:val="none" w:sz="0" w:space="0" w:color="auto"/>
            <w:right w:val="none" w:sz="0" w:space="0" w:color="auto"/>
          </w:divBdr>
        </w:div>
        <w:div w:id="2100104288">
          <w:marLeft w:val="0"/>
          <w:marRight w:val="0"/>
          <w:marTop w:val="0"/>
          <w:marBottom w:val="0"/>
          <w:divBdr>
            <w:top w:val="none" w:sz="0" w:space="0" w:color="auto"/>
            <w:left w:val="none" w:sz="0" w:space="0" w:color="auto"/>
            <w:bottom w:val="none" w:sz="0" w:space="0" w:color="auto"/>
            <w:right w:val="none" w:sz="0" w:space="0" w:color="auto"/>
          </w:divBdr>
        </w:div>
      </w:divsChild>
    </w:div>
    <w:div w:id="1911963319">
      <w:bodyDiv w:val="1"/>
      <w:marLeft w:val="0"/>
      <w:marRight w:val="0"/>
      <w:marTop w:val="0"/>
      <w:marBottom w:val="0"/>
      <w:divBdr>
        <w:top w:val="none" w:sz="0" w:space="0" w:color="auto"/>
        <w:left w:val="none" w:sz="0" w:space="0" w:color="auto"/>
        <w:bottom w:val="none" w:sz="0" w:space="0" w:color="auto"/>
        <w:right w:val="none" w:sz="0" w:space="0" w:color="auto"/>
      </w:divBdr>
    </w:div>
    <w:div w:id="2007203821">
      <w:bodyDiv w:val="1"/>
      <w:marLeft w:val="0"/>
      <w:marRight w:val="0"/>
      <w:marTop w:val="0"/>
      <w:marBottom w:val="0"/>
      <w:divBdr>
        <w:top w:val="none" w:sz="0" w:space="0" w:color="auto"/>
        <w:left w:val="none" w:sz="0" w:space="0" w:color="auto"/>
        <w:bottom w:val="none" w:sz="0" w:space="0" w:color="auto"/>
        <w:right w:val="none" w:sz="0" w:space="0" w:color="auto"/>
      </w:divBdr>
    </w:div>
    <w:div w:id="2117406433">
      <w:bodyDiv w:val="1"/>
      <w:marLeft w:val="0"/>
      <w:marRight w:val="0"/>
      <w:marTop w:val="0"/>
      <w:marBottom w:val="0"/>
      <w:divBdr>
        <w:top w:val="none" w:sz="0" w:space="0" w:color="auto"/>
        <w:left w:val="none" w:sz="0" w:space="0" w:color="auto"/>
        <w:bottom w:val="none" w:sz="0" w:space="0" w:color="auto"/>
        <w:right w:val="none" w:sz="0" w:space="0" w:color="auto"/>
      </w:divBdr>
      <w:divsChild>
        <w:div w:id="1989938580">
          <w:marLeft w:val="0"/>
          <w:marRight w:val="0"/>
          <w:marTop w:val="0"/>
          <w:marBottom w:val="0"/>
          <w:divBdr>
            <w:top w:val="none" w:sz="0" w:space="0" w:color="auto"/>
            <w:left w:val="none" w:sz="0" w:space="0" w:color="auto"/>
            <w:bottom w:val="none" w:sz="0" w:space="0" w:color="auto"/>
            <w:right w:val="none" w:sz="0" w:space="0" w:color="auto"/>
          </w:divBdr>
        </w:div>
        <w:div w:id="2070304944">
          <w:marLeft w:val="0"/>
          <w:marRight w:val="0"/>
          <w:marTop w:val="0"/>
          <w:marBottom w:val="0"/>
          <w:divBdr>
            <w:top w:val="none" w:sz="0" w:space="0" w:color="auto"/>
            <w:left w:val="none" w:sz="0" w:space="0" w:color="auto"/>
            <w:bottom w:val="none" w:sz="0" w:space="0" w:color="auto"/>
            <w:right w:val="none" w:sz="0" w:space="0" w:color="auto"/>
          </w:divBdr>
        </w:div>
      </w:divsChild>
    </w:div>
    <w:div w:id="2125535772">
      <w:bodyDiv w:val="1"/>
      <w:marLeft w:val="0"/>
      <w:marRight w:val="0"/>
      <w:marTop w:val="0"/>
      <w:marBottom w:val="0"/>
      <w:divBdr>
        <w:top w:val="none" w:sz="0" w:space="0" w:color="auto"/>
        <w:left w:val="none" w:sz="0" w:space="0" w:color="auto"/>
        <w:bottom w:val="none" w:sz="0" w:space="0" w:color="auto"/>
        <w:right w:val="none" w:sz="0" w:space="0" w:color="auto"/>
      </w:divBdr>
      <w:divsChild>
        <w:div w:id="1466897513">
          <w:marLeft w:val="0"/>
          <w:marRight w:val="0"/>
          <w:marTop w:val="0"/>
          <w:marBottom w:val="0"/>
          <w:divBdr>
            <w:top w:val="none" w:sz="0" w:space="0" w:color="auto"/>
            <w:left w:val="none" w:sz="0" w:space="0" w:color="auto"/>
            <w:bottom w:val="none" w:sz="0" w:space="0" w:color="auto"/>
            <w:right w:val="none" w:sz="0" w:space="0" w:color="auto"/>
          </w:divBdr>
          <w:divsChild>
            <w:div w:id="157623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4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hart" Target="charts/chart1.xml"/><Relationship Id="rId26" Type="http://schemas.openxmlformats.org/officeDocument/2006/relationships/image" Target="media/image7.jpeg"/><Relationship Id="rId39" Type="http://schemas.openxmlformats.org/officeDocument/2006/relationships/hyperlink" Target="http://www.jualmebel-jepara.com/workshop/" TargetMode="External"/><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image" Target="media/image14.emf"/><Relationship Id="rId42" Type="http://schemas.openxmlformats.org/officeDocument/2006/relationships/hyperlink" Target="http://data.jatengprov.go.id/nl/dataset/data-ikm-jateng"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6.png"/><Relationship Id="rId33" Type="http://schemas.openxmlformats.org/officeDocument/2006/relationships/hyperlink" Target="http://www.beacukai.go.id/arsip/pab/ekspor.html" TargetMode="External"/><Relationship Id="rId38" Type="http://schemas.openxmlformats.org/officeDocument/2006/relationships/hyperlink" Target="http://hsh.co.id/prosedur-dan-tata-cara-ekspor/" TargetMode="Externa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chart" Target="charts/chart3.xml"/><Relationship Id="rId29" Type="http://schemas.openxmlformats.org/officeDocument/2006/relationships/image" Target="media/image10.jpeg"/><Relationship Id="rId41" Type="http://schemas.openxmlformats.org/officeDocument/2006/relationships/hyperlink" Target="https://jeparakab.bps.go.id/pressrelease/2018/07/06/37/ekspor-jawa-tengah-bulan-mei-2018-naik-7-19-perse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5.png"/><Relationship Id="rId32" Type="http://schemas.openxmlformats.org/officeDocument/2006/relationships/image" Target="media/image13.jpeg"/><Relationship Id="rId37" Type="http://schemas.openxmlformats.org/officeDocument/2006/relationships/hyperlink" Target="https://data.jepara.go.id/category/transportasi/" TargetMode="External"/><Relationship Id="rId40" Type="http://schemas.openxmlformats.org/officeDocument/2006/relationships/hyperlink" Target="https://bit.ly/2MENIxi" TargetMode="External"/><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image" Target="media/image4.png"/><Relationship Id="rId28" Type="http://schemas.openxmlformats.org/officeDocument/2006/relationships/image" Target="media/image9.jpeg"/><Relationship Id="rId36" Type="http://schemas.openxmlformats.org/officeDocument/2006/relationships/hyperlink" Target="http://www.beacukai.go.id/arsip/pab/ekspor.html" TargetMode="Externa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image" Target="media/image12.jpe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ritaperhubungan@gmail.com" TargetMode="External"/><Relationship Id="rId14" Type="http://schemas.openxmlformats.org/officeDocument/2006/relationships/image" Target="media/image1.jpeg"/><Relationship Id="rId22" Type="http://schemas.openxmlformats.org/officeDocument/2006/relationships/chart" Target="charts/chart5.xm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5.emf"/><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5.bin"/></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6.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236298305916089"/>
          <c:y val="4.6591795174864309E-2"/>
          <c:w val="0.74629516310461186"/>
          <c:h val="0.52711008479709265"/>
        </c:manualLayout>
      </c:layout>
      <c:bar3DChart>
        <c:barDir val="col"/>
        <c:grouping val="clustered"/>
        <c:varyColors val="0"/>
        <c:ser>
          <c:idx val="0"/>
          <c:order val="0"/>
          <c:spPr>
            <a:solidFill>
              <a:schemeClr val="accent6">
                <a:lumMod val="75000"/>
              </a:schemeClr>
            </a:solidFill>
            <a:ln>
              <a:noFill/>
            </a:ln>
            <a:effectLst/>
            <a:sp3d/>
          </c:spPr>
          <c:invertIfNegative val="0"/>
          <c:cat>
            <c:strRef>
              <c:f>'6.1.1 (139)'!$B$26:$B$39</c:f>
              <c:strCache>
                <c:ptCount val="14"/>
                <c:pt idx="0">
                  <c:v>Furniture Kayu / Furniture of Wood</c:v>
                </c:pt>
                <c:pt idx="1">
                  <c:v>Kerajinan Rotan / Craft of Rattan</c:v>
                </c:pt>
                <c:pt idx="2">
                  <c:v>Tenun Ikat / Weave</c:v>
                </c:pt>
                <c:pt idx="3">
                  <c:v>Monel / Monel</c:v>
                </c:pt>
                <c:pt idx="4">
                  <c:v>Gerabah / Poltery</c:v>
                </c:pt>
                <c:pt idx="5">
                  <c:v>Genteng / Tile</c:v>
                </c:pt>
                <c:pt idx="6">
                  <c:v>Rokok Kretek / Cigarettes</c:v>
                </c:pt>
                <c:pt idx="7">
                  <c:v>Kerajinan Kayu / Craft of Wood</c:v>
                </c:pt>
                <c:pt idx="8">
                  <c:v>Makanan / Foods</c:v>
                </c:pt>
                <c:pt idx="9">
                  <c:v>Konveksi / Convection</c:v>
                </c:pt>
                <c:pt idx="10">
                  <c:v>Bordir / Embroidery</c:v>
                </c:pt>
                <c:pt idx="11">
                  <c:v>Mainan Anak / Toy</c:v>
                </c:pt>
                <c:pt idx="12">
                  <c:v>Kerajinan Simping / Craft of Clamshell</c:v>
                </c:pt>
                <c:pt idx="13">
                  <c:v>Kerajinan Kuningan  / Craft of Brass</c:v>
                </c:pt>
              </c:strCache>
            </c:strRef>
          </c:cat>
          <c:val>
            <c:numRef>
              <c:f>'6.1.1 (139)'!$C$26:$C$39</c:f>
              <c:numCache>
                <c:formatCode>#,##0</c:formatCode>
                <c:ptCount val="14"/>
                <c:pt idx="0">
                  <c:v>5993</c:v>
                </c:pt>
                <c:pt idx="1">
                  <c:v>857</c:v>
                </c:pt>
                <c:pt idx="2">
                  <c:v>756</c:v>
                </c:pt>
                <c:pt idx="3">
                  <c:v>592</c:v>
                </c:pt>
                <c:pt idx="4">
                  <c:v>117</c:v>
                </c:pt>
                <c:pt idx="5">
                  <c:v>3908</c:v>
                </c:pt>
                <c:pt idx="6">
                  <c:v>29</c:v>
                </c:pt>
                <c:pt idx="7">
                  <c:v>1522</c:v>
                </c:pt>
                <c:pt idx="8">
                  <c:v>2865</c:v>
                </c:pt>
                <c:pt idx="9">
                  <c:v>2083</c:v>
                </c:pt>
                <c:pt idx="10">
                  <c:v>318</c:v>
                </c:pt>
                <c:pt idx="11">
                  <c:v>249</c:v>
                </c:pt>
                <c:pt idx="12">
                  <c:v>26</c:v>
                </c:pt>
                <c:pt idx="13">
                  <c:v>65</c:v>
                </c:pt>
              </c:numCache>
            </c:numRef>
          </c:val>
        </c:ser>
        <c:dLbls>
          <c:showLegendKey val="0"/>
          <c:showVal val="0"/>
          <c:showCatName val="0"/>
          <c:showSerName val="0"/>
          <c:showPercent val="0"/>
          <c:showBubbleSize val="0"/>
        </c:dLbls>
        <c:gapWidth val="150"/>
        <c:shape val="box"/>
        <c:axId val="383693568"/>
        <c:axId val="383695104"/>
        <c:axId val="0"/>
      </c:bar3DChart>
      <c:catAx>
        <c:axId val="3836935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id-ID"/>
          </a:p>
        </c:txPr>
        <c:crossAx val="383695104"/>
        <c:crosses val="autoZero"/>
        <c:auto val="1"/>
        <c:lblAlgn val="ctr"/>
        <c:lblOffset val="100"/>
        <c:noMultiLvlLbl val="0"/>
      </c:catAx>
      <c:valAx>
        <c:axId val="3836951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83693568"/>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64346123401241"/>
          <c:y val="4.8458149779735685E-2"/>
          <c:w val="0.77615548056492933"/>
          <c:h val="0.44488084914495818"/>
        </c:manualLayout>
      </c:layout>
      <c:barChart>
        <c:barDir val="col"/>
        <c:grouping val="clustered"/>
        <c:varyColors val="0"/>
        <c:ser>
          <c:idx val="0"/>
          <c:order val="0"/>
          <c:tx>
            <c:strRef>
              <c:f>'6.1.1 (139)'!$H$7</c:f>
              <c:strCache>
                <c:ptCount val="1"/>
                <c:pt idx="0">
                  <c:v>Furniture Kayu / Furniture of Wood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itchFamily="18" charset="0"/>
                    <a:ea typeface="+mn-ea"/>
                    <a:cs typeface="Times New Roman"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'6.1.1 (139)'!$I$6:$M$6</c:f>
              <c:numCache>
                <c:formatCode>General</c:formatCode>
                <c:ptCount val="5"/>
                <c:pt idx="0">
                  <c:v>2012</c:v>
                </c:pt>
                <c:pt idx="1">
                  <c:v>2013</c:v>
                </c:pt>
                <c:pt idx="2">
                  <c:v>2014</c:v>
                </c:pt>
                <c:pt idx="3">
                  <c:v>2015</c:v>
                </c:pt>
                <c:pt idx="4">
                  <c:v>2016</c:v>
                </c:pt>
              </c:numCache>
            </c:numRef>
          </c:cat>
          <c:val>
            <c:numRef>
              <c:f>'6.1.1 (139)'!$I$7:$M$7</c:f>
              <c:numCache>
                <c:formatCode>#,##0</c:formatCode>
                <c:ptCount val="5"/>
                <c:pt idx="0">
                  <c:v>4104</c:v>
                </c:pt>
                <c:pt idx="1">
                  <c:v>5312</c:v>
                </c:pt>
                <c:pt idx="2">
                  <c:v>5471</c:v>
                </c:pt>
                <c:pt idx="3">
                  <c:v>5870</c:v>
                </c:pt>
                <c:pt idx="4">
                  <c:v>5993</c:v>
                </c:pt>
              </c:numCache>
            </c:numRef>
          </c:val>
        </c:ser>
        <c:ser>
          <c:idx val="1"/>
          <c:order val="1"/>
          <c:tx>
            <c:strRef>
              <c:f>'6.1.1 (139)'!$H$8</c:f>
              <c:strCache>
                <c:ptCount val="1"/>
                <c:pt idx="0">
                  <c:v>Genteng / Tile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itchFamily="18" charset="0"/>
                    <a:ea typeface="+mn-ea"/>
                    <a:cs typeface="Times New Roman"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'6.1.1 (139)'!$I$6:$M$6</c:f>
              <c:numCache>
                <c:formatCode>General</c:formatCode>
                <c:ptCount val="5"/>
                <c:pt idx="0">
                  <c:v>2012</c:v>
                </c:pt>
                <c:pt idx="1">
                  <c:v>2013</c:v>
                </c:pt>
                <c:pt idx="2">
                  <c:v>2014</c:v>
                </c:pt>
                <c:pt idx="3">
                  <c:v>2015</c:v>
                </c:pt>
                <c:pt idx="4">
                  <c:v>2016</c:v>
                </c:pt>
              </c:numCache>
            </c:numRef>
          </c:cat>
          <c:val>
            <c:numRef>
              <c:f>'6.1.1 (139)'!$I$8:$M$8</c:f>
              <c:numCache>
                <c:formatCode>#,##0</c:formatCode>
                <c:ptCount val="5"/>
                <c:pt idx="0">
                  <c:v>794</c:v>
                </c:pt>
                <c:pt idx="1">
                  <c:v>812</c:v>
                </c:pt>
                <c:pt idx="2">
                  <c:v>986</c:v>
                </c:pt>
                <c:pt idx="3">
                  <c:v>3688</c:v>
                </c:pt>
                <c:pt idx="4">
                  <c:v>3908</c:v>
                </c:pt>
              </c:numCache>
            </c:numRef>
          </c:val>
        </c:ser>
        <c:ser>
          <c:idx val="2"/>
          <c:order val="2"/>
          <c:tx>
            <c:strRef>
              <c:f>'6.1.1 (139)'!$H$9</c:f>
              <c:strCache>
                <c:ptCount val="1"/>
                <c:pt idx="0">
                  <c:v>Makanan / Foods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itchFamily="18" charset="0"/>
                    <a:ea typeface="+mn-ea"/>
                    <a:cs typeface="Times New Roman"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'6.1.1 (139)'!$I$6:$M$6</c:f>
              <c:numCache>
                <c:formatCode>General</c:formatCode>
                <c:ptCount val="5"/>
                <c:pt idx="0">
                  <c:v>2012</c:v>
                </c:pt>
                <c:pt idx="1">
                  <c:v>2013</c:v>
                </c:pt>
                <c:pt idx="2">
                  <c:v>2014</c:v>
                </c:pt>
                <c:pt idx="3">
                  <c:v>2015</c:v>
                </c:pt>
                <c:pt idx="4">
                  <c:v>2016</c:v>
                </c:pt>
              </c:numCache>
            </c:numRef>
          </c:cat>
          <c:val>
            <c:numRef>
              <c:f>'6.1.1 (139)'!$I$9:$M$9</c:f>
              <c:numCache>
                <c:formatCode>#,##0</c:formatCode>
                <c:ptCount val="5"/>
                <c:pt idx="0">
                  <c:v>2029</c:v>
                </c:pt>
                <c:pt idx="1">
                  <c:v>2405</c:v>
                </c:pt>
                <c:pt idx="2">
                  <c:v>2653</c:v>
                </c:pt>
                <c:pt idx="3">
                  <c:v>2788</c:v>
                </c:pt>
                <c:pt idx="4">
                  <c:v>2685</c:v>
                </c:pt>
              </c:numCache>
            </c:numRef>
          </c:val>
        </c:ser>
        <c:dLbls>
          <c:dLblPos val="outEnd"/>
          <c:showLegendKey val="0"/>
          <c:showVal val="1"/>
          <c:showCatName val="0"/>
          <c:showSerName val="0"/>
          <c:showPercent val="0"/>
          <c:showBubbleSize val="0"/>
        </c:dLbls>
        <c:gapWidth val="219"/>
        <c:overlap val="-27"/>
        <c:axId val="355099008"/>
        <c:axId val="355100544"/>
      </c:barChart>
      <c:catAx>
        <c:axId val="35509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id-ID"/>
          </a:p>
        </c:txPr>
        <c:crossAx val="355100544"/>
        <c:crosses val="autoZero"/>
        <c:auto val="1"/>
        <c:lblAlgn val="ctr"/>
        <c:lblOffset val="100"/>
        <c:noMultiLvlLbl val="0"/>
      </c:catAx>
      <c:valAx>
        <c:axId val="3551005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id-ID"/>
          </a:p>
        </c:txPr>
        <c:crossAx val="355099008"/>
        <c:crosses val="autoZero"/>
        <c:crossBetween val="between"/>
      </c:valAx>
      <c:spPr>
        <a:noFill/>
        <a:ln w="25400">
          <a:noFill/>
        </a:ln>
        <a:effectLst/>
      </c:spPr>
    </c:plotArea>
    <c:legend>
      <c:legendPos val="b"/>
      <c:layout>
        <c:manualLayout>
          <c:xMode val="edge"/>
          <c:yMode val="edge"/>
          <c:x val="0"/>
          <c:y val="0.57311179714870453"/>
          <c:w val="1"/>
          <c:h val="0.1786018922700975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'7.1.5 (153)'!$I$6</c:f>
              <c:strCache>
                <c:ptCount val="1"/>
                <c:pt idx="0">
                  <c:v>Jumlah Eksportir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'7.1.5 (153)'!$J$5:$O$5</c:f>
              <c:numCache>
                <c:formatCode>General</c:formatCode>
                <c:ptCount val="6"/>
                <c:pt idx="0">
                  <c:v>2012</c:v>
                </c:pt>
                <c:pt idx="1">
                  <c:v>2013</c:v>
                </c:pt>
                <c:pt idx="2">
                  <c:v>2014</c:v>
                </c:pt>
                <c:pt idx="3">
                  <c:v>2015</c:v>
                </c:pt>
                <c:pt idx="4">
                  <c:v>2016</c:v>
                </c:pt>
                <c:pt idx="5">
                  <c:v>2017</c:v>
                </c:pt>
              </c:numCache>
            </c:numRef>
          </c:cat>
          <c:val>
            <c:numRef>
              <c:f>'7.1.5 (153)'!$J$6:$O$6</c:f>
              <c:numCache>
                <c:formatCode>General</c:formatCode>
                <c:ptCount val="6"/>
                <c:pt idx="0">
                  <c:v>190</c:v>
                </c:pt>
                <c:pt idx="1">
                  <c:v>219</c:v>
                </c:pt>
                <c:pt idx="2">
                  <c:v>223</c:v>
                </c:pt>
                <c:pt idx="3" formatCode="#,##0">
                  <c:v>296</c:v>
                </c:pt>
                <c:pt idx="4" formatCode="#,##0">
                  <c:v>307</c:v>
                </c:pt>
                <c:pt idx="5" formatCode="#,##0">
                  <c:v>398</c:v>
                </c:pt>
              </c:numCache>
            </c:numRef>
          </c:val>
        </c:ser>
        <c:dLbls>
          <c:showLegendKey val="0"/>
          <c:showVal val="0"/>
          <c:showCatName val="0"/>
          <c:showSerName val="0"/>
          <c:showPercent val="0"/>
          <c:showBubbleSize val="0"/>
        </c:dLbls>
        <c:gapWidth val="219"/>
        <c:overlap val="-27"/>
        <c:axId val="355130368"/>
        <c:axId val="356045568"/>
      </c:barChart>
      <c:catAx>
        <c:axId val="355130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56045568"/>
        <c:crosses val="autoZero"/>
        <c:auto val="1"/>
        <c:lblAlgn val="ctr"/>
        <c:lblOffset val="100"/>
        <c:noMultiLvlLbl val="0"/>
      </c:catAx>
      <c:valAx>
        <c:axId val="356045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55130368"/>
        <c:crosses val="autoZero"/>
        <c:crossBetween val="between"/>
      </c:valAx>
      <c:spPr>
        <a:noFill/>
        <a:ln>
          <a:noFill/>
        </a:ln>
        <a:effectLst/>
      </c:spPr>
    </c:plotArea>
    <c:legend>
      <c:legendPos val="b"/>
      <c:layout>
        <c:manualLayout>
          <c:xMode val="edge"/>
          <c:yMode val="edge"/>
          <c:x val="1.9455078575429125E-2"/>
          <c:y val="0.68107937859118961"/>
          <c:w val="0.97782624452278188"/>
          <c:h val="0.167569270057459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040197284009359E-2"/>
          <c:y val="5.2145058070632855E-2"/>
          <c:w val="0.88836731471824992"/>
          <c:h val="0.60465097035284388"/>
        </c:manualLayout>
      </c:layout>
      <c:barChart>
        <c:barDir val="col"/>
        <c:grouping val="clustered"/>
        <c:varyColors val="0"/>
        <c:ser>
          <c:idx val="1"/>
          <c:order val="0"/>
          <c:tx>
            <c:strRef>
              <c:f>'7.1.5 (153)'!$I$7</c:f>
              <c:strCache>
                <c:ptCount val="1"/>
                <c:pt idx="0">
                  <c:v>Jumlah Negara Tujuan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'7.1.5 (153)'!$J$5:$O$5</c:f>
              <c:numCache>
                <c:formatCode>General</c:formatCode>
                <c:ptCount val="6"/>
                <c:pt idx="0">
                  <c:v>2012</c:v>
                </c:pt>
                <c:pt idx="1">
                  <c:v>2013</c:v>
                </c:pt>
                <c:pt idx="2">
                  <c:v>2014</c:v>
                </c:pt>
                <c:pt idx="3">
                  <c:v>2015</c:v>
                </c:pt>
                <c:pt idx="4">
                  <c:v>2016</c:v>
                </c:pt>
                <c:pt idx="5">
                  <c:v>2017</c:v>
                </c:pt>
              </c:numCache>
            </c:numRef>
          </c:cat>
          <c:val>
            <c:numRef>
              <c:f>'7.1.5 (153)'!$J$7:$O$7</c:f>
              <c:numCache>
                <c:formatCode>General</c:formatCode>
                <c:ptCount val="6"/>
                <c:pt idx="0">
                  <c:v>103</c:v>
                </c:pt>
                <c:pt idx="1">
                  <c:v>110</c:v>
                </c:pt>
                <c:pt idx="2">
                  <c:v>106</c:v>
                </c:pt>
                <c:pt idx="3" formatCode="#,##0">
                  <c:v>113</c:v>
                </c:pt>
                <c:pt idx="4" formatCode="#,##0">
                  <c:v>113</c:v>
                </c:pt>
                <c:pt idx="5" formatCode="#,##0">
                  <c:v>111</c:v>
                </c:pt>
              </c:numCache>
            </c:numRef>
          </c:val>
        </c:ser>
        <c:dLbls>
          <c:showLegendKey val="0"/>
          <c:showVal val="0"/>
          <c:showCatName val="0"/>
          <c:showSerName val="0"/>
          <c:showPercent val="0"/>
          <c:showBubbleSize val="0"/>
        </c:dLbls>
        <c:gapWidth val="219"/>
        <c:overlap val="-27"/>
        <c:axId val="356201984"/>
        <c:axId val="356203520"/>
      </c:barChart>
      <c:catAx>
        <c:axId val="356201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id-ID"/>
          </a:p>
        </c:txPr>
        <c:crossAx val="356203520"/>
        <c:crosses val="autoZero"/>
        <c:auto val="1"/>
        <c:lblAlgn val="ctr"/>
        <c:lblOffset val="100"/>
        <c:noMultiLvlLbl val="0"/>
      </c:catAx>
      <c:valAx>
        <c:axId val="356203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id-ID"/>
          </a:p>
        </c:txPr>
        <c:crossAx val="356201984"/>
        <c:crosses val="autoZero"/>
        <c:crossBetween val="between"/>
      </c:valAx>
      <c:spPr>
        <a:noFill/>
        <a:ln>
          <a:noFill/>
        </a:ln>
        <a:effectLst/>
      </c:spPr>
    </c:plotArea>
    <c:legend>
      <c:legendPos val="b"/>
      <c:layout>
        <c:manualLayout>
          <c:xMode val="edge"/>
          <c:yMode val="edge"/>
          <c:x val="0"/>
          <c:y val="0.75914148662451664"/>
          <c:w val="0.99676601432778467"/>
          <c:h val="0.142336345887798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itchFamily="18" charset="0"/>
              <a:ea typeface="+mn-ea"/>
              <a:cs typeface="Times New Roman"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73844707767692"/>
          <c:y val="0.10328644599036771"/>
          <c:w val="0.87658813196295671"/>
          <c:h val="0.59468396922487698"/>
        </c:manualLayout>
      </c:layout>
      <c:barChart>
        <c:barDir val="col"/>
        <c:grouping val="clustered"/>
        <c:varyColors val="0"/>
        <c:ser>
          <c:idx val="1"/>
          <c:order val="0"/>
          <c:tx>
            <c:strRef>
              <c:f>'7.1.5 (153)'!$I$9</c:f>
              <c:strCache>
                <c:ptCount val="1"/>
                <c:pt idx="0">
                  <c:v>Nilai Ekspor (US $)</c:v>
                </c:pt>
              </c:strCache>
            </c:strRef>
          </c:tx>
          <c:spPr>
            <a:solidFill>
              <a:schemeClr val="accent2"/>
            </a:solidFill>
            <a:ln>
              <a:noFill/>
            </a:ln>
            <a:effectLst/>
          </c:spPr>
          <c:invertIfNegative val="0"/>
          <c:dLbls>
            <c:dLbl>
              <c:idx val="0"/>
              <c:layout>
                <c:manualLayout>
                  <c:x val="1.4184397163120567E-2"/>
                  <c:y val="-3.8834951456310676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1.0355675052813521E-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4.2553191489361701E-2"/>
                  <c:y val="-1.9417475728155338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5.9910244380074251E-2"/>
                  <c:y val="-2.4860415175375804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4.6632124352331605E-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3.6269430051813469E-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vert="horz"/>
              <a:lstStyle/>
              <a:p>
                <a:pPr>
                  <a:defRPr sz="500"/>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'7.1.5 (153)'!$J$5:$O$5</c:f>
              <c:numCache>
                <c:formatCode>General</c:formatCode>
                <c:ptCount val="6"/>
                <c:pt idx="0">
                  <c:v>2012</c:v>
                </c:pt>
                <c:pt idx="1">
                  <c:v>2013</c:v>
                </c:pt>
                <c:pt idx="2">
                  <c:v>2014</c:v>
                </c:pt>
                <c:pt idx="3">
                  <c:v>2015</c:v>
                </c:pt>
                <c:pt idx="4">
                  <c:v>2016</c:v>
                </c:pt>
                <c:pt idx="5">
                  <c:v>2017</c:v>
                </c:pt>
              </c:numCache>
            </c:numRef>
          </c:cat>
          <c:val>
            <c:numRef>
              <c:f>'7.1.5 (153)'!$J$9:$O$9</c:f>
              <c:numCache>
                <c:formatCode>#,##0.00</c:formatCode>
                <c:ptCount val="6"/>
                <c:pt idx="0">
                  <c:v>100329000.36</c:v>
                </c:pt>
                <c:pt idx="1">
                  <c:v>98877259.569999993</c:v>
                </c:pt>
                <c:pt idx="2">
                  <c:v>114781164.54000001</c:v>
                </c:pt>
                <c:pt idx="3">
                  <c:v>150320779.41</c:v>
                </c:pt>
                <c:pt idx="4">
                  <c:v>174042524.72999999</c:v>
                </c:pt>
                <c:pt idx="5">
                  <c:v>166862444.19999999</c:v>
                </c:pt>
              </c:numCache>
            </c:numRef>
          </c:val>
        </c:ser>
        <c:dLbls>
          <c:showLegendKey val="0"/>
          <c:showVal val="0"/>
          <c:showCatName val="0"/>
          <c:showSerName val="0"/>
          <c:showPercent val="0"/>
          <c:showBubbleSize val="0"/>
        </c:dLbls>
        <c:gapWidth val="219"/>
        <c:overlap val="-27"/>
        <c:axId val="356229120"/>
        <c:axId val="356230656"/>
      </c:barChart>
      <c:catAx>
        <c:axId val="356229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600"/>
            </a:pPr>
            <a:endParaRPr lang="id-ID"/>
          </a:p>
        </c:txPr>
        <c:crossAx val="356230656"/>
        <c:crosses val="autoZero"/>
        <c:auto val="1"/>
        <c:lblAlgn val="ctr"/>
        <c:lblOffset val="100"/>
        <c:noMultiLvlLbl val="0"/>
      </c:catAx>
      <c:valAx>
        <c:axId val="3562306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vert="horz"/>
          <a:lstStyle/>
          <a:p>
            <a:pPr>
              <a:defRPr sz="600"/>
            </a:pPr>
            <a:endParaRPr lang="id-ID"/>
          </a:p>
        </c:txPr>
        <c:crossAx val="356229120"/>
        <c:crosses val="autoZero"/>
        <c:crossBetween val="between"/>
      </c:valAx>
      <c:spPr>
        <a:noFill/>
        <a:ln>
          <a:noFill/>
        </a:ln>
        <a:effectLst/>
      </c:spPr>
    </c:plotArea>
    <c:legend>
      <c:legendPos val="b"/>
      <c:layout>
        <c:manualLayout>
          <c:xMode val="edge"/>
          <c:yMode val="edge"/>
          <c:x val="3.7058233574461731E-2"/>
          <c:y val="0.76104851700404408"/>
          <c:w val="0.92046347865053457"/>
          <c:h val="0.13096774920302345"/>
        </c:manualLayout>
      </c:layout>
      <c:overlay val="0"/>
      <c:spPr>
        <a:noFill/>
        <a:ln>
          <a:noFill/>
        </a:ln>
        <a:effectLst/>
      </c:spPr>
      <c:txPr>
        <a:bodyPr rot="0" vert="horz"/>
        <a:lstStyle/>
        <a:p>
          <a:pPr>
            <a:defRPr sz="600"/>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Times New Roman" pitchFamily="18" charset="0"/>
          <a:cs typeface="Times New Roman" pitchFamily="18" charset="0"/>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rtlCol="0"/>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b:Source>
    <b:Tag>Sus10</b:Tag>
    <b:SourceType>ElectronicSource</b:SourceType>
    <b:Guid>{1F8F78D8-0EF3-4CE6-B628-066CA933EC01}</b:Guid>
    <b:Title>Transportation of Development in Indonesia</b:Title>
    <b:City>Nurnberg, Germany</b:City>
    <b:Year>2010</b:Year>
    <b:Author>
      <b:Author>
        <b:NameList>
          <b:Person>
            <b:Last>Susantono</b:Last>
            <b:First>Bambang.</b:First>
          </b:Person>
        </b:NameList>
      </b:Author>
    </b:Author>
    <b:Publisher>Asia Pacific Forum in Bayern</b:Publisher>
    <b:RefOrder>19</b:RefOrder>
  </b:Source>
  <b:Source>
    <b:Tag>KP313</b:Tag>
    <b:SourceType>InternetSite</b:SourceType>
    <b:Guid>{C0BE7EA8-9E15-4810-8C4D-46ABD63BE7A5}</b:Guid>
    <b:Author>
      <b:Author>
        <b:NameList>
          <b:Person>
            <b:Last>KP3EI</b:Last>
            <b:First>Jakarta</b:First>
          </b:Person>
        </b:NameList>
      </b:Author>
    </b:Author>
    <b:Title>Masterplan of Accelaration and Expansion Economic Development in Indonesia (Masterplan Percepatan dan Perluasan Pembangunan Ekonomi di Indonesia)</b:Title>
    <b:Year>2013</b:Year>
    <b:YearAccessed>2014</b:YearAccessed>
    <b:MonthAccessed>January</b:MonthAccessed>
    <b:DayAccessed>25</b:DayAccessed>
    <b:URL>http://www.kp3ei.go.id</b:URL>
    <b:RefOrder>20</b:RefOrder>
  </b:Source>
  <b:Source>
    <b:Tag>Pra04</b:Tag>
    <b:SourceType>JournalArticle</b:SourceType>
    <b:Guid>{90E29DE1-83FD-45F4-A308-2F72F720D233}</b:Guid>
    <b:Author>
      <b:Author>
        <b:NameList>
          <b:Person>
            <b:Last>Prasetyadi and Widianto</b:Last>
            <b:First>Rheo</b:First>
            <b:Middle>Hary</b:Middle>
          </b:Person>
        </b:NameList>
      </b:Author>
    </b:Author>
    <b:Title>Bitung as A Future Hub Port In The Eastern Part of Indonesia. </b:Title>
    <b:Year>2004</b:Year>
    <b:JournalName>Journees Nationales Genie Civil-Genie Cotier Compiegne.</b:JournalName>
    <b:RefOrder>21</b:RefOrder>
  </b:Source>
  <b:Source>
    <b:Tag>Ton09</b:Tag>
    <b:SourceType>JournalArticle</b:SourceType>
    <b:Guid>{A7D89E1C-083D-4FA3-B1F8-BD880B60234A}</b:Guid>
    <b:Title>Port Choice and Freight Forwarder.</b:Title>
    <b:Year>2009</b:Year>
    <b:Author>
      <b:Author>
        <b:NameList>
          <b:Person>
            <b:Last>Tongzon</b:Last>
            <b:First>Jose</b:First>
            <b:Middle>L</b:Middle>
          </b:Person>
        </b:NameList>
      </b:Author>
    </b:Author>
    <b:JournalName>Transportation Research Part E45 </b:JournalName>
    <b:Pages>186-195</b:Pages>
    <b:RefOrder>22</b:RefOrder>
  </b:Source>
</b:Sources>
</file>

<file path=customXml/itemProps1.xml><?xml version="1.0" encoding="utf-8"?>
<ds:datastoreItem xmlns:ds="http://schemas.openxmlformats.org/officeDocument/2006/customXml" ds:itemID="{CC0B3C8E-AE07-4D26-97A5-6B681A5CF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6910</Words>
  <Characters>39387</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46205</CharactersWithSpaces>
  <SharedDoc>false</SharedDoc>
  <HLinks>
    <vt:vector size="72" baseType="variant">
      <vt:variant>
        <vt:i4>4522011</vt:i4>
      </vt:variant>
      <vt:variant>
        <vt:i4>48</vt:i4>
      </vt:variant>
      <vt:variant>
        <vt:i4>0</vt:i4>
      </vt:variant>
      <vt:variant>
        <vt:i4>5</vt:i4>
      </vt:variant>
      <vt:variant>
        <vt:lpwstr>http://web.worldbank.org/WBSITE/EXTERNAL/TOPICS/EXTARD/0,,contentMDK:21362950~pagePK:210058~piPK:210062~theSitePK:336682,00.html</vt:lpwstr>
      </vt:variant>
      <vt:variant>
        <vt:lpwstr/>
      </vt:variant>
      <vt:variant>
        <vt:i4>7602209</vt:i4>
      </vt:variant>
      <vt:variant>
        <vt:i4>45</vt:i4>
      </vt:variant>
      <vt:variant>
        <vt:i4>0</vt:i4>
      </vt:variant>
      <vt:variant>
        <vt:i4>5</vt:i4>
      </vt:variant>
      <vt:variant>
        <vt:lpwstr>http://en.wikipedia.org/wiki/Warung</vt:lpwstr>
      </vt:variant>
      <vt:variant>
        <vt:lpwstr/>
      </vt:variant>
      <vt:variant>
        <vt:i4>458860</vt:i4>
      </vt:variant>
      <vt:variant>
        <vt:i4>42</vt:i4>
      </vt:variant>
      <vt:variant>
        <vt:i4>0</vt:i4>
      </vt:variant>
      <vt:variant>
        <vt:i4>5</vt:i4>
      </vt:variant>
      <vt:variant>
        <vt:lpwstr>http://ms.wikipedia.org/wiki/Pengajian_Islam</vt:lpwstr>
      </vt:variant>
      <vt:variant>
        <vt:lpwstr/>
      </vt:variant>
      <vt:variant>
        <vt:i4>4587521</vt:i4>
      </vt:variant>
      <vt:variant>
        <vt:i4>39</vt:i4>
      </vt:variant>
      <vt:variant>
        <vt:i4>0</vt:i4>
      </vt:variant>
      <vt:variant>
        <vt:i4>5</vt:i4>
      </vt:variant>
      <vt:variant>
        <vt:lpwstr>http://ms.wikipedia.org/wiki/Senarai_provinsi_Indonesia</vt:lpwstr>
      </vt:variant>
      <vt:variant>
        <vt:lpwstr/>
      </vt:variant>
      <vt:variant>
        <vt:i4>6291579</vt:i4>
      </vt:variant>
      <vt:variant>
        <vt:i4>36</vt:i4>
      </vt:variant>
      <vt:variant>
        <vt:i4>0</vt:i4>
      </vt:variant>
      <vt:variant>
        <vt:i4>5</vt:i4>
      </vt:variant>
      <vt:variant>
        <vt:lpwstr>http://www.google.co.id/url?sa=t&amp;rct=j&amp;q=&amp;esrc=s&amp;source=web&amp;cd=1&amp;ved=0CCcQFjAA&amp;url=http%3A%2F%2Fid.wikipedia.org%2Fwiki%2FPanei%2C_Simalungun&amp;ei=c6fsUu_2N4bI0wXT7YAI&amp;usg=AFQjCNHnpSsNP_AJljaDAZNmC2REgVo0zw&amp;sig2=mfbz4fLa6jT5Nx_3FoXZ8Q&amp;bvm=bv.60444564,d.d2k&amp;cad=rja</vt:lpwstr>
      </vt:variant>
      <vt:variant>
        <vt:lpwstr/>
      </vt:variant>
      <vt:variant>
        <vt:i4>5570652</vt:i4>
      </vt:variant>
      <vt:variant>
        <vt:i4>33</vt:i4>
      </vt:variant>
      <vt:variant>
        <vt:i4>0</vt:i4>
      </vt:variant>
      <vt:variant>
        <vt:i4>5</vt:i4>
      </vt:variant>
      <vt:variant>
        <vt:lpwstr>http://www.worldbank.org/en/news/press-release/2011/07/14/indonesia-60000-rural-villages-benefit-new-world-bank-support-pnpm-mandiri</vt:lpwstr>
      </vt:variant>
      <vt:variant>
        <vt:lpwstr/>
      </vt:variant>
      <vt:variant>
        <vt:i4>6750283</vt:i4>
      </vt:variant>
      <vt:variant>
        <vt:i4>30</vt:i4>
      </vt:variant>
      <vt:variant>
        <vt:i4>0</vt:i4>
      </vt:variant>
      <vt:variant>
        <vt:i4>5</vt:i4>
      </vt:variant>
      <vt:variant>
        <vt:lpwstr>http://www.pu-ppip.org/detailPage.php?id_berita=33</vt:lpwstr>
      </vt:variant>
      <vt:variant>
        <vt:lpwstr/>
      </vt:variant>
      <vt:variant>
        <vt:i4>655380</vt:i4>
      </vt:variant>
      <vt:variant>
        <vt:i4>27</vt:i4>
      </vt:variant>
      <vt:variant>
        <vt:i4>0</vt:i4>
      </vt:variant>
      <vt:variant>
        <vt:i4>5</vt:i4>
      </vt:variant>
      <vt:variant>
        <vt:lpwstr>http://www.tnp2k.go.id/kebijakan-percepatan/strategi-percepatan-penangulangan-kemiskinan/sekilas-strategi-percepatan/</vt:lpwstr>
      </vt:variant>
      <vt:variant>
        <vt:lpwstr/>
      </vt:variant>
      <vt:variant>
        <vt:i4>327686</vt:i4>
      </vt:variant>
      <vt:variant>
        <vt:i4>24</vt:i4>
      </vt:variant>
      <vt:variant>
        <vt:i4>0</vt:i4>
      </vt:variant>
      <vt:variant>
        <vt:i4>5</vt:i4>
      </vt:variant>
      <vt:variant>
        <vt:lpwstr>http://solokotakita.org/alat-perencanaan/musrenbang/</vt:lpwstr>
      </vt:variant>
      <vt:variant>
        <vt:lpwstr/>
      </vt:variant>
      <vt:variant>
        <vt:i4>5570651</vt:i4>
      </vt:variant>
      <vt:variant>
        <vt:i4>21</vt:i4>
      </vt:variant>
      <vt:variant>
        <vt:i4>0</vt:i4>
      </vt:variant>
      <vt:variant>
        <vt:i4>5</vt:i4>
      </vt:variant>
      <vt:variant>
        <vt:lpwstr>https://www.facebook.com/pages/Partuha-Maujana-Simalungun/348704951880152</vt:lpwstr>
      </vt:variant>
      <vt:variant>
        <vt:lpwstr/>
      </vt:variant>
      <vt:variant>
        <vt:i4>4456543</vt:i4>
      </vt:variant>
      <vt:variant>
        <vt:i4>18</vt:i4>
      </vt:variant>
      <vt:variant>
        <vt:i4>0</vt:i4>
      </vt:variant>
      <vt:variant>
        <vt:i4>5</vt:i4>
      </vt:variant>
      <vt:variant>
        <vt:lpwstr>http://pnpm-jatim.blogspot.nl/2013/07/menkokesra-sby-berakhir-pnpm-lanjutkan.html</vt:lpwstr>
      </vt:variant>
      <vt:variant>
        <vt:lpwstr/>
      </vt:variant>
      <vt:variant>
        <vt:i4>4325390</vt:i4>
      </vt:variant>
      <vt:variant>
        <vt:i4>15</vt:i4>
      </vt:variant>
      <vt:variant>
        <vt:i4>0</vt:i4>
      </vt:variant>
      <vt:variant>
        <vt:i4>5</vt:i4>
      </vt:variant>
      <vt:variant>
        <vt:lpwstr>http://www.atlasti.com/index.html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Risma Silalahi</dc:creator>
  <cp:lastModifiedBy>Komputer-6</cp:lastModifiedBy>
  <cp:revision>3</cp:revision>
  <cp:lastPrinted>2019-10-01T04:00:00Z</cp:lastPrinted>
  <dcterms:created xsi:type="dcterms:W3CDTF">2019-10-01T04:00:00Z</dcterms:created>
  <dcterms:modified xsi:type="dcterms:W3CDTF">2019-10-01T04:07:00Z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ris.maret@gmail.com@www.mendeley.com</vt:lpwstr>
  </property>
  <property fmtid="{D5CDD505-2E9C-101B-9397-08002B2CF9AE}" pid="4" name="Mendeley Citation Style_1">
    <vt:lpwstr>http://www.zotero.org/styles/harvard1</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